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1738" w:rsidRPr="00690845" w:rsidRDefault="004A1738" w:rsidP="004A1738">
      <w:pPr>
        <w:rPr>
          <w:sz w:val="4"/>
          <w:szCs w:val="4"/>
        </w:rPr>
      </w:pPr>
    </w:p>
    <w:p w:rsidR="00230F62" w:rsidRDefault="00230F62" w:rsidP="00931389">
      <w:pPr>
        <w:widowControl w:val="0"/>
        <w:tabs>
          <w:tab w:val="left" w:pos="1418"/>
        </w:tabs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931389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</w:pPr>
      <w:r>
        <w:rPr>
          <w:b/>
          <w:bCs/>
          <w:sz w:val="28"/>
          <w:szCs w:val="28"/>
        </w:rPr>
        <w:t xml:space="preserve">Výzva na predloženie cenovej </w:t>
      </w:r>
      <w:r w:rsidR="00931389">
        <w:rPr>
          <w:b/>
          <w:bCs/>
          <w:sz w:val="28"/>
          <w:szCs w:val="28"/>
        </w:rPr>
        <w:t>pon</w:t>
      </w:r>
      <w:r>
        <w:rPr>
          <w:b/>
          <w:bCs/>
          <w:sz w:val="28"/>
          <w:szCs w:val="28"/>
        </w:rPr>
        <w:t>u</w:t>
      </w:r>
      <w:r w:rsidR="00931389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y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b/>
          <w:bCs/>
          <w:sz w:val="24"/>
          <w:szCs w:val="24"/>
        </w:rPr>
      </w:pPr>
      <w:r>
        <w:t>(</w:t>
      </w:r>
      <w:r w:rsidRPr="00FB42E7">
        <w:t xml:space="preserve">zadávanie zákazky podľa </w:t>
      </w:r>
      <w:r w:rsidR="00D40ED3">
        <w:t>Z</w:t>
      </w:r>
      <w:r w:rsidRPr="00FB42E7">
        <w:t>ákona č. 343/2015 Z. z. o verejnom obstarávaní a o zmene a doplnení niektorých zákonov v znení neskorších predpisov</w:t>
      </w:r>
      <w:r>
        <w:t>)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Identifikácia verejného obstarávateľa: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Názov: </w:t>
      </w:r>
      <w:r w:rsidRPr="00FB42E7">
        <w:rPr>
          <w:sz w:val="24"/>
          <w:szCs w:val="24"/>
        </w:rPr>
        <w:tab/>
      </w:r>
      <w:r w:rsidR="00FB42E7" w:rsidRPr="00FB42E7">
        <w:rPr>
          <w:sz w:val="24"/>
          <w:szCs w:val="24"/>
        </w:rPr>
        <w:t>Centrum vedecko-technických informácií SR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Adresa: </w:t>
      </w:r>
      <w:r w:rsidRPr="00FB42E7">
        <w:rPr>
          <w:sz w:val="24"/>
          <w:szCs w:val="24"/>
        </w:rPr>
        <w:tab/>
      </w:r>
      <w:r w:rsidR="00FB42E7" w:rsidRPr="00FB42E7">
        <w:rPr>
          <w:sz w:val="24"/>
          <w:szCs w:val="24"/>
        </w:rPr>
        <w:t>Lamačská cesta 8/A, 811 04  Bratislava</w:t>
      </w:r>
    </w:p>
    <w:p w:rsidR="00FB42E7" w:rsidRPr="00FB42E7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IČO: </w:t>
      </w:r>
      <w:r w:rsidRPr="00FB42E7">
        <w:rPr>
          <w:sz w:val="24"/>
          <w:szCs w:val="24"/>
        </w:rPr>
        <w:tab/>
      </w:r>
      <w:r w:rsidR="00FB42E7" w:rsidRPr="00FB42E7">
        <w:rPr>
          <w:sz w:val="24"/>
          <w:szCs w:val="24"/>
        </w:rPr>
        <w:t>00151882</w:t>
      </w:r>
      <w:r w:rsidRPr="00FB42E7">
        <w:rPr>
          <w:sz w:val="24"/>
          <w:szCs w:val="24"/>
        </w:rPr>
        <w:t xml:space="preserve">       </w:t>
      </w:r>
    </w:p>
    <w:p w:rsidR="00931389" w:rsidRPr="00FB42E7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Kontaktná osoba: </w:t>
      </w:r>
      <w:r>
        <w:rPr>
          <w:sz w:val="24"/>
          <w:szCs w:val="24"/>
        </w:rPr>
        <w:tab/>
        <w:t>Ing. Oto Léka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Telefón: </w:t>
      </w:r>
      <w:r w:rsidRPr="00FB42E7">
        <w:rPr>
          <w:sz w:val="24"/>
          <w:szCs w:val="24"/>
        </w:rPr>
        <w:tab/>
        <w:t xml:space="preserve">+421 </w:t>
      </w:r>
      <w:r w:rsidR="009021AC">
        <w:rPr>
          <w:sz w:val="24"/>
          <w:szCs w:val="24"/>
        </w:rPr>
        <w:t>2 692 53 158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Elektronická pošta: </w:t>
      </w:r>
      <w:r w:rsidRPr="00FB42E7">
        <w:rPr>
          <w:sz w:val="24"/>
          <w:szCs w:val="24"/>
        </w:rPr>
        <w:tab/>
      </w:r>
      <w:hyperlink r:id="rId8" w:history="1">
        <w:r w:rsidR="004A798D" w:rsidRPr="00F0381A">
          <w:rPr>
            <w:rStyle w:val="Hypertextovprepojenie"/>
            <w:sz w:val="24"/>
            <w:szCs w:val="24"/>
          </w:rPr>
          <w:t>oto.leka@cvtisr.sk</w:t>
        </w:r>
      </w:hyperlink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Internetová adresa: </w:t>
      </w:r>
      <w:r w:rsidRPr="00FB42E7">
        <w:rPr>
          <w:sz w:val="24"/>
          <w:szCs w:val="24"/>
        </w:rPr>
        <w:tab/>
      </w:r>
      <w:hyperlink r:id="rId9" w:history="1">
        <w:r w:rsidRPr="00FB42E7">
          <w:rPr>
            <w:rStyle w:val="Hypertextovprepojenie"/>
            <w:sz w:val="24"/>
            <w:szCs w:val="24"/>
          </w:rPr>
          <w:t>www.cvtisr.sk</w:t>
        </w:r>
      </w:hyperlink>
      <w:r w:rsidRPr="00FB42E7">
        <w:rPr>
          <w:sz w:val="24"/>
          <w:szCs w:val="24"/>
        </w:rPr>
        <w:t xml:space="preserve"> 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Druh zákazky</w:t>
      </w:r>
      <w:r w:rsidR="007371BE">
        <w:rPr>
          <w:b/>
          <w:bCs/>
          <w:sz w:val="24"/>
          <w:szCs w:val="24"/>
        </w:rPr>
        <w:t>: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Zákazka na </w:t>
      </w:r>
      <w:r w:rsidR="00D823FC">
        <w:rPr>
          <w:sz w:val="24"/>
          <w:szCs w:val="24"/>
        </w:rPr>
        <w:t>poskytnutie služby</w:t>
      </w:r>
      <w:r w:rsidRPr="00FB42E7">
        <w:rPr>
          <w:sz w:val="24"/>
          <w:szCs w:val="24"/>
        </w:rPr>
        <w:t>. Ide o</w:t>
      </w:r>
      <w:r w:rsidR="00A05F09">
        <w:rPr>
          <w:sz w:val="24"/>
          <w:szCs w:val="24"/>
        </w:rPr>
        <w:t> </w:t>
      </w:r>
      <w:r w:rsidRPr="00FB42E7">
        <w:rPr>
          <w:sz w:val="24"/>
          <w:szCs w:val="24"/>
        </w:rPr>
        <w:t>zákazku</w:t>
      </w:r>
      <w:r w:rsidR="00A05F09">
        <w:rPr>
          <w:sz w:val="24"/>
          <w:szCs w:val="24"/>
        </w:rPr>
        <w:t xml:space="preserve"> s nízkou hodnotu</w:t>
      </w:r>
      <w:r w:rsidRPr="00FB42E7">
        <w:rPr>
          <w:sz w:val="24"/>
          <w:szCs w:val="24"/>
        </w:rPr>
        <w:t xml:space="preserve"> podľa </w:t>
      </w:r>
      <w:r w:rsidR="00A05F09">
        <w:rPr>
          <w:sz w:val="24"/>
          <w:szCs w:val="24"/>
        </w:rPr>
        <w:t>§ 117</w:t>
      </w:r>
      <w:r w:rsidR="00A05F09">
        <w:rPr>
          <w:sz w:val="24"/>
          <w:szCs w:val="24"/>
        </w:rPr>
        <w:t xml:space="preserve"> </w:t>
      </w:r>
      <w:r w:rsidRPr="00FB42E7">
        <w:rPr>
          <w:sz w:val="24"/>
          <w:szCs w:val="24"/>
        </w:rPr>
        <w:t>zákona o verejnom obstarávaní.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Názov zákazky:</w:t>
      </w:r>
    </w:p>
    <w:p w:rsidR="00931389" w:rsidRDefault="00D823FC" w:rsidP="009C46B6">
      <w:pPr>
        <w:widowControl w:val="0"/>
        <w:autoSpaceDN w:val="0"/>
        <w:adjustRightInd w:val="0"/>
        <w:ind w:left="360"/>
        <w:jc w:val="both"/>
        <w:rPr>
          <w:b/>
          <w:bCs/>
          <w:sz w:val="24"/>
          <w:szCs w:val="24"/>
        </w:rPr>
      </w:pPr>
      <w:r w:rsidRPr="00D823FC">
        <w:rPr>
          <w:rFonts w:eastAsiaTheme="minorEastAsia"/>
          <w:sz w:val="24"/>
          <w:szCs w:val="24"/>
        </w:rPr>
        <w:t>Komplexné zabezpečenie ubytovania a stravovania počas konferencie národného projektu IT Akadémia – vzdelávanie pre 21. storočie pre učiteľov základných škôl</w:t>
      </w:r>
      <w:r w:rsidR="006F22C0">
        <w:rPr>
          <w:rFonts w:eastAsiaTheme="minorEastAsia"/>
          <w:sz w:val="24"/>
          <w:szCs w:val="24"/>
        </w:rPr>
        <w:t>.</w:t>
      </w: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Opis predmetu zákazky:</w:t>
      </w:r>
    </w:p>
    <w:p w:rsidR="009C46B6" w:rsidRPr="00D823FC" w:rsidRDefault="00C207EB" w:rsidP="003B6C03">
      <w:pPr>
        <w:ind w:left="426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lang w:eastAsia="sk-SK"/>
        </w:rPr>
        <w:t>V zmysle prílohy č. 1</w:t>
      </w:r>
    </w:p>
    <w:p w:rsidR="00931389" w:rsidRDefault="00931389" w:rsidP="00931389">
      <w:pPr>
        <w:widowControl w:val="0"/>
        <w:autoSpaceDN w:val="0"/>
        <w:adjustRightInd w:val="0"/>
        <w:jc w:val="both"/>
        <w:rPr>
          <w:sz w:val="24"/>
          <w:szCs w:val="24"/>
        </w:rPr>
      </w:pPr>
    </w:p>
    <w:p w:rsidR="008F51AE" w:rsidRPr="008F51AE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Miesto dodania predmetu zákazky</w:t>
      </w:r>
      <w:r w:rsidR="007371BE">
        <w:rPr>
          <w:b/>
          <w:bCs/>
          <w:sz w:val="24"/>
          <w:szCs w:val="24"/>
        </w:rPr>
        <w:t>:</w:t>
      </w:r>
    </w:p>
    <w:p w:rsidR="001410F5" w:rsidRPr="008F51AE" w:rsidRDefault="00931389" w:rsidP="00D823FC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bCs/>
          <w:sz w:val="24"/>
          <w:szCs w:val="24"/>
          <w:u w:val="single"/>
        </w:rPr>
      </w:pPr>
      <w:r w:rsidRPr="00457075">
        <w:rPr>
          <w:bCs/>
          <w:sz w:val="24"/>
          <w:szCs w:val="24"/>
        </w:rPr>
        <w:t xml:space="preserve"> </w:t>
      </w:r>
      <w:r w:rsidR="00D823FC">
        <w:rPr>
          <w:rFonts w:eastAsiaTheme="minorEastAsia"/>
          <w:sz w:val="24"/>
          <w:szCs w:val="24"/>
        </w:rPr>
        <w:t>V priestoroch úspešného uchádzača.</w:t>
      </w:r>
    </w:p>
    <w:p w:rsidR="008F51AE" w:rsidRDefault="008F51AE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F51AE" w:rsidRPr="008F51AE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ab/>
        <w:t>Rozdelenie predmetu zákazky na časti: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trike/>
          <w:sz w:val="24"/>
          <w:szCs w:val="24"/>
        </w:rPr>
        <w:t>Áno</w:t>
      </w:r>
      <w:r>
        <w:rPr>
          <w:sz w:val="24"/>
          <w:szCs w:val="24"/>
        </w:rPr>
        <w:t>/Nie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</w:pPr>
      <w:r>
        <w:rPr>
          <w:b/>
          <w:bCs/>
        </w:rPr>
        <w:t xml:space="preserve"> </w:t>
      </w:r>
      <w:r w:rsidRPr="00DF2CA7">
        <w:rPr>
          <w:b/>
          <w:bCs/>
          <w:sz w:val="24"/>
          <w:szCs w:val="24"/>
        </w:rPr>
        <w:t>Spoločný slovník obstarávania (CPV</w:t>
      </w:r>
      <w:r w:rsidR="00D40ED3">
        <w:rPr>
          <w:b/>
          <w:bCs/>
          <w:sz w:val="24"/>
          <w:szCs w:val="24"/>
        </w:rPr>
        <w:t>)</w:t>
      </w:r>
      <w:r w:rsidR="00D40ED3">
        <w:rPr>
          <w:b/>
          <w:bCs/>
        </w:rPr>
        <w:t>:</w:t>
      </w:r>
    </w:p>
    <w:p w:rsidR="00931389" w:rsidRPr="00DF2CA7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DF2CA7">
        <w:rPr>
          <w:sz w:val="24"/>
          <w:szCs w:val="24"/>
        </w:rPr>
        <w:t>Hlavný predmet: - uviesť CPV</w:t>
      </w:r>
    </w:p>
    <w:p w:rsidR="00931389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23FC" w:rsidRPr="00D823FC">
        <w:rPr>
          <w:sz w:val="24"/>
          <w:szCs w:val="24"/>
        </w:rPr>
        <w:t>55000000-0 - Hotelové, reštauračné a maloobchodné služby</w:t>
      </w:r>
    </w:p>
    <w:p w:rsidR="001A683A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1A683A">
        <w:rPr>
          <w:sz w:val="24"/>
          <w:szCs w:val="24"/>
        </w:rPr>
        <w:t>Doplňujúce predmety</w:t>
      </w:r>
    </w:p>
    <w:p w:rsidR="001A683A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23FC">
        <w:rPr>
          <w:sz w:val="24"/>
        </w:rPr>
        <w:t xml:space="preserve">55110000-4 </w:t>
      </w:r>
      <w:r w:rsidR="00D823FC" w:rsidRPr="00D823FC">
        <w:rPr>
          <w:sz w:val="24"/>
          <w:szCs w:val="24"/>
        </w:rPr>
        <w:t>- Hotelové ubytovacie služby</w:t>
      </w:r>
    </w:p>
    <w:p w:rsidR="001A683A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23FC" w:rsidRPr="00D823FC">
        <w:rPr>
          <w:sz w:val="24"/>
          <w:szCs w:val="24"/>
        </w:rPr>
        <w:t>55120000-7 - Služby na organizovanie stretnutí a konferencií v</w:t>
      </w:r>
      <w:r w:rsidR="00D823FC">
        <w:rPr>
          <w:sz w:val="24"/>
          <w:szCs w:val="24"/>
        </w:rPr>
        <w:t> </w:t>
      </w:r>
      <w:r w:rsidR="00D823FC" w:rsidRPr="00D823FC">
        <w:rPr>
          <w:sz w:val="24"/>
          <w:szCs w:val="24"/>
        </w:rPr>
        <w:t>hoteloch</w:t>
      </w:r>
    </w:p>
    <w:p w:rsidR="00D823FC" w:rsidRDefault="00D823FC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b/>
          <w:bCs/>
        </w:rPr>
      </w:pPr>
      <w:r>
        <w:rPr>
          <w:sz w:val="24"/>
          <w:szCs w:val="24"/>
        </w:rPr>
        <w:tab/>
      </w:r>
      <w:r w:rsidRPr="00D823FC">
        <w:rPr>
          <w:sz w:val="24"/>
          <w:szCs w:val="24"/>
        </w:rPr>
        <w:t>55130000-0 - Iné hotelové služby</w:t>
      </w:r>
    </w:p>
    <w:p w:rsidR="00CE2D03" w:rsidRPr="00CE2D03" w:rsidRDefault="00CE2D03" w:rsidP="001A683A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Možnosť predloženia variantných riešení:</w:t>
      </w:r>
    </w:p>
    <w:p w:rsidR="00931389" w:rsidRP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931389">
        <w:rPr>
          <w:sz w:val="24"/>
          <w:szCs w:val="24"/>
        </w:rPr>
        <w:t>Verejný obstarávateľ neumožňuje predloženie variantných riešení.</w:t>
      </w: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</w:pPr>
    </w:p>
    <w:p w:rsidR="00931389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Trvanie zmluvy alebo lehota pre ukončenie dodávky:</w:t>
      </w:r>
    </w:p>
    <w:p w:rsidR="00931389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1A683A">
        <w:rPr>
          <w:sz w:val="24"/>
          <w:szCs w:val="24"/>
        </w:rPr>
        <w:tab/>
      </w:r>
      <w:r w:rsidR="00D823FC">
        <w:rPr>
          <w:sz w:val="24"/>
          <w:szCs w:val="24"/>
        </w:rPr>
        <w:t>Služba je požadovaná na 3 dni/2 noci</w:t>
      </w:r>
      <w:r w:rsidR="001A683A">
        <w:rPr>
          <w:sz w:val="24"/>
          <w:szCs w:val="24"/>
        </w:rPr>
        <w:t xml:space="preserve">. </w:t>
      </w: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</w:pPr>
      <w:r>
        <w:rPr>
          <w:b/>
          <w:bCs/>
          <w:sz w:val="24"/>
          <w:szCs w:val="24"/>
        </w:rPr>
        <w:lastRenderedPageBreak/>
        <w:t>11.</w:t>
      </w:r>
      <w:r>
        <w:rPr>
          <w:b/>
          <w:bCs/>
          <w:sz w:val="24"/>
          <w:szCs w:val="24"/>
        </w:rPr>
        <w:tab/>
        <w:t>Hlavné podmienky financovania a platobné podmienky alebo odkaz na dokumenty, v ktorých sa uvádzajú:</w:t>
      </w:r>
    </w:p>
    <w:p w:rsidR="00931389" w:rsidRDefault="00931389" w:rsidP="001D5590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 xml:space="preserve">Predmet zákazky bude financovaný </w:t>
      </w:r>
      <w:r w:rsidR="00D823FC">
        <w:rPr>
          <w:sz w:val="24"/>
          <w:szCs w:val="24"/>
        </w:rPr>
        <w:t>z prostriedkov EÚ</w:t>
      </w:r>
      <w:r w:rsidRPr="00931389">
        <w:rPr>
          <w:sz w:val="24"/>
          <w:szCs w:val="24"/>
        </w:rPr>
        <w:t>.</w:t>
      </w:r>
    </w:p>
    <w:p w:rsidR="00BA44A4" w:rsidRPr="00931389" w:rsidRDefault="00BA44A4" w:rsidP="001D5590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bCs/>
          <w:lang w:eastAsia="sk-SK"/>
        </w:rPr>
        <w:t>Predmet zákazky bude financovaný z prostriedkov Európskeho sociálneho fondu prostredníctvom Operačného programu Ľudské zdroje a to na základe Zmluvy o poskytnutí nenávratného finančného príspevku na projekt: „IT Akadémia – vzdelávanie pre 21. storočie“, zmluva o NFP č. OPĽZ/3/2017, kód ITMS2014+: 312011F057</w:t>
      </w:r>
    </w:p>
    <w:p w:rsidR="00931389" w:rsidRPr="00C207EB" w:rsidRDefault="00931389" w:rsidP="001D5590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 xml:space="preserve">Verejný obstarávateľ </w:t>
      </w:r>
      <w:r w:rsidRPr="00C207EB">
        <w:rPr>
          <w:sz w:val="24"/>
          <w:szCs w:val="24"/>
        </w:rPr>
        <w:t>neposkytuje preddavok ani zálohovú platbu.</w:t>
      </w:r>
    </w:p>
    <w:p w:rsidR="00FB42E7" w:rsidRPr="00FB42E7" w:rsidRDefault="00FB42E7" w:rsidP="001D5590">
      <w:pPr>
        <w:pStyle w:val="Default"/>
        <w:ind w:left="360"/>
        <w:jc w:val="both"/>
        <w:rPr>
          <w:color w:val="auto"/>
        </w:rPr>
      </w:pPr>
      <w:r w:rsidRPr="00C207EB">
        <w:rPr>
          <w:color w:val="auto"/>
        </w:rPr>
        <w:t xml:space="preserve">Lehota splatnosti faktúry je do 30 dní odo dňa </w:t>
      </w:r>
      <w:r w:rsidRPr="00FB42E7">
        <w:rPr>
          <w:color w:val="auto"/>
        </w:rPr>
        <w:t>jej doručenia</w:t>
      </w:r>
      <w:r w:rsidR="001410F5">
        <w:rPr>
          <w:color w:val="auto"/>
        </w:rPr>
        <w:t>.</w:t>
      </w:r>
    </w:p>
    <w:p w:rsidR="00FB42E7" w:rsidRPr="00931389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ab/>
        <w:t>Podmienky účasti záujemcov a obsah ponuky:</w:t>
      </w:r>
    </w:p>
    <w:p w:rsidR="00981EDA" w:rsidRDefault="00981ED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</w:pPr>
      <w:r w:rsidRPr="00981EDA">
        <w:t>Dokumenty a doklady, ktoré tv</w:t>
      </w:r>
      <w:r>
        <w:t xml:space="preserve">oria ponuku uchádzača </w:t>
      </w:r>
      <w:r w:rsidRPr="00981EDA">
        <w:t xml:space="preserve">sa predkladajú </w:t>
      </w:r>
      <w:r w:rsidR="00C207EB">
        <w:t>na e-mailom</w:t>
      </w:r>
    </w:p>
    <w:p w:rsidR="00A10BCF" w:rsidRDefault="00C207E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tab/>
      </w:r>
      <w:r w:rsidR="00A10BCF">
        <w:t>Uchádzač predloží:</w:t>
      </w:r>
    </w:p>
    <w:p w:rsidR="00931389" w:rsidRPr="00A10BCF" w:rsidRDefault="00A05F09" w:rsidP="00A05F09">
      <w:pPr>
        <w:pStyle w:val="Odsekzoznamu"/>
        <w:widowControl w:val="0"/>
        <w:numPr>
          <w:ilvl w:val="0"/>
          <w:numId w:val="20"/>
        </w:numPr>
        <w:tabs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Pr="00A05F09">
        <w:rPr>
          <w:b/>
          <w:sz w:val="24"/>
          <w:szCs w:val="24"/>
        </w:rPr>
        <w:t>ávrh na plnenie kritéria</w:t>
      </w:r>
      <w:r>
        <w:rPr>
          <w:b/>
          <w:sz w:val="24"/>
          <w:szCs w:val="24"/>
        </w:rPr>
        <w:t xml:space="preserve"> </w:t>
      </w:r>
      <w:r w:rsidR="00434931" w:rsidRPr="00A05F09">
        <w:rPr>
          <w:b/>
          <w:sz w:val="24"/>
          <w:szCs w:val="24"/>
        </w:rPr>
        <w:t>s</w:t>
      </w:r>
      <w:r w:rsidR="00434931" w:rsidRPr="00A10BCF">
        <w:rPr>
          <w:sz w:val="24"/>
          <w:szCs w:val="24"/>
        </w:rPr>
        <w:t>pracovanú</w:t>
      </w:r>
      <w:r w:rsidR="00931389" w:rsidRPr="00A10BCF">
        <w:rPr>
          <w:sz w:val="24"/>
          <w:szCs w:val="24"/>
        </w:rPr>
        <w:t xml:space="preserve"> vo forme a rozsahu podľa </w:t>
      </w:r>
      <w:r w:rsidR="003B6C03">
        <w:rPr>
          <w:sz w:val="24"/>
          <w:szCs w:val="24"/>
        </w:rPr>
        <w:t>Prílohy č. 2</w:t>
      </w:r>
      <w:r w:rsidR="00931389" w:rsidRPr="00A10BCF">
        <w:rPr>
          <w:sz w:val="24"/>
          <w:szCs w:val="24"/>
        </w:rPr>
        <w:t>.</w:t>
      </w:r>
      <w:r w:rsidR="00FE2E9D" w:rsidRPr="00A10BCF">
        <w:rPr>
          <w:sz w:val="24"/>
          <w:szCs w:val="24"/>
        </w:rPr>
        <w:t>,</w:t>
      </w:r>
      <w:r w:rsidR="00A10BCF" w:rsidRPr="00A10BCF">
        <w:rPr>
          <w:sz w:val="24"/>
          <w:szCs w:val="24"/>
        </w:rPr>
        <w:t xml:space="preserve"> zároveň uchádzač zadá aj </w:t>
      </w:r>
      <w:r w:rsidR="00C207EB">
        <w:rPr>
          <w:sz w:val="24"/>
          <w:szCs w:val="24"/>
        </w:rPr>
        <w:t>celkovú cenu za predmet zákazky,</w:t>
      </w:r>
    </w:p>
    <w:p w:rsidR="0088659B" w:rsidRPr="00A10BCF" w:rsidRDefault="00A10BCF" w:rsidP="00A10BCF">
      <w:pPr>
        <w:pStyle w:val="Odsekzoznamu"/>
        <w:widowControl w:val="0"/>
        <w:numPr>
          <w:ilvl w:val="0"/>
          <w:numId w:val="20"/>
        </w:numPr>
        <w:tabs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88659B" w:rsidRPr="00A10BCF">
        <w:rPr>
          <w:b/>
          <w:sz w:val="24"/>
          <w:szCs w:val="24"/>
        </w:rPr>
        <w:t>cenenie predmetu zákazky Konferencia IT akadémia</w:t>
      </w:r>
      <w:r w:rsidRPr="00A10BCF">
        <w:t xml:space="preserve"> </w:t>
      </w:r>
      <w:r>
        <w:rPr>
          <w:sz w:val="24"/>
          <w:szCs w:val="24"/>
        </w:rPr>
        <w:t>-</w:t>
      </w:r>
      <w:r w:rsidRPr="00A10BCF">
        <w:rPr>
          <w:sz w:val="24"/>
          <w:szCs w:val="24"/>
        </w:rPr>
        <w:t>Príloha</w:t>
      </w:r>
      <w:r>
        <w:rPr>
          <w:sz w:val="24"/>
          <w:szCs w:val="24"/>
        </w:rPr>
        <w:t xml:space="preserve"> č.</w:t>
      </w:r>
      <w:r w:rsidR="003B6C03">
        <w:rPr>
          <w:sz w:val="24"/>
          <w:szCs w:val="24"/>
        </w:rPr>
        <w:t>3</w:t>
      </w:r>
      <w:r w:rsidRPr="00A10BCF">
        <w:rPr>
          <w:sz w:val="24"/>
          <w:szCs w:val="24"/>
        </w:rPr>
        <w:t xml:space="preserve"> </w:t>
      </w:r>
    </w:p>
    <w:p w:rsidR="00A10BCF" w:rsidRPr="00A10BCF" w:rsidRDefault="00A10BCF" w:rsidP="00A10BCF">
      <w:pPr>
        <w:pStyle w:val="Odsekzoznamu"/>
        <w:numPr>
          <w:ilvl w:val="0"/>
          <w:numId w:val="20"/>
        </w:numPr>
        <w:rPr>
          <w:b/>
          <w:sz w:val="24"/>
          <w:szCs w:val="24"/>
        </w:rPr>
      </w:pPr>
      <w:r w:rsidRPr="00A10BCF">
        <w:rPr>
          <w:b/>
          <w:sz w:val="24"/>
          <w:szCs w:val="24"/>
        </w:rPr>
        <w:t>pod</w:t>
      </w:r>
      <w:r>
        <w:rPr>
          <w:b/>
          <w:sz w:val="24"/>
          <w:szCs w:val="24"/>
        </w:rPr>
        <w:t xml:space="preserve">písanú zmluvu oprávnenou osobou- </w:t>
      </w:r>
      <w:r w:rsidRPr="00A10BCF">
        <w:rPr>
          <w:b/>
          <w:sz w:val="24"/>
          <w:szCs w:val="24"/>
        </w:rPr>
        <w:t xml:space="preserve"> </w:t>
      </w:r>
      <w:r w:rsidRPr="00A10BCF">
        <w:rPr>
          <w:sz w:val="24"/>
          <w:szCs w:val="24"/>
        </w:rPr>
        <w:t>Príloha č.</w:t>
      </w:r>
      <w:r w:rsidR="003B6C03">
        <w:rPr>
          <w:sz w:val="24"/>
          <w:szCs w:val="24"/>
        </w:rPr>
        <w:t>4</w:t>
      </w:r>
    </w:p>
    <w:p w:rsidR="00A10BCF" w:rsidRPr="00A10BCF" w:rsidRDefault="00A10BCF" w:rsidP="00A10BCF">
      <w:pPr>
        <w:pStyle w:val="Odsekzoznamu"/>
        <w:ind w:left="889"/>
        <w:rPr>
          <w:b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13.</w:t>
      </w:r>
      <w:r>
        <w:rPr>
          <w:b/>
          <w:bCs/>
          <w:sz w:val="24"/>
          <w:szCs w:val="24"/>
        </w:rPr>
        <w:tab/>
        <w:t>Lehota a miesto na predkladanie ponúk:</w:t>
      </w: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Adresa, na ktorú sa majú ponuky doručiť:</w:t>
      </w:r>
    </w:p>
    <w:p w:rsidR="00931389" w:rsidRPr="00931389" w:rsidRDefault="00AA1838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elektronicky prostredníctvom </w:t>
      </w:r>
      <w:r w:rsidR="0088659B">
        <w:rPr>
          <w:sz w:val="24"/>
          <w:szCs w:val="24"/>
        </w:rPr>
        <w:t>e-mailu oto.leka@zoznam.sk</w:t>
      </w:r>
      <w:r w:rsidR="002E5E7E">
        <w:rPr>
          <w:sz w:val="24"/>
          <w:szCs w:val="24"/>
        </w:rPr>
        <w:t xml:space="preserve"> </w:t>
      </w:r>
      <w:r w:rsidR="000F5E94" w:rsidRPr="00931389">
        <w:rPr>
          <w:sz w:val="24"/>
          <w:szCs w:val="24"/>
        </w:rPr>
        <w:t xml:space="preserve">do </w:t>
      </w:r>
      <w:r w:rsidR="0088659B">
        <w:rPr>
          <w:b/>
          <w:bCs/>
          <w:sz w:val="24"/>
          <w:szCs w:val="24"/>
        </w:rPr>
        <w:t>2</w:t>
      </w:r>
      <w:r w:rsidR="00C207EB">
        <w:rPr>
          <w:b/>
          <w:bCs/>
          <w:sz w:val="24"/>
          <w:szCs w:val="24"/>
        </w:rPr>
        <w:t>2</w:t>
      </w:r>
      <w:r w:rsidR="000F5E94">
        <w:rPr>
          <w:b/>
          <w:bCs/>
          <w:sz w:val="24"/>
          <w:szCs w:val="24"/>
        </w:rPr>
        <w:t>.</w:t>
      </w:r>
      <w:r w:rsidR="0088659B">
        <w:rPr>
          <w:b/>
          <w:bCs/>
          <w:sz w:val="24"/>
          <w:szCs w:val="24"/>
        </w:rPr>
        <w:t>11</w:t>
      </w:r>
      <w:r w:rsidR="000F5E94">
        <w:rPr>
          <w:b/>
          <w:bCs/>
          <w:sz w:val="24"/>
          <w:szCs w:val="24"/>
        </w:rPr>
        <w:t>.</w:t>
      </w:r>
      <w:r w:rsidR="008F51AE">
        <w:rPr>
          <w:b/>
          <w:bCs/>
          <w:sz w:val="24"/>
          <w:szCs w:val="24"/>
        </w:rPr>
        <w:t>2018</w:t>
      </w:r>
      <w:r w:rsidR="001410F5">
        <w:rPr>
          <w:b/>
          <w:bCs/>
          <w:sz w:val="24"/>
          <w:szCs w:val="24"/>
        </w:rPr>
        <w:t xml:space="preserve"> do </w:t>
      </w:r>
      <w:r w:rsidR="0088659B">
        <w:rPr>
          <w:b/>
          <w:bCs/>
          <w:sz w:val="24"/>
          <w:szCs w:val="24"/>
        </w:rPr>
        <w:t>0</w:t>
      </w:r>
      <w:r w:rsidR="00C207EB">
        <w:rPr>
          <w:b/>
          <w:bCs/>
          <w:sz w:val="24"/>
          <w:szCs w:val="24"/>
        </w:rPr>
        <w:t>9</w:t>
      </w:r>
      <w:r w:rsidR="001410F5">
        <w:rPr>
          <w:b/>
          <w:bCs/>
          <w:sz w:val="24"/>
          <w:szCs w:val="24"/>
        </w:rPr>
        <w:t>:00</w:t>
      </w: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Ponuky sa predkladajú v slovenskom jazyku.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ab/>
        <w:t>Kritér</w:t>
      </w:r>
      <w:r w:rsidR="00713B57">
        <w:rPr>
          <w:b/>
          <w:bCs/>
          <w:sz w:val="24"/>
          <w:szCs w:val="24"/>
        </w:rPr>
        <w:t>ium</w:t>
      </w:r>
      <w:r>
        <w:rPr>
          <w:b/>
          <w:bCs/>
          <w:sz w:val="24"/>
          <w:szCs w:val="24"/>
        </w:rPr>
        <w:t xml:space="preserve"> na vyhodnotenie ponúk:</w:t>
      </w:r>
    </w:p>
    <w:p w:rsidR="00F925C7" w:rsidRDefault="00931389" w:rsidP="00931389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931389">
        <w:rPr>
          <w:sz w:val="24"/>
          <w:szCs w:val="24"/>
        </w:rPr>
        <w:t>Spôsob určenia ceny.</w:t>
      </w:r>
      <w:r w:rsidR="008B1EEE">
        <w:rPr>
          <w:sz w:val="24"/>
          <w:szCs w:val="24"/>
        </w:rPr>
        <w:t xml:space="preserve"> </w:t>
      </w:r>
    </w:p>
    <w:p w:rsidR="00931389" w:rsidRPr="00931389" w:rsidRDefault="00931389" w:rsidP="00931389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931389">
        <w:rPr>
          <w:sz w:val="24"/>
          <w:szCs w:val="24"/>
        </w:rPr>
        <w:t>Verejný obstarávateľ zvolil</w:t>
      </w:r>
      <w:r w:rsidR="000F5E94">
        <w:rPr>
          <w:sz w:val="24"/>
          <w:szCs w:val="24"/>
        </w:rPr>
        <w:t xml:space="preserve"> kritérium</w:t>
      </w:r>
      <w:r w:rsidRPr="00931389">
        <w:rPr>
          <w:sz w:val="24"/>
          <w:szCs w:val="24"/>
        </w:rPr>
        <w:t xml:space="preserve"> pre vyhodnotenie predložených ponúk zadávanej zákazky  </w:t>
      </w:r>
      <w:r w:rsidR="000F5E94">
        <w:rPr>
          <w:sz w:val="24"/>
          <w:szCs w:val="24"/>
        </w:rPr>
        <w:t xml:space="preserve">v zmysle § 44 ods.3 </w:t>
      </w:r>
      <w:proofErr w:type="spellStart"/>
      <w:r w:rsidR="000F5E94">
        <w:rPr>
          <w:sz w:val="24"/>
          <w:szCs w:val="24"/>
        </w:rPr>
        <w:t>pís.c</w:t>
      </w:r>
      <w:proofErr w:type="spellEnd"/>
      <w:r w:rsidR="000F5E94">
        <w:rPr>
          <w:sz w:val="24"/>
          <w:szCs w:val="24"/>
        </w:rPr>
        <w:t>) Z</w:t>
      </w:r>
      <w:r w:rsidRPr="00931389">
        <w:rPr>
          <w:sz w:val="24"/>
          <w:szCs w:val="24"/>
        </w:rPr>
        <w:t xml:space="preserve">ákona č. 343/2015 Z. z. o verejnom obstarávaní: </w:t>
      </w:r>
    </w:p>
    <w:p w:rsidR="00931389" w:rsidRDefault="00F925C7" w:rsidP="00931389">
      <w:pPr>
        <w:widowControl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Najnižšia cena </w:t>
      </w:r>
      <w:r w:rsidR="000F5E94">
        <w:rPr>
          <w:sz w:val="24"/>
          <w:szCs w:val="24"/>
        </w:rPr>
        <w:t>–</w:t>
      </w:r>
      <w:r>
        <w:rPr>
          <w:sz w:val="24"/>
          <w:szCs w:val="24"/>
        </w:rPr>
        <w:t xml:space="preserve"> c</w:t>
      </w:r>
      <w:r w:rsidR="00931389" w:rsidRPr="00931389">
        <w:rPr>
          <w:sz w:val="24"/>
          <w:szCs w:val="24"/>
        </w:rPr>
        <w:t>ena</w:t>
      </w:r>
      <w:r w:rsidR="000F5E94">
        <w:rPr>
          <w:sz w:val="24"/>
          <w:szCs w:val="24"/>
        </w:rPr>
        <w:t xml:space="preserve"> v €</w:t>
      </w:r>
      <w:r w:rsidR="002362CA">
        <w:rPr>
          <w:sz w:val="24"/>
          <w:szCs w:val="24"/>
        </w:rPr>
        <w:t xml:space="preserve"> s DPH celkom</w:t>
      </w:r>
    </w:p>
    <w:p w:rsidR="001410F5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Default="0088659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31389">
        <w:rPr>
          <w:b/>
          <w:bCs/>
          <w:sz w:val="24"/>
          <w:szCs w:val="24"/>
        </w:rPr>
        <w:t>. Informácia, či je zákazka vyhradená pre chránené dielne alebo chránené pracoviská</w:t>
      </w:r>
      <w:r w:rsidR="008636CE">
        <w:rPr>
          <w:b/>
          <w:bCs/>
          <w:sz w:val="24"/>
          <w:szCs w:val="24"/>
        </w:rPr>
        <w:t>:</w:t>
      </w:r>
      <w:r w:rsidR="00931389">
        <w:rPr>
          <w:b/>
          <w:bCs/>
          <w:sz w:val="24"/>
          <w:szCs w:val="24"/>
        </w:rPr>
        <w:br/>
      </w:r>
      <w:r w:rsidR="00931389">
        <w:rPr>
          <w:b/>
          <w:bCs/>
          <w:sz w:val="24"/>
          <w:szCs w:val="24"/>
        </w:rPr>
        <w:tab/>
      </w:r>
      <w:r w:rsidR="00931389">
        <w:rPr>
          <w:sz w:val="24"/>
          <w:szCs w:val="24"/>
        </w:rPr>
        <w:t>Nevyhradená.</w:t>
      </w:r>
    </w:p>
    <w:p w:rsidR="00931389" w:rsidRPr="00DA0D73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12"/>
          <w:szCs w:val="12"/>
        </w:rPr>
      </w:pPr>
    </w:p>
    <w:p w:rsidR="00931389" w:rsidRPr="002362CA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8659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Ďalšie informácie</w:t>
      </w:r>
      <w:r w:rsidR="008636CE">
        <w:rPr>
          <w:b/>
          <w:bCs/>
          <w:sz w:val="24"/>
          <w:szCs w:val="24"/>
        </w:rPr>
        <w:t>:</w:t>
      </w:r>
      <w:r w:rsidR="002362CA">
        <w:rPr>
          <w:b/>
          <w:bCs/>
          <w:sz w:val="24"/>
          <w:szCs w:val="24"/>
        </w:rPr>
        <w:t xml:space="preserve"> </w:t>
      </w:r>
      <w:r w:rsidR="00A05F09" w:rsidRPr="00A05F09">
        <w:rPr>
          <w:bCs/>
          <w:sz w:val="24"/>
          <w:szCs w:val="24"/>
        </w:rPr>
        <w:t xml:space="preserve">Výsledkom VO bude </w:t>
      </w:r>
      <w:r w:rsidR="00A05F09" w:rsidRPr="00A05F09">
        <w:rPr>
          <w:bCs/>
          <w:color w:val="000000"/>
          <w:sz w:val="24"/>
          <w:szCs w:val="24"/>
        </w:rPr>
        <w:t>Zmluva o poskytovaní ubytovacích, stravovacích a doplnkových slu</w:t>
      </w:r>
      <w:bookmarkStart w:id="0" w:name="_GoBack"/>
      <w:bookmarkEnd w:id="0"/>
      <w:r w:rsidR="00A05F09" w:rsidRPr="00A05F09">
        <w:rPr>
          <w:bCs/>
          <w:color w:val="000000"/>
          <w:sz w:val="24"/>
          <w:szCs w:val="24"/>
        </w:rPr>
        <w:t>žieb</w:t>
      </w:r>
      <w:r w:rsidR="00A05F09" w:rsidRPr="00A05F09">
        <w:rPr>
          <w:bCs/>
          <w:color w:val="000000"/>
          <w:sz w:val="24"/>
          <w:szCs w:val="24"/>
        </w:rPr>
        <w:t xml:space="preserve">. </w:t>
      </w:r>
      <w:r w:rsidR="002362CA" w:rsidRPr="00A05F09">
        <w:rPr>
          <w:bCs/>
          <w:sz w:val="24"/>
          <w:szCs w:val="24"/>
        </w:rPr>
        <w:t>Zmluva nadobúda platnosť dňom jej podpisu oboma zmluvnými stranami a účinnosť  po kladnom vyjadrení sprostredkovateľského orgánu pod riadiacim orgánom pre Operačný program Ľudské zdroje dňom nasledujúcim po zverejnení v Centrálnom registri zmlúv vedených Úradom vlády SR.</w:t>
      </w:r>
    </w:p>
    <w:p w:rsidR="003B6C03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B6C03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Prílohy:</w:t>
      </w:r>
    </w:p>
    <w:p w:rsidR="003B6C03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Príloha č.1 – Opis predmetu zákazky</w:t>
      </w:r>
    </w:p>
    <w:p w:rsidR="003B6C03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Príloha č.2 </w:t>
      </w:r>
      <w:r w:rsidR="002362C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A05F09" w:rsidRPr="00A05F09">
        <w:rPr>
          <w:bCs/>
          <w:sz w:val="24"/>
          <w:szCs w:val="24"/>
        </w:rPr>
        <w:t>Návrh na plnenie kritéria</w:t>
      </w:r>
    </w:p>
    <w:p w:rsidR="002362CA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Príloha č.3 – Ocenenie predmetu zákazky </w:t>
      </w:r>
    </w:p>
    <w:p w:rsidR="002362CA" w:rsidRPr="003B6C03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Cs/>
          <w:sz w:val="24"/>
          <w:szCs w:val="24"/>
        </w:rPr>
        <w:tab/>
        <w:t>Príloha č.4 – Zmluva + príloha č.1 opis predmetu zmluvy</w:t>
      </w: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V</w:t>
      </w:r>
      <w:r w:rsidR="00D40ED3">
        <w:rPr>
          <w:sz w:val="24"/>
          <w:szCs w:val="24"/>
        </w:rPr>
        <w:t> </w:t>
      </w:r>
      <w:r w:rsidRPr="00931389">
        <w:rPr>
          <w:sz w:val="24"/>
          <w:szCs w:val="24"/>
        </w:rPr>
        <w:t>Bratislave</w:t>
      </w:r>
      <w:r w:rsidR="00D40ED3">
        <w:rPr>
          <w:sz w:val="24"/>
          <w:szCs w:val="24"/>
        </w:rPr>
        <w:t xml:space="preserve"> </w:t>
      </w:r>
      <w:r w:rsidRPr="00931389">
        <w:rPr>
          <w:sz w:val="24"/>
          <w:szCs w:val="24"/>
        </w:rPr>
        <w:t xml:space="preserve"> dňa  </w:t>
      </w:r>
      <w:r w:rsidR="0088659B">
        <w:rPr>
          <w:sz w:val="24"/>
          <w:szCs w:val="24"/>
        </w:rPr>
        <w:t>1</w:t>
      </w:r>
      <w:r w:rsidR="00A05F09">
        <w:rPr>
          <w:sz w:val="24"/>
          <w:szCs w:val="24"/>
        </w:rPr>
        <w:t>4</w:t>
      </w:r>
      <w:r w:rsidR="0088659B">
        <w:rPr>
          <w:sz w:val="24"/>
          <w:szCs w:val="24"/>
        </w:rPr>
        <w:t>.11.2018</w:t>
      </w:r>
    </w:p>
    <w:p w:rsidR="00913775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zodpovedná za verejné obstarávanie:     </w:t>
      </w:r>
      <w:r w:rsidR="00D40ED3">
        <w:rPr>
          <w:sz w:val="24"/>
          <w:szCs w:val="24"/>
        </w:rPr>
        <w:t>Ing. Oto Léka</w:t>
      </w:r>
    </w:p>
    <w:sectPr w:rsidR="00913775" w:rsidSect="005574B0">
      <w:headerReference w:type="default" r:id="rId10"/>
      <w:footerReference w:type="default" r:id="rId11"/>
      <w:headerReference w:type="first" r:id="rId12"/>
      <w:pgSz w:w="11906" w:h="16838"/>
      <w:pgMar w:top="1985" w:right="1418" w:bottom="1985" w:left="1418" w:header="567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7C" w:rsidRDefault="00EC787C">
      <w:r>
        <w:separator/>
      </w:r>
    </w:p>
  </w:endnote>
  <w:endnote w:type="continuationSeparator" w:id="0">
    <w:p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A05F09">
      <w:rPr>
        <w:bCs/>
        <w:noProof/>
      </w:rPr>
      <w:t>2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A05F09">
      <w:rPr>
        <w:bCs/>
        <w:noProof/>
      </w:rPr>
      <w:t>2</w:t>
    </w:r>
    <w:r w:rsidRPr="00B97EBF">
      <w:rPr>
        <w:bCs/>
      </w:rPr>
      <w:fldChar w:fldCharType="end"/>
    </w:r>
    <w:r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730A236B" wp14:editId="66FDB07C">
          <wp:simplePos x="0" y="0"/>
          <wp:positionH relativeFrom="margin">
            <wp:align>left</wp:align>
          </wp:positionH>
          <wp:positionV relativeFrom="paragraph">
            <wp:posOffset>180340</wp:posOffset>
          </wp:positionV>
          <wp:extent cx="3981600" cy="53640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4B0" w:rsidRDefault="005574B0" w:rsidP="005574B0">
    <w:pPr>
      <w:pStyle w:val="Pta"/>
    </w:pPr>
    <w:r w:rsidRPr="00FB36CB">
      <w:rPr>
        <w:b/>
        <w:noProof/>
        <w:color w:val="7F7F7F" w:themeColor="text1" w:themeTint="80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68858D" wp14:editId="1DD83968">
              <wp:simplePos x="0" y="0"/>
              <wp:positionH relativeFrom="column">
                <wp:posOffset>4633595</wp:posOffset>
              </wp:positionH>
              <wp:positionV relativeFrom="paragraph">
                <wp:posOffset>29845</wp:posOffset>
              </wp:positionV>
              <wp:extent cx="1490345" cy="581025"/>
              <wp:effectExtent l="0" t="0" r="0" b="9525"/>
              <wp:wrapNone/>
              <wp:docPr id="10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4B0" w:rsidRPr="00FB36CB" w:rsidRDefault="005574B0" w:rsidP="005574B0">
                          <w:pPr>
                            <w:pStyle w:val="Pta"/>
                            <w:rPr>
                              <w:sz w:val="24"/>
                              <w:szCs w:val="24"/>
                            </w:rPr>
                          </w:pPr>
                          <w:r w:rsidRPr="00FB36CB">
                            <w:rPr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www.itakademia.sk</w:t>
                          </w:r>
                        </w:p>
                        <w:p w:rsidR="005574B0" w:rsidRDefault="005574B0" w:rsidP="005574B0">
                          <w:r w:rsidRPr="005A4F88">
                            <w:rPr>
                              <w:rFonts w:cstheme="minorHAnsi"/>
                            </w:rPr>
                            <w:t xml:space="preserve">ITMS2014+: </w:t>
                          </w:r>
                          <w:r w:rsidRPr="005A4F88">
                            <w:rPr>
                              <w:rFonts w:cstheme="minorHAnsi"/>
                              <w:bCs/>
                            </w:rPr>
                            <w:t>312011F057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858D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64.85pt;margin-top:2.35pt;width:117.3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" stroked="f">
              <v:textbox>
                <w:txbxContent>
                  <w:p w:rsidR="005574B0" w:rsidRPr="00FB36CB" w:rsidRDefault="005574B0" w:rsidP="005574B0">
                    <w:pPr>
                      <w:pStyle w:val="Pta"/>
                      <w:rPr>
                        <w:sz w:val="24"/>
                        <w:szCs w:val="24"/>
                      </w:rPr>
                    </w:pPr>
                    <w:r w:rsidRPr="00FB36CB">
                      <w:rPr>
                        <w:b/>
                        <w:color w:val="7F7F7F" w:themeColor="text1" w:themeTint="80"/>
                        <w:sz w:val="24"/>
                        <w:szCs w:val="24"/>
                      </w:rPr>
                      <w:t>www.itakademia.sk</w:t>
                    </w:r>
                  </w:p>
                  <w:p w:rsidR="005574B0" w:rsidRDefault="005574B0" w:rsidP="005574B0">
                    <w:r w:rsidRPr="005A4F88">
                      <w:rPr>
                        <w:rFonts w:cstheme="minorHAnsi"/>
                      </w:rPr>
                      <w:t xml:space="preserve">ITMS2014+: </w:t>
                    </w:r>
                    <w:r w:rsidRPr="005A4F88">
                      <w:rPr>
                        <w:rFonts w:cstheme="minorHAnsi"/>
                        <w:bCs/>
                      </w:rPr>
                      <w:t>312011F057</w:t>
                    </w:r>
                  </w:p>
                </w:txbxContent>
              </v:textbox>
            </v:shape>
          </w:pict>
        </mc:Fallback>
      </mc:AlternateContent>
    </w: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7C" w:rsidRDefault="00EC787C">
      <w:r>
        <w:separator/>
      </w:r>
    </w:p>
  </w:footnote>
  <w:footnote w:type="continuationSeparator" w:id="0">
    <w:p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31" name="Obdĺžni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4446F1" id="Obdĺžnik 31" o:spid="_x0000_s1026" style="position:absolute;margin-left:148.9pt;margin-top:2.1pt;width:3in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4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5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8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0B4F04"/>
    <w:multiLevelType w:val="hybridMultilevel"/>
    <w:tmpl w:val="4036D87E"/>
    <w:lvl w:ilvl="0" w:tplc="11041F94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3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2"/>
  </w:num>
  <w:num w:numId="7">
    <w:abstractNumId w:val="51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8"/>
  </w:num>
  <w:num w:numId="13">
    <w:abstractNumId w:val="46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</w:num>
  <w:num w:numId="19">
    <w:abstractNumId w:val="50"/>
  </w:num>
  <w:num w:numId="20">
    <w:abstractNumId w:val="47"/>
  </w:num>
  <w:num w:numId="21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94"/>
    <w:rsid w:val="000F5FF6"/>
    <w:rsid w:val="000F67C2"/>
    <w:rsid w:val="00100E07"/>
    <w:rsid w:val="00102080"/>
    <w:rsid w:val="00103BBC"/>
    <w:rsid w:val="001054C2"/>
    <w:rsid w:val="00114A3A"/>
    <w:rsid w:val="00117B97"/>
    <w:rsid w:val="00117F0A"/>
    <w:rsid w:val="00120CED"/>
    <w:rsid w:val="001218F4"/>
    <w:rsid w:val="0012681E"/>
    <w:rsid w:val="00132691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38E4"/>
    <w:rsid w:val="001A4020"/>
    <w:rsid w:val="001A5D4B"/>
    <w:rsid w:val="001A683A"/>
    <w:rsid w:val="001B4817"/>
    <w:rsid w:val="001B6BE6"/>
    <w:rsid w:val="001C0F05"/>
    <w:rsid w:val="001C4491"/>
    <w:rsid w:val="001C5003"/>
    <w:rsid w:val="001C63D1"/>
    <w:rsid w:val="001D2F20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5625"/>
    <w:rsid w:val="004E2D28"/>
    <w:rsid w:val="004E658D"/>
    <w:rsid w:val="004F16BF"/>
    <w:rsid w:val="004F26DE"/>
    <w:rsid w:val="004F4D6F"/>
    <w:rsid w:val="00503B10"/>
    <w:rsid w:val="00504921"/>
    <w:rsid w:val="005218B1"/>
    <w:rsid w:val="00525637"/>
    <w:rsid w:val="00526C27"/>
    <w:rsid w:val="00531A98"/>
    <w:rsid w:val="00535AAC"/>
    <w:rsid w:val="00535BD5"/>
    <w:rsid w:val="00552304"/>
    <w:rsid w:val="005574B0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31389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92316"/>
    <w:rsid w:val="00BA44A4"/>
    <w:rsid w:val="00BA628E"/>
    <w:rsid w:val="00BA7FD8"/>
    <w:rsid w:val="00BC18B4"/>
    <w:rsid w:val="00BC2121"/>
    <w:rsid w:val="00BC7B93"/>
    <w:rsid w:val="00BE0156"/>
    <w:rsid w:val="00BE2A58"/>
    <w:rsid w:val="00BE3112"/>
    <w:rsid w:val="00BE4F24"/>
    <w:rsid w:val="00BF40FB"/>
    <w:rsid w:val="00BF469F"/>
    <w:rsid w:val="00C0039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D1E"/>
    <w:rsid w:val="00FD57C3"/>
    <w:rsid w:val="00FE2E9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845E4AA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3B9A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99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6958-7794-4425-9F5F-F2013B25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Leka Oto</cp:lastModifiedBy>
  <cp:revision>6</cp:revision>
  <cp:lastPrinted>2018-09-03T11:53:00Z</cp:lastPrinted>
  <dcterms:created xsi:type="dcterms:W3CDTF">2018-11-12T15:43:00Z</dcterms:created>
  <dcterms:modified xsi:type="dcterms:W3CDTF">2018-11-14T12:21:00Z</dcterms:modified>
</cp:coreProperties>
</file>