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5F9" w:rsidRPr="00A8132B" w:rsidRDefault="00776472" w:rsidP="005F45F9">
      <w:pPr>
        <w:pStyle w:val="Bezriadkovania"/>
        <w:jc w:val="center"/>
        <w:rPr>
          <w:rFonts w:ascii="Times New Roman" w:hAnsi="Times New Roman" w:cs="Times New Roman"/>
          <w:b/>
          <w:sz w:val="28"/>
          <w:szCs w:val="28"/>
        </w:rPr>
      </w:pPr>
      <w:r>
        <w:rPr>
          <w:rFonts w:ascii="Times New Roman" w:hAnsi="Times New Roman" w:cs="Times New Roman"/>
          <w:b/>
          <w:sz w:val="28"/>
          <w:szCs w:val="28"/>
        </w:rPr>
        <w:t>RÁMCOVÁ DOHODA</w:t>
      </w:r>
    </w:p>
    <w:p w:rsidR="00776472" w:rsidRPr="00776472" w:rsidRDefault="00776472" w:rsidP="00776472">
      <w:pPr>
        <w:pStyle w:val="Bezriadkovania"/>
        <w:jc w:val="center"/>
        <w:rPr>
          <w:rFonts w:ascii="Times New Roman" w:hAnsi="Times New Roman" w:cs="Times New Roman"/>
          <w:sz w:val="20"/>
          <w:szCs w:val="20"/>
        </w:rPr>
      </w:pPr>
      <w:r w:rsidRPr="00776472">
        <w:rPr>
          <w:rFonts w:ascii="Times New Roman" w:hAnsi="Times New Roman" w:cs="Times New Roman"/>
          <w:sz w:val="20"/>
          <w:szCs w:val="20"/>
        </w:rPr>
        <w:t xml:space="preserve">uzavretá podľa § 409 a </w:t>
      </w:r>
      <w:proofErr w:type="spellStart"/>
      <w:r w:rsidRPr="00776472">
        <w:rPr>
          <w:rFonts w:ascii="Times New Roman" w:hAnsi="Times New Roman" w:cs="Times New Roman"/>
          <w:sz w:val="20"/>
          <w:szCs w:val="20"/>
        </w:rPr>
        <w:t>nasl</w:t>
      </w:r>
      <w:proofErr w:type="spellEnd"/>
      <w:r w:rsidRPr="00776472">
        <w:rPr>
          <w:rFonts w:ascii="Times New Roman" w:hAnsi="Times New Roman" w:cs="Times New Roman"/>
          <w:sz w:val="20"/>
          <w:szCs w:val="20"/>
        </w:rPr>
        <w:t>. zákona č. 513/1991 Zb. Obchodného zákonníka</w:t>
      </w:r>
    </w:p>
    <w:p w:rsidR="005F45F9" w:rsidRPr="00A8132B" w:rsidRDefault="00776472" w:rsidP="00776472">
      <w:pPr>
        <w:pStyle w:val="Bezriadkovania"/>
        <w:jc w:val="center"/>
        <w:rPr>
          <w:rFonts w:ascii="Times New Roman" w:hAnsi="Times New Roman" w:cs="Times New Roman"/>
          <w:sz w:val="24"/>
          <w:szCs w:val="24"/>
        </w:rPr>
      </w:pPr>
      <w:r w:rsidRPr="00776472">
        <w:rPr>
          <w:rFonts w:ascii="Times New Roman" w:hAnsi="Times New Roman" w:cs="Times New Roman"/>
          <w:sz w:val="20"/>
          <w:szCs w:val="20"/>
        </w:rPr>
        <w:t>v platnom zn</w:t>
      </w:r>
      <w:r w:rsidR="00445590">
        <w:rPr>
          <w:rFonts w:ascii="Times New Roman" w:hAnsi="Times New Roman" w:cs="Times New Roman"/>
          <w:sz w:val="20"/>
          <w:szCs w:val="20"/>
        </w:rPr>
        <w:t>ení a v súlade so zákonom č. 343</w:t>
      </w:r>
      <w:r w:rsidRPr="00776472">
        <w:rPr>
          <w:rFonts w:ascii="Times New Roman" w:hAnsi="Times New Roman" w:cs="Times New Roman"/>
          <w:sz w:val="20"/>
          <w:szCs w:val="20"/>
        </w:rPr>
        <w:t>/2015 Z. z. o verejnom obstarávaní</w:t>
      </w:r>
    </w:p>
    <w:p w:rsidR="00776472" w:rsidRDefault="00776472"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Kupujúci: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643FB6">
      <w:pPr>
        <w:pStyle w:val="Bezriadkovania"/>
        <w:ind w:left="2268" w:hanging="2268"/>
        <w:jc w:val="both"/>
        <w:rPr>
          <w:rFonts w:ascii="Times New Roman" w:hAnsi="Times New Roman" w:cs="Times New Roman"/>
          <w:sz w:val="24"/>
          <w:szCs w:val="24"/>
        </w:rPr>
      </w:pPr>
      <w:r>
        <w:rPr>
          <w:rFonts w:ascii="Times New Roman" w:hAnsi="Times New Roman" w:cs="Times New Roman"/>
          <w:sz w:val="24"/>
          <w:szCs w:val="24"/>
        </w:rPr>
        <w:t xml:space="preserve">Obchodné meno:        </w:t>
      </w:r>
      <w:r w:rsidR="00643FB6">
        <w:rPr>
          <w:rFonts w:ascii="Times New Roman" w:hAnsi="Times New Roman" w:cs="Times New Roman"/>
          <w:sz w:val="24"/>
          <w:szCs w:val="24"/>
        </w:rPr>
        <w:tab/>
      </w:r>
      <w:r w:rsidRPr="00A8132B">
        <w:rPr>
          <w:rFonts w:ascii="Times New Roman" w:hAnsi="Times New Roman" w:cs="Times New Roman"/>
          <w:b/>
          <w:sz w:val="24"/>
          <w:szCs w:val="24"/>
        </w:rPr>
        <w:t>Centrum vedecko-technických informácií Slovenskej republiky</w:t>
      </w:r>
      <w:r w:rsidRPr="00A8132B">
        <w:rPr>
          <w:rFonts w:ascii="Times New Roman" w:hAnsi="Times New Roman" w:cs="Times New Roman"/>
          <w:sz w:val="24"/>
          <w:szCs w:val="24"/>
        </w:rPr>
        <w:t xml:space="preserve">                       </w:t>
      </w:r>
    </w:p>
    <w:p w:rsidR="005F45F9" w:rsidRPr="00A8132B" w:rsidRDefault="005F45F9" w:rsidP="00643FB6">
      <w:pPr>
        <w:pStyle w:val="Bezriadkovania"/>
        <w:ind w:left="2268" w:hanging="2268"/>
        <w:jc w:val="both"/>
        <w:rPr>
          <w:rFonts w:ascii="Times New Roman" w:hAnsi="Times New Roman" w:cs="Times New Roman"/>
          <w:sz w:val="24"/>
          <w:szCs w:val="24"/>
        </w:rPr>
      </w:pPr>
      <w:r w:rsidRPr="00A8132B">
        <w:rPr>
          <w:rFonts w:ascii="Times New Roman" w:hAnsi="Times New Roman" w:cs="Times New Roman"/>
          <w:sz w:val="24"/>
          <w:szCs w:val="24"/>
        </w:rPr>
        <w:t>Sídlo</w:t>
      </w:r>
      <w:r>
        <w:rPr>
          <w:rFonts w:ascii="Times New Roman" w:hAnsi="Times New Roman" w:cs="Times New Roman"/>
          <w:sz w:val="24"/>
          <w:szCs w:val="24"/>
        </w:rPr>
        <w:t xml:space="preserve"> organizácie:        </w:t>
      </w:r>
      <w:r w:rsidR="00643FB6">
        <w:rPr>
          <w:rFonts w:ascii="Times New Roman" w:hAnsi="Times New Roman" w:cs="Times New Roman"/>
          <w:sz w:val="24"/>
          <w:szCs w:val="24"/>
        </w:rPr>
        <w:tab/>
      </w:r>
      <w:r w:rsidRPr="00A8132B">
        <w:rPr>
          <w:rFonts w:ascii="Times New Roman" w:hAnsi="Times New Roman" w:cs="Times New Roman"/>
          <w:sz w:val="24"/>
          <w:szCs w:val="24"/>
        </w:rPr>
        <w:t xml:space="preserve">Lamačská cesta 8/A, 811 04  Bratislava                          </w:t>
      </w:r>
      <w:r w:rsidRPr="00A8132B">
        <w:rPr>
          <w:rFonts w:ascii="Times New Roman" w:hAnsi="Times New Roman" w:cs="Times New Roman"/>
          <w:sz w:val="24"/>
          <w:szCs w:val="24"/>
        </w:rPr>
        <w:tab/>
      </w:r>
    </w:p>
    <w:p w:rsidR="005F45F9" w:rsidRPr="00A8132B" w:rsidRDefault="005F45F9" w:rsidP="00643FB6">
      <w:pPr>
        <w:pStyle w:val="Bezriadkovania"/>
        <w:ind w:left="2268" w:hanging="2268"/>
        <w:jc w:val="both"/>
        <w:rPr>
          <w:rFonts w:ascii="Times New Roman" w:hAnsi="Times New Roman" w:cs="Times New Roman"/>
          <w:sz w:val="24"/>
          <w:szCs w:val="24"/>
        </w:rPr>
      </w:pPr>
      <w:r w:rsidRPr="00A8132B">
        <w:rPr>
          <w:rFonts w:ascii="Times New Roman" w:hAnsi="Times New Roman" w:cs="Times New Roman"/>
          <w:sz w:val="24"/>
          <w:szCs w:val="24"/>
        </w:rPr>
        <w:t xml:space="preserve">Štatutárny zástupca:   </w:t>
      </w:r>
      <w:r w:rsidRPr="00A8132B">
        <w:rPr>
          <w:rFonts w:ascii="Times New Roman" w:hAnsi="Times New Roman" w:cs="Times New Roman"/>
          <w:sz w:val="24"/>
          <w:szCs w:val="24"/>
        </w:rPr>
        <w:tab/>
        <w:t xml:space="preserve">prof. RNDr. Ján Turňa, CSc., generálny riaditeľ          </w:t>
      </w:r>
    </w:p>
    <w:p w:rsidR="005F45F9" w:rsidRPr="00A8132B" w:rsidRDefault="005F45F9" w:rsidP="00643FB6">
      <w:pPr>
        <w:pStyle w:val="Bezriadkovania"/>
        <w:ind w:left="2268" w:hanging="2268"/>
        <w:jc w:val="both"/>
        <w:rPr>
          <w:rFonts w:ascii="Times New Roman" w:hAnsi="Times New Roman" w:cs="Times New Roman"/>
          <w:sz w:val="24"/>
          <w:szCs w:val="24"/>
        </w:rPr>
      </w:pPr>
      <w:r w:rsidRPr="00A8132B">
        <w:rPr>
          <w:rFonts w:ascii="Times New Roman" w:hAnsi="Times New Roman" w:cs="Times New Roman"/>
          <w:sz w:val="24"/>
          <w:szCs w:val="24"/>
        </w:rPr>
        <w:t>I</w:t>
      </w:r>
      <w:r>
        <w:rPr>
          <w:rFonts w:ascii="Times New Roman" w:hAnsi="Times New Roman" w:cs="Times New Roman"/>
          <w:sz w:val="24"/>
          <w:szCs w:val="24"/>
        </w:rPr>
        <w:t xml:space="preserve">ČO:                            </w:t>
      </w:r>
      <w:r w:rsidR="00643FB6">
        <w:rPr>
          <w:rFonts w:ascii="Times New Roman" w:hAnsi="Times New Roman" w:cs="Times New Roman"/>
          <w:sz w:val="24"/>
          <w:szCs w:val="24"/>
        </w:rPr>
        <w:tab/>
      </w:r>
      <w:r w:rsidRPr="00A8132B">
        <w:rPr>
          <w:rFonts w:ascii="Times New Roman" w:hAnsi="Times New Roman" w:cs="Times New Roman"/>
          <w:sz w:val="24"/>
          <w:szCs w:val="24"/>
        </w:rPr>
        <w:t xml:space="preserve">00151882                                                                            </w:t>
      </w:r>
      <w:r w:rsidRPr="00A8132B">
        <w:rPr>
          <w:rFonts w:ascii="Times New Roman" w:hAnsi="Times New Roman" w:cs="Times New Roman"/>
          <w:sz w:val="24"/>
          <w:szCs w:val="24"/>
        </w:rPr>
        <w:tab/>
      </w:r>
    </w:p>
    <w:p w:rsidR="005F45F9" w:rsidRPr="00A8132B" w:rsidRDefault="005F45F9" w:rsidP="00643FB6">
      <w:pPr>
        <w:pStyle w:val="Bezriadkovania"/>
        <w:ind w:left="2268" w:hanging="2268"/>
        <w:jc w:val="both"/>
        <w:rPr>
          <w:rFonts w:ascii="Times New Roman" w:hAnsi="Times New Roman" w:cs="Times New Roman"/>
          <w:sz w:val="24"/>
          <w:szCs w:val="24"/>
        </w:rPr>
      </w:pPr>
      <w:r>
        <w:rPr>
          <w:rFonts w:ascii="Times New Roman" w:hAnsi="Times New Roman" w:cs="Times New Roman"/>
          <w:sz w:val="24"/>
          <w:szCs w:val="24"/>
        </w:rPr>
        <w:t xml:space="preserve">IČO DPH:                  </w:t>
      </w:r>
      <w:r w:rsidR="00643FB6">
        <w:rPr>
          <w:rFonts w:ascii="Times New Roman" w:hAnsi="Times New Roman" w:cs="Times New Roman"/>
          <w:sz w:val="24"/>
          <w:szCs w:val="24"/>
        </w:rPr>
        <w:tab/>
      </w:r>
      <w:r w:rsidRPr="00A8132B">
        <w:rPr>
          <w:rFonts w:ascii="Times New Roman" w:hAnsi="Times New Roman" w:cs="Times New Roman"/>
          <w:sz w:val="24"/>
          <w:szCs w:val="24"/>
        </w:rPr>
        <w:t xml:space="preserve">SK2020798395                                                 </w:t>
      </w:r>
    </w:p>
    <w:p w:rsidR="005F45F9" w:rsidRPr="00A8132B" w:rsidRDefault="005F45F9" w:rsidP="00643FB6">
      <w:pPr>
        <w:pStyle w:val="Bezriadkovania"/>
        <w:ind w:left="2268" w:hanging="2268"/>
        <w:jc w:val="both"/>
        <w:rPr>
          <w:rFonts w:ascii="Times New Roman" w:hAnsi="Times New Roman" w:cs="Times New Roman"/>
          <w:sz w:val="24"/>
          <w:szCs w:val="24"/>
        </w:rPr>
      </w:pPr>
      <w:r>
        <w:rPr>
          <w:rFonts w:ascii="Times New Roman" w:hAnsi="Times New Roman" w:cs="Times New Roman"/>
          <w:sz w:val="24"/>
          <w:szCs w:val="24"/>
        </w:rPr>
        <w:t xml:space="preserve">Bankové spojenie:     </w:t>
      </w:r>
      <w:r w:rsidR="00643FB6">
        <w:rPr>
          <w:rFonts w:ascii="Times New Roman" w:hAnsi="Times New Roman" w:cs="Times New Roman"/>
          <w:sz w:val="24"/>
          <w:szCs w:val="24"/>
        </w:rPr>
        <w:tab/>
      </w:r>
      <w:r w:rsidRPr="00A8132B">
        <w:rPr>
          <w:rFonts w:ascii="Times New Roman" w:hAnsi="Times New Roman" w:cs="Times New Roman"/>
          <w:sz w:val="24"/>
          <w:szCs w:val="24"/>
        </w:rPr>
        <w:t>Štátna pokladnica</w:t>
      </w:r>
    </w:p>
    <w:p w:rsidR="005F45F9" w:rsidRPr="00A8132B" w:rsidRDefault="005F45F9" w:rsidP="00643FB6">
      <w:pPr>
        <w:pStyle w:val="Bezriadkovania"/>
        <w:ind w:left="2268" w:hanging="2268"/>
        <w:jc w:val="both"/>
        <w:rPr>
          <w:rFonts w:ascii="Times New Roman" w:hAnsi="Times New Roman" w:cs="Times New Roman"/>
          <w:sz w:val="24"/>
          <w:szCs w:val="24"/>
        </w:rPr>
      </w:pPr>
      <w:r w:rsidRPr="00A8132B">
        <w:rPr>
          <w:rFonts w:ascii="Times New Roman" w:hAnsi="Times New Roman" w:cs="Times New Roman"/>
          <w:sz w:val="24"/>
          <w:szCs w:val="24"/>
        </w:rPr>
        <w:t xml:space="preserve">Číslo účtu:  </w:t>
      </w:r>
      <w:r w:rsidRPr="00A8132B">
        <w:rPr>
          <w:rFonts w:ascii="Times New Roman" w:hAnsi="Times New Roman" w:cs="Times New Roman"/>
          <w:sz w:val="24"/>
          <w:szCs w:val="24"/>
        </w:rPr>
        <w:tab/>
      </w:r>
      <w:r w:rsidR="00643FB6">
        <w:rPr>
          <w:rFonts w:ascii="Times New Roman" w:hAnsi="Times New Roman" w:cs="Times New Roman"/>
          <w:sz w:val="24"/>
          <w:szCs w:val="24"/>
        </w:rPr>
        <w:t>7</w:t>
      </w:r>
      <w:r w:rsidRPr="00A8132B">
        <w:rPr>
          <w:rFonts w:ascii="Times New Roman" w:hAnsi="Times New Roman" w:cs="Times New Roman"/>
          <w:sz w:val="24"/>
          <w:szCs w:val="24"/>
        </w:rPr>
        <w:t>000064743/8180, IBAN: SK05 8180 0000 0070 0006 4743</w:t>
      </w:r>
    </w:p>
    <w:p w:rsidR="005F45F9" w:rsidRPr="00A8132B" w:rsidRDefault="005F45F9" w:rsidP="00643FB6">
      <w:pPr>
        <w:pStyle w:val="Bezriadkovania"/>
        <w:ind w:left="2268" w:hanging="2268"/>
        <w:jc w:val="both"/>
        <w:rPr>
          <w:rFonts w:ascii="Times New Roman" w:hAnsi="Times New Roman" w:cs="Times New Roman"/>
          <w:sz w:val="24"/>
          <w:szCs w:val="24"/>
        </w:rPr>
      </w:pPr>
      <w:r w:rsidRPr="00A8132B">
        <w:rPr>
          <w:rFonts w:ascii="Times New Roman" w:hAnsi="Times New Roman" w:cs="Times New Roman"/>
          <w:sz w:val="24"/>
          <w:szCs w:val="24"/>
        </w:rPr>
        <w:t xml:space="preserve">Zapísaný:        </w:t>
      </w:r>
      <w:r>
        <w:rPr>
          <w:rFonts w:ascii="Times New Roman" w:hAnsi="Times New Roman" w:cs="Times New Roman"/>
          <w:sz w:val="24"/>
          <w:szCs w:val="24"/>
        </w:rPr>
        <w:t xml:space="preserve">            </w:t>
      </w:r>
      <w:r w:rsidR="00643FB6">
        <w:rPr>
          <w:rFonts w:ascii="Times New Roman" w:hAnsi="Times New Roman" w:cs="Times New Roman"/>
          <w:sz w:val="24"/>
          <w:szCs w:val="24"/>
        </w:rPr>
        <w:tab/>
      </w:r>
      <w:r w:rsidRPr="00A8132B">
        <w:rPr>
          <w:rFonts w:ascii="Times New Roman" w:hAnsi="Times New Roman" w:cs="Times New Roman"/>
          <w:sz w:val="24"/>
          <w:szCs w:val="24"/>
        </w:rPr>
        <w:t xml:space="preserve">Register organizácií Štatistického úradu Slovenskej republiky                           </w:t>
      </w:r>
    </w:p>
    <w:p w:rsidR="005F45F9" w:rsidRPr="00A8132B" w:rsidRDefault="005F45F9" w:rsidP="00643FB6">
      <w:pPr>
        <w:pStyle w:val="Bezriadkovania"/>
        <w:ind w:left="2268" w:hanging="2268"/>
        <w:jc w:val="both"/>
        <w:rPr>
          <w:rFonts w:ascii="Times New Roman" w:hAnsi="Times New Roman" w:cs="Times New Roman"/>
          <w:sz w:val="24"/>
          <w:szCs w:val="24"/>
        </w:rPr>
      </w:pPr>
      <w:r>
        <w:rPr>
          <w:rFonts w:ascii="Times New Roman" w:hAnsi="Times New Roman" w:cs="Times New Roman"/>
          <w:sz w:val="24"/>
          <w:szCs w:val="24"/>
        </w:rPr>
        <w:t xml:space="preserve">Internetová adresa:     </w:t>
      </w:r>
      <w:r w:rsidR="00643FB6">
        <w:rPr>
          <w:rFonts w:ascii="Times New Roman" w:hAnsi="Times New Roman" w:cs="Times New Roman"/>
          <w:sz w:val="24"/>
          <w:szCs w:val="24"/>
        </w:rPr>
        <w:tab/>
      </w:r>
      <w:r w:rsidRPr="00A8132B">
        <w:rPr>
          <w:rFonts w:ascii="Times New Roman" w:hAnsi="Times New Roman" w:cs="Times New Roman"/>
          <w:sz w:val="24"/>
          <w:szCs w:val="24"/>
        </w:rPr>
        <w:t>www.cvtisr.sk</w:t>
      </w:r>
    </w:p>
    <w:p w:rsidR="005F45F9" w:rsidRPr="00A8132B" w:rsidRDefault="005F45F9" w:rsidP="005F45F9">
      <w:pPr>
        <w:pStyle w:val="Bezriadkovania"/>
        <w:jc w:val="both"/>
        <w:rPr>
          <w:rFonts w:ascii="Times New Roman" w:hAnsi="Times New Roman" w:cs="Times New Roman"/>
          <w:sz w:val="24"/>
          <w:szCs w:val="24"/>
        </w:rPr>
      </w:pPr>
    </w:p>
    <w:p w:rsidR="005F45F9" w:rsidRPr="00837F2A" w:rsidRDefault="005F45F9" w:rsidP="005F45F9">
      <w:pPr>
        <w:pStyle w:val="Bezriadkovania"/>
        <w:jc w:val="both"/>
        <w:rPr>
          <w:rFonts w:ascii="Times New Roman" w:hAnsi="Times New Roman" w:cs="Times New Roman"/>
          <w:sz w:val="24"/>
          <w:szCs w:val="24"/>
        </w:rPr>
      </w:pPr>
      <w:r w:rsidRPr="00837F2A">
        <w:rPr>
          <w:rFonts w:ascii="Times New Roman" w:hAnsi="Times New Roman" w:cs="Times New Roman"/>
          <w:sz w:val="24"/>
          <w:szCs w:val="24"/>
        </w:rPr>
        <w:t>Osoba oprávnená konať vo veciach spojených s fakturáciou</w:t>
      </w:r>
    </w:p>
    <w:p w:rsidR="005F45F9" w:rsidRPr="00837F2A" w:rsidRDefault="005F45F9" w:rsidP="005F45F9">
      <w:pPr>
        <w:pStyle w:val="Bezriadkovania"/>
        <w:jc w:val="both"/>
        <w:rPr>
          <w:rFonts w:ascii="Times New Roman" w:hAnsi="Times New Roman" w:cs="Times New Roman"/>
          <w:sz w:val="24"/>
          <w:szCs w:val="24"/>
        </w:rPr>
      </w:pPr>
      <w:r w:rsidRPr="00837F2A">
        <w:rPr>
          <w:rFonts w:ascii="Times New Roman" w:hAnsi="Times New Roman" w:cs="Times New Roman"/>
          <w:sz w:val="24"/>
          <w:szCs w:val="24"/>
        </w:rPr>
        <w:t>..............</w:t>
      </w:r>
    </w:p>
    <w:p w:rsidR="005F45F9" w:rsidRPr="00837F2A" w:rsidRDefault="005F45F9" w:rsidP="005F45F9">
      <w:pPr>
        <w:pStyle w:val="Bezriadkovania"/>
        <w:jc w:val="both"/>
        <w:rPr>
          <w:rFonts w:ascii="Times New Roman" w:hAnsi="Times New Roman" w:cs="Times New Roman"/>
          <w:sz w:val="24"/>
          <w:szCs w:val="24"/>
        </w:rPr>
      </w:pPr>
      <w:r w:rsidRPr="00837F2A">
        <w:rPr>
          <w:rFonts w:ascii="Times New Roman" w:hAnsi="Times New Roman" w:cs="Times New Roman"/>
          <w:sz w:val="24"/>
          <w:szCs w:val="24"/>
        </w:rPr>
        <w:t>tel.: +421 ............</w:t>
      </w:r>
    </w:p>
    <w:p w:rsidR="005F45F9" w:rsidRPr="00A8132B" w:rsidRDefault="005F45F9" w:rsidP="005F45F9">
      <w:pPr>
        <w:pStyle w:val="Bezriadkovania"/>
        <w:jc w:val="both"/>
        <w:rPr>
          <w:rFonts w:ascii="Times New Roman" w:hAnsi="Times New Roman" w:cs="Times New Roman"/>
          <w:sz w:val="24"/>
          <w:szCs w:val="24"/>
        </w:rPr>
      </w:pPr>
      <w:r w:rsidRPr="00837F2A">
        <w:rPr>
          <w:rFonts w:ascii="Times New Roman" w:hAnsi="Times New Roman" w:cs="Times New Roman"/>
          <w:sz w:val="24"/>
          <w:szCs w:val="24"/>
        </w:rPr>
        <w:t>e-mail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(ďalej len „kupujúci“)</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Predávajúci: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Obchodné meno:        </w:t>
      </w:r>
      <w:r w:rsidRPr="00A8132B">
        <w:rPr>
          <w:rFonts w:ascii="Times New Roman" w:hAnsi="Times New Roman" w:cs="Times New Roman"/>
          <w:sz w:val="24"/>
          <w:szCs w:val="24"/>
        </w:rPr>
        <w:tab/>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Sídlo organizácie:       </w:t>
      </w:r>
      <w:r w:rsidRPr="00A8132B">
        <w:rPr>
          <w:rFonts w:ascii="Times New Roman" w:hAnsi="Times New Roman" w:cs="Times New Roman"/>
          <w:sz w:val="24"/>
          <w:szCs w:val="24"/>
        </w:rPr>
        <w:tab/>
      </w:r>
      <w:r w:rsidRPr="00A8132B">
        <w:rPr>
          <w:rFonts w:ascii="Times New Roman" w:hAnsi="Times New Roman" w:cs="Times New Roman"/>
          <w:sz w:val="24"/>
          <w:szCs w:val="24"/>
        </w:rPr>
        <w:tab/>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Štatutárny zástupca:   </w:t>
      </w:r>
      <w:r w:rsidRPr="00A8132B">
        <w:rPr>
          <w:rFonts w:ascii="Times New Roman" w:hAnsi="Times New Roman" w:cs="Times New Roman"/>
          <w:sz w:val="24"/>
          <w:szCs w:val="24"/>
        </w:rPr>
        <w:tab/>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IČO:                            </w:t>
      </w:r>
      <w:r w:rsidRPr="00A8132B">
        <w:rPr>
          <w:rFonts w:ascii="Times New Roman" w:hAnsi="Times New Roman" w:cs="Times New Roman"/>
          <w:sz w:val="24"/>
          <w:szCs w:val="24"/>
        </w:rPr>
        <w:tab/>
        <w:t xml:space="preserve">                                                                            </w:t>
      </w:r>
      <w:r w:rsidRPr="00A8132B">
        <w:rPr>
          <w:rFonts w:ascii="Times New Roman" w:hAnsi="Times New Roman" w:cs="Times New Roman"/>
          <w:sz w:val="24"/>
          <w:szCs w:val="24"/>
        </w:rPr>
        <w:tab/>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IČO DPH:                   </w:t>
      </w:r>
      <w:r w:rsidRPr="00A8132B">
        <w:rPr>
          <w:rFonts w:ascii="Times New Roman" w:hAnsi="Times New Roman" w:cs="Times New Roman"/>
          <w:sz w:val="24"/>
          <w:szCs w:val="24"/>
        </w:rPr>
        <w:tab/>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Bankové spojenie:      </w:t>
      </w:r>
      <w:r w:rsidRPr="00A8132B">
        <w:rPr>
          <w:rFonts w:ascii="Times New Roman" w:hAnsi="Times New Roman" w:cs="Times New Roman"/>
          <w:sz w:val="24"/>
          <w:szCs w:val="24"/>
        </w:rPr>
        <w:tab/>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Číslo účtu:  </w:t>
      </w:r>
      <w:r w:rsidRPr="00A8132B">
        <w:rPr>
          <w:rFonts w:ascii="Times New Roman" w:hAnsi="Times New Roman" w:cs="Times New Roman"/>
          <w:sz w:val="24"/>
          <w:szCs w:val="24"/>
        </w:rPr>
        <w:tab/>
        <w:t xml:space="preserve">       </w:t>
      </w:r>
      <w:r w:rsidRPr="00A8132B">
        <w:rPr>
          <w:rFonts w:ascii="Times New Roman" w:hAnsi="Times New Roman" w:cs="Times New Roman"/>
          <w:sz w:val="24"/>
          <w:szCs w:val="24"/>
        </w:rPr>
        <w:tab/>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Zapísaný:                    </w:t>
      </w:r>
      <w:r w:rsidRPr="00A8132B">
        <w:rPr>
          <w:rFonts w:ascii="Times New Roman" w:hAnsi="Times New Roman" w:cs="Times New Roman"/>
          <w:sz w:val="24"/>
          <w:szCs w:val="24"/>
        </w:rPr>
        <w:tab/>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Internetová adresa:     </w:t>
      </w:r>
      <w:r w:rsidRPr="00A8132B">
        <w:rPr>
          <w:rFonts w:ascii="Times New Roman" w:hAnsi="Times New Roman" w:cs="Times New Roman"/>
          <w:sz w:val="24"/>
          <w:szCs w:val="24"/>
        </w:rPr>
        <w:tab/>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b/>
          <w:sz w:val="24"/>
          <w:szCs w:val="24"/>
        </w:rPr>
      </w:pPr>
      <w:r w:rsidRPr="00A8132B">
        <w:rPr>
          <w:rFonts w:ascii="Times New Roman" w:hAnsi="Times New Roman" w:cs="Times New Roman"/>
          <w:b/>
          <w:sz w:val="24"/>
          <w:szCs w:val="24"/>
        </w:rPr>
        <w:t xml:space="preserve">Kontaktná osoba: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tel.: +421............</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e-mail..........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(ďalej len „predávajúci“)</w:t>
      </w:r>
    </w:p>
    <w:p w:rsidR="005F45F9"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spolu ako „Zmluvné strany“</w:t>
      </w:r>
    </w:p>
    <w:p w:rsidR="00776472" w:rsidRDefault="00776472" w:rsidP="005F45F9">
      <w:pPr>
        <w:pStyle w:val="Bezriadkovania"/>
        <w:jc w:val="both"/>
        <w:rPr>
          <w:rFonts w:ascii="Times New Roman" w:hAnsi="Times New Roman" w:cs="Times New Roman"/>
          <w:sz w:val="24"/>
          <w:szCs w:val="24"/>
        </w:rPr>
      </w:pPr>
    </w:p>
    <w:p w:rsidR="00776472" w:rsidRDefault="00776472" w:rsidP="005F45F9">
      <w:pPr>
        <w:pStyle w:val="Bezriadkovania"/>
        <w:jc w:val="both"/>
        <w:rPr>
          <w:rFonts w:ascii="Times New Roman" w:hAnsi="Times New Roman" w:cs="Times New Roman"/>
          <w:sz w:val="24"/>
          <w:szCs w:val="24"/>
        </w:rPr>
      </w:pPr>
    </w:p>
    <w:p w:rsidR="00776472" w:rsidRPr="00A8132B" w:rsidRDefault="00776472" w:rsidP="005F45F9">
      <w:pPr>
        <w:pStyle w:val="Bezriadkovania"/>
        <w:jc w:val="both"/>
        <w:rPr>
          <w:rFonts w:ascii="Times New Roman" w:hAnsi="Times New Roman" w:cs="Times New Roman"/>
          <w:sz w:val="24"/>
          <w:szCs w:val="24"/>
        </w:rPr>
      </w:pPr>
    </w:p>
    <w:p w:rsidR="005F45F9" w:rsidRDefault="005F45F9" w:rsidP="00643FB6">
      <w:pPr>
        <w:pStyle w:val="Bezriadkovania"/>
        <w:jc w:val="center"/>
        <w:rPr>
          <w:rFonts w:ascii="Times New Roman" w:hAnsi="Times New Roman" w:cs="Times New Roman"/>
          <w:sz w:val="24"/>
          <w:szCs w:val="24"/>
        </w:rPr>
      </w:pPr>
      <w:r>
        <w:rPr>
          <w:rFonts w:ascii="Times New Roman" w:hAnsi="Times New Roman" w:cs="Times New Roman"/>
          <w:sz w:val="24"/>
          <w:szCs w:val="24"/>
        </w:rPr>
        <w:lastRenderedPageBreak/>
        <w:t>PREAMBULA</w:t>
      </w:r>
    </w:p>
    <w:p w:rsid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Zmluva sa uzatvára pre účely realizácie národného projektu „IT Akadémia – vzdelávanie pre 21. storočie“.</w:t>
      </w:r>
    </w:p>
    <w:p w:rsidR="005F45F9" w:rsidRPr="005F45F9" w:rsidRDefault="005F45F9" w:rsidP="005F45F9">
      <w:pPr>
        <w:pStyle w:val="Bezriadkovania"/>
        <w:jc w:val="both"/>
        <w:rPr>
          <w:rFonts w:ascii="Times New Roman" w:hAnsi="Times New Roman" w:cs="Times New Roman"/>
          <w:sz w:val="24"/>
          <w:szCs w:val="24"/>
        </w:rPr>
      </w:pPr>
    </w:p>
    <w:p w:rsidR="005F45F9" w:rsidRDefault="0023582E"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Prijí</w:t>
      </w:r>
      <w:r w:rsidR="005F45F9" w:rsidRPr="005F45F9">
        <w:rPr>
          <w:rFonts w:ascii="Times New Roman" w:hAnsi="Times New Roman" w:cs="Times New Roman"/>
          <w:sz w:val="24"/>
          <w:szCs w:val="24"/>
        </w:rPr>
        <w:t>mateľom národného projektu je štátna príspevková organizácia CVTI SR, ktorá je verejným obstarávateľom v zmysle zák. č. 343/2015 Z. z. o verejnom obstarávaní v platnom znení.</w:t>
      </w:r>
      <w:r w:rsidR="00643FB6">
        <w:rPr>
          <w:rFonts w:ascii="Times New Roman" w:hAnsi="Times New Roman" w:cs="Times New Roman"/>
          <w:sz w:val="24"/>
          <w:szCs w:val="24"/>
        </w:rPr>
        <w:t xml:space="preserve"> </w:t>
      </w:r>
    </w:p>
    <w:p w:rsidR="00643FB6" w:rsidRPr="005F45F9" w:rsidRDefault="00643FB6"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Partnermi národného projektu sú verejné vysoké školy: Univerzita Pavla Jozefa Šafárika v Košiciach (ďalej len „UPJŠ“), Technická univerzita v Košiciach (ďalej len „TUKE“), Univerzita Konštantína Filozofa v Nitre (ďalej len „UKF“), Univerzita Mateja Bela v Banskej Bystrici (ďalej len „UMB“), Žilinská univerzita v Žiline (ďalej len „UNIZA“), ktoré sú na základe dohôd o pristúpení pristupujúci kupujúci k tejto rámcovej dohode (ďalej len „pristupujúci kupujúci“</w:t>
      </w:r>
      <w:r w:rsidR="00490FBD">
        <w:rPr>
          <w:rFonts w:ascii="Times New Roman" w:hAnsi="Times New Roman" w:cs="Times New Roman"/>
          <w:sz w:val="24"/>
          <w:szCs w:val="24"/>
        </w:rPr>
        <w:t>).</w:t>
      </w:r>
    </w:p>
    <w:p w:rsidR="005F45F9" w:rsidRP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Rámcová dohoda (ďalej aj „dohoda“ alebo „zmluva“) je uzatvorená medzi kupujúcim a predávajúcim, za podmienok uvedených v tejto rámcovej dohode, pričom kupujúci  vystupuje v tomto verejnom obstarávaní v zmysle § 1</w:t>
      </w:r>
      <w:r w:rsidR="006B2E98">
        <w:rPr>
          <w:rFonts w:ascii="Times New Roman" w:hAnsi="Times New Roman" w:cs="Times New Roman"/>
          <w:sz w:val="24"/>
          <w:szCs w:val="24"/>
        </w:rPr>
        <w:t>6</w:t>
      </w:r>
      <w:r w:rsidRPr="005F45F9">
        <w:rPr>
          <w:rFonts w:ascii="Times New Roman" w:hAnsi="Times New Roman" w:cs="Times New Roman"/>
          <w:sz w:val="24"/>
          <w:szCs w:val="24"/>
        </w:rPr>
        <w:t xml:space="preserve"> zákona č. 343/2015 </w:t>
      </w:r>
      <w:proofErr w:type="spellStart"/>
      <w:r w:rsidRPr="005F45F9">
        <w:rPr>
          <w:rFonts w:ascii="Times New Roman" w:hAnsi="Times New Roman" w:cs="Times New Roman"/>
          <w:sz w:val="24"/>
          <w:szCs w:val="24"/>
        </w:rPr>
        <w:t>Z.z</w:t>
      </w:r>
      <w:proofErr w:type="spellEnd"/>
      <w:r w:rsidRPr="005F45F9">
        <w:rPr>
          <w:rFonts w:ascii="Times New Roman" w:hAnsi="Times New Roman" w:cs="Times New Roman"/>
          <w:sz w:val="24"/>
          <w:szCs w:val="24"/>
        </w:rPr>
        <w:t xml:space="preserve"> o verejnom obstarávaní a to </w:t>
      </w:r>
      <w:r w:rsidR="00BF6590">
        <w:rPr>
          <w:rFonts w:ascii="Times New Roman" w:hAnsi="Times New Roman" w:cs="Times New Roman"/>
          <w:sz w:val="24"/>
          <w:szCs w:val="24"/>
        </w:rPr>
        <w:t xml:space="preserve">na </w:t>
      </w:r>
      <w:r w:rsidR="00BF6590" w:rsidRPr="00837F2A">
        <w:rPr>
          <w:rFonts w:ascii="Times New Roman" w:hAnsi="Times New Roman" w:cs="Times New Roman"/>
          <w:sz w:val="24"/>
          <w:szCs w:val="24"/>
        </w:rPr>
        <w:t>základe 5 príkazných zmlúv medzi Príkazníkom a Príkazcami.</w:t>
      </w:r>
    </w:p>
    <w:p w:rsidR="005F45F9" w:rsidRP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 xml:space="preserve">Podkladom pre uzavretie </w:t>
      </w:r>
      <w:r w:rsidR="00490FBD">
        <w:rPr>
          <w:rFonts w:ascii="Times New Roman" w:hAnsi="Times New Roman" w:cs="Times New Roman"/>
          <w:sz w:val="24"/>
          <w:szCs w:val="24"/>
        </w:rPr>
        <w:t>Rámcovej dohody</w:t>
      </w:r>
      <w:r w:rsidRPr="005F45F9">
        <w:rPr>
          <w:rFonts w:ascii="Times New Roman" w:hAnsi="Times New Roman" w:cs="Times New Roman"/>
          <w:sz w:val="24"/>
          <w:szCs w:val="24"/>
        </w:rPr>
        <w:t xml:space="preserve"> je výsledok verejného obstarávania v súlade so zákonom č. 343/2015 Z. z. o verejnom obstarávaní a o zmene a doplnení niektorých zákonov (ďalej len „Zákon o verejnom obstarávaní“) s názvom predmetu zákazky „</w:t>
      </w:r>
      <w:r w:rsidR="00643FB6" w:rsidRPr="00643FB6">
        <w:rPr>
          <w:rFonts w:ascii="Times New Roman" w:hAnsi="Times New Roman" w:cs="Times New Roman"/>
          <w:b/>
          <w:sz w:val="24"/>
          <w:szCs w:val="24"/>
        </w:rPr>
        <w:t xml:space="preserve">Zariadenie / vybavenie projektu a didaktické prostriedky – </w:t>
      </w:r>
      <w:r w:rsidR="00263502" w:rsidRPr="00263502">
        <w:rPr>
          <w:rFonts w:ascii="Times New Roman" w:hAnsi="Times New Roman" w:cs="Times New Roman"/>
          <w:b/>
          <w:sz w:val="24"/>
          <w:szCs w:val="24"/>
        </w:rPr>
        <w:t>Laboratórny nábytok</w:t>
      </w:r>
      <w:r w:rsidRPr="005F45F9">
        <w:rPr>
          <w:rFonts w:ascii="Times New Roman" w:hAnsi="Times New Roman" w:cs="Times New Roman"/>
          <w:sz w:val="24"/>
          <w:szCs w:val="24"/>
        </w:rPr>
        <w:t>“  (ďalej len „Súťaž“ alebo „Verejné obstarávanie“).</w:t>
      </w:r>
    </w:p>
    <w:p w:rsidR="005F45F9" w:rsidRP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 xml:space="preserve">Predmet zmluvy je spolufinancovaný z </w:t>
      </w:r>
      <w:proofErr w:type="spellStart"/>
      <w:r w:rsidRPr="005F45F9">
        <w:rPr>
          <w:rFonts w:ascii="Times New Roman" w:hAnsi="Times New Roman" w:cs="Times New Roman"/>
          <w:sz w:val="24"/>
          <w:szCs w:val="24"/>
        </w:rPr>
        <w:t>Európskeho</w:t>
      </w:r>
      <w:proofErr w:type="spellEnd"/>
      <w:r w:rsidRPr="005F45F9">
        <w:rPr>
          <w:rFonts w:ascii="Times New Roman" w:hAnsi="Times New Roman" w:cs="Times New Roman"/>
          <w:sz w:val="24"/>
          <w:szCs w:val="24"/>
        </w:rPr>
        <w:t xml:space="preserve"> </w:t>
      </w:r>
      <w:proofErr w:type="spellStart"/>
      <w:r w:rsidRPr="005F45F9">
        <w:rPr>
          <w:rFonts w:ascii="Times New Roman" w:hAnsi="Times New Roman" w:cs="Times New Roman"/>
          <w:sz w:val="24"/>
          <w:szCs w:val="24"/>
        </w:rPr>
        <w:t>sociálneho</w:t>
      </w:r>
      <w:proofErr w:type="spellEnd"/>
      <w:r w:rsidRPr="005F45F9">
        <w:rPr>
          <w:rFonts w:ascii="Times New Roman" w:hAnsi="Times New Roman" w:cs="Times New Roman"/>
          <w:sz w:val="24"/>
          <w:szCs w:val="24"/>
        </w:rPr>
        <w:t xml:space="preserve"> fondu v rámci Operačného programu Ľudské zdroje, prioritná os Vzdelávanie (číslo zmluvy: OPĽZ/3/2017, ITMS kódy 2014+: 312011F057). </w:t>
      </w:r>
    </w:p>
    <w:p w:rsidR="005F45F9" w:rsidRP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 xml:space="preserve">Predávajúci vyhlasuje, že v čase uzatvorenia </w:t>
      </w:r>
      <w:r w:rsidR="00490FBD">
        <w:rPr>
          <w:rFonts w:ascii="Times New Roman" w:hAnsi="Times New Roman" w:cs="Times New Roman"/>
          <w:sz w:val="24"/>
          <w:szCs w:val="24"/>
        </w:rPr>
        <w:t>Rámcovej dohody</w:t>
      </w:r>
      <w:r w:rsidRPr="005F45F9">
        <w:rPr>
          <w:rFonts w:ascii="Times New Roman" w:hAnsi="Times New Roman" w:cs="Times New Roman"/>
          <w:sz w:val="24"/>
          <w:szCs w:val="24"/>
        </w:rPr>
        <w:t xml:space="preserve"> má splnené povinnosti, ktoré mu vyplývajú v zmysle zákona č. 315/2016 Z. z. o registri partnerov verejného sektora a o zmene a doplnení niektorých zákonov (ďalej len „Zákon o registri partnerov verejného sektora“).</w:t>
      </w:r>
    </w:p>
    <w:p w:rsidR="005F45F9" w:rsidRP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Vzájomné vzťahy zmluvných strán sa riadia ustanoveniami zákona č. 513/1991 Z. z. v znení neskorších predpisov (Obchodný zákonník), ustanoveniami zákona č. 18/1996 Z. z. v znení neskorších predpisov (Zákon o cenách) a vyhláškou č. 87/1996 Z. z. v znení neskorších predpisov, ktorou sa vykonáva zákon Národnej rady Slovenskej republiky č. 18/1996 Z. z. o cenách a ustanoveniami zákona č. 222/2004 Z. z. v znení neskorších predpisov (Zákon o dani z pridanej hodnoty).</w:t>
      </w:r>
    </w:p>
    <w:p w:rsidR="00643FB6" w:rsidRDefault="00643FB6" w:rsidP="005F45F9">
      <w:pPr>
        <w:pStyle w:val="Bezriadkovania"/>
        <w:jc w:val="center"/>
        <w:rPr>
          <w:rFonts w:ascii="Times New Roman" w:hAnsi="Times New Roman" w:cs="Times New Roman"/>
          <w:b/>
          <w:sz w:val="24"/>
          <w:szCs w:val="24"/>
        </w:rPr>
      </w:pPr>
    </w:p>
    <w:p w:rsidR="005F45F9" w:rsidRPr="008C03BA" w:rsidRDefault="008C03BA"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lastRenderedPageBreak/>
        <w:t xml:space="preserve">Článok </w:t>
      </w:r>
      <w:r w:rsidRPr="008C03BA">
        <w:rPr>
          <w:rFonts w:ascii="Times New Roman" w:hAnsi="Times New Roman" w:cs="Times New Roman"/>
          <w:sz w:val="24"/>
          <w:szCs w:val="24"/>
        </w:rPr>
        <w:t>I</w:t>
      </w:r>
      <w:r w:rsidR="005F45F9" w:rsidRPr="008C03BA">
        <w:rPr>
          <w:rFonts w:ascii="Times New Roman" w:hAnsi="Times New Roman" w:cs="Times New Roman"/>
          <w:sz w:val="24"/>
          <w:szCs w:val="24"/>
        </w:rPr>
        <w:t>.</w:t>
      </w:r>
    </w:p>
    <w:p w:rsidR="005F45F9"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PREDMET ZMLUVY</w:t>
      </w:r>
    </w:p>
    <w:p w:rsidR="008C03BA" w:rsidRPr="008C03BA" w:rsidRDefault="008C03BA" w:rsidP="005F45F9">
      <w:pPr>
        <w:pStyle w:val="Bezriadkovania"/>
        <w:jc w:val="center"/>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1.1</w:t>
      </w:r>
      <w:r w:rsidR="005F45F9" w:rsidRPr="00A8132B">
        <w:rPr>
          <w:rFonts w:ascii="Times New Roman" w:hAnsi="Times New Roman" w:cs="Times New Roman"/>
          <w:sz w:val="24"/>
          <w:szCs w:val="24"/>
        </w:rPr>
        <w:t xml:space="preserve"> </w:t>
      </w:r>
      <w:r w:rsidR="005F45F9" w:rsidRPr="00A8132B">
        <w:rPr>
          <w:rFonts w:ascii="Times New Roman" w:hAnsi="Times New Roman" w:cs="Times New Roman"/>
          <w:sz w:val="24"/>
          <w:szCs w:val="24"/>
        </w:rPr>
        <w:tab/>
        <w:t>Predmetom tejto zmluvy je</w:t>
      </w:r>
      <w:r w:rsidR="00093230">
        <w:rPr>
          <w:rFonts w:ascii="Times New Roman" w:hAnsi="Times New Roman" w:cs="Times New Roman"/>
          <w:sz w:val="24"/>
          <w:szCs w:val="24"/>
        </w:rPr>
        <w:t xml:space="preserve"> záväzok predávajúceho, </w:t>
      </w:r>
      <w:r w:rsidR="005F45F9">
        <w:rPr>
          <w:rFonts w:ascii="Times New Roman" w:hAnsi="Times New Roman" w:cs="Times New Roman"/>
          <w:sz w:val="24"/>
          <w:szCs w:val="24"/>
        </w:rPr>
        <w:t xml:space="preserve">na základe objednávky dodať  </w:t>
      </w:r>
      <w:r w:rsidR="00643FB6">
        <w:rPr>
          <w:rFonts w:ascii="Times New Roman" w:hAnsi="Times New Roman" w:cs="Times New Roman"/>
          <w:sz w:val="24"/>
          <w:szCs w:val="24"/>
        </w:rPr>
        <w:t>kupujúcemu</w:t>
      </w:r>
      <w:r w:rsidR="006C3865">
        <w:rPr>
          <w:rFonts w:ascii="Times New Roman" w:hAnsi="Times New Roman" w:cs="Times New Roman"/>
          <w:sz w:val="24"/>
          <w:szCs w:val="24"/>
        </w:rPr>
        <w:t xml:space="preserve"> alebo pristupujúcemu kupujúcemu</w:t>
      </w:r>
      <w:r w:rsidR="005F45F9" w:rsidRPr="00A8132B">
        <w:rPr>
          <w:rFonts w:ascii="Times New Roman" w:hAnsi="Times New Roman" w:cs="Times New Roman"/>
          <w:sz w:val="24"/>
          <w:szCs w:val="24"/>
        </w:rPr>
        <w:t xml:space="preserve"> </w:t>
      </w:r>
      <w:r w:rsidR="00643FB6" w:rsidRPr="00490FBD">
        <w:rPr>
          <w:rFonts w:ascii="Times New Roman" w:hAnsi="Times New Roman" w:cs="Times New Roman"/>
          <w:b/>
          <w:sz w:val="24"/>
          <w:szCs w:val="24"/>
        </w:rPr>
        <w:t xml:space="preserve">Zariadenie / vybavenie projektu a didaktické prostriedky – </w:t>
      </w:r>
      <w:r w:rsidR="0072187F" w:rsidRPr="00490FBD">
        <w:rPr>
          <w:rFonts w:ascii="Times New Roman" w:hAnsi="Times New Roman" w:cs="Times New Roman"/>
          <w:b/>
          <w:sz w:val="24"/>
          <w:szCs w:val="24"/>
        </w:rPr>
        <w:t>Laboratórny nábytok</w:t>
      </w:r>
      <w:r w:rsidR="0072187F" w:rsidRPr="0072187F">
        <w:rPr>
          <w:rFonts w:ascii="Times New Roman" w:hAnsi="Times New Roman" w:cs="Times New Roman"/>
          <w:sz w:val="24"/>
          <w:szCs w:val="24"/>
        </w:rPr>
        <w:t xml:space="preserve"> </w:t>
      </w:r>
      <w:r w:rsidR="005F45F9" w:rsidRPr="00A8132B">
        <w:rPr>
          <w:rFonts w:ascii="Times New Roman" w:hAnsi="Times New Roman" w:cs="Times New Roman"/>
          <w:sz w:val="24"/>
          <w:szCs w:val="24"/>
        </w:rPr>
        <w:t>(ďalej spolu len „tovar“)</w:t>
      </w:r>
      <w:r w:rsidR="005F45F9">
        <w:rPr>
          <w:rFonts w:ascii="Times New Roman" w:hAnsi="Times New Roman" w:cs="Times New Roman"/>
          <w:sz w:val="24"/>
          <w:szCs w:val="24"/>
        </w:rPr>
        <w:t xml:space="preserve"> </w:t>
      </w:r>
      <w:r w:rsidR="00490FBD">
        <w:rPr>
          <w:rFonts w:ascii="Times New Roman" w:hAnsi="Times New Roman" w:cs="Times New Roman"/>
          <w:sz w:val="24"/>
          <w:szCs w:val="24"/>
        </w:rPr>
        <w:t>vrátane jeho montáže na mieste</w:t>
      </w:r>
      <w:r w:rsidR="00490FBD" w:rsidRPr="00A8132B">
        <w:rPr>
          <w:rFonts w:ascii="Times New Roman" w:hAnsi="Times New Roman" w:cs="Times New Roman"/>
          <w:sz w:val="24"/>
          <w:szCs w:val="24"/>
        </w:rPr>
        <w:t xml:space="preserve"> </w:t>
      </w:r>
      <w:r w:rsidR="00490FBD">
        <w:rPr>
          <w:rFonts w:ascii="Times New Roman" w:hAnsi="Times New Roman" w:cs="Times New Roman"/>
          <w:sz w:val="24"/>
          <w:szCs w:val="24"/>
        </w:rPr>
        <w:t xml:space="preserve">a </w:t>
      </w:r>
      <w:r w:rsidR="005F45F9" w:rsidRPr="00A8132B">
        <w:rPr>
          <w:rFonts w:ascii="Times New Roman" w:hAnsi="Times New Roman" w:cs="Times New Roman"/>
          <w:sz w:val="24"/>
          <w:szCs w:val="24"/>
        </w:rPr>
        <w:t xml:space="preserve"> previesť   na   neho vlastnícke právo k dodanému tovaru</w:t>
      </w:r>
      <w:r w:rsidR="00490FBD">
        <w:rPr>
          <w:rFonts w:ascii="Times New Roman" w:hAnsi="Times New Roman" w:cs="Times New Roman"/>
          <w:sz w:val="24"/>
          <w:szCs w:val="24"/>
        </w:rPr>
        <w:t xml:space="preserve">, </w:t>
      </w:r>
      <w:r w:rsidR="005F45F9" w:rsidRPr="00A8132B">
        <w:rPr>
          <w:rFonts w:ascii="Times New Roman" w:hAnsi="Times New Roman" w:cs="Times New Roman"/>
          <w:sz w:val="24"/>
          <w:szCs w:val="24"/>
        </w:rPr>
        <w:t xml:space="preserve">a záväzok kupujúceho riadne dodaný tovar prevziať a zaplatiť zaň kúpnu cenu podľa Článku </w:t>
      </w:r>
      <w:r w:rsidR="00093230">
        <w:rPr>
          <w:rFonts w:ascii="Times New Roman" w:hAnsi="Times New Roman" w:cs="Times New Roman"/>
          <w:sz w:val="24"/>
          <w:szCs w:val="24"/>
        </w:rPr>
        <w:t>II</w:t>
      </w:r>
      <w:r w:rsidR="00445590">
        <w:rPr>
          <w:rFonts w:ascii="Times New Roman" w:hAnsi="Times New Roman" w:cs="Times New Roman"/>
          <w:sz w:val="24"/>
          <w:szCs w:val="24"/>
        </w:rPr>
        <w:t>.</w:t>
      </w:r>
      <w:r w:rsidR="005F45F9" w:rsidRPr="00A8132B">
        <w:rPr>
          <w:rFonts w:ascii="Times New Roman" w:hAnsi="Times New Roman" w:cs="Times New Roman"/>
          <w:sz w:val="24"/>
          <w:szCs w:val="24"/>
        </w:rPr>
        <w:t xml:space="preserve"> tejto zmluvy.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1.2</w:t>
      </w:r>
      <w:r w:rsidR="005F45F9" w:rsidRPr="00A8132B">
        <w:rPr>
          <w:rFonts w:ascii="Times New Roman" w:hAnsi="Times New Roman" w:cs="Times New Roman"/>
          <w:sz w:val="24"/>
          <w:szCs w:val="24"/>
        </w:rPr>
        <w:t xml:space="preserve">       </w:t>
      </w:r>
      <w:r w:rsidR="00C17AB5">
        <w:rPr>
          <w:rFonts w:ascii="Times New Roman" w:hAnsi="Times New Roman" w:cs="Times New Roman"/>
          <w:sz w:val="24"/>
          <w:szCs w:val="24"/>
        </w:rPr>
        <w:t>Množstvo a  technická  špecifikácia dodávaného  tovaru  je  uvedená  v  Prílohe  č. 1,  ktorá je neoddeliteľnou súčasťou tejto zmluvy. Ak počas platnosti zmluvy tovar už nebude na trhu dostupný, po udelení súhlasu Kupujúceho môže Predávajúci dodať jeho náhradu, ktorá spĺňa minimálne parametre tovaru, ktorý je uvedený  v  Prílohe  č. 1.</w:t>
      </w:r>
    </w:p>
    <w:p w:rsidR="005F45F9" w:rsidRPr="00A8132B" w:rsidRDefault="005F45F9" w:rsidP="005F45F9">
      <w:pPr>
        <w:pStyle w:val="Bezriadkovania"/>
        <w:jc w:val="both"/>
        <w:rPr>
          <w:rFonts w:ascii="Times New Roman" w:hAnsi="Times New Roman" w:cs="Times New Roman"/>
          <w:sz w:val="24"/>
          <w:szCs w:val="24"/>
        </w:rPr>
      </w:pPr>
    </w:p>
    <w:p w:rsidR="005F45F9"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1.3</w:t>
      </w:r>
      <w:r w:rsidR="005F45F9" w:rsidRPr="00A8132B">
        <w:rPr>
          <w:rFonts w:ascii="Times New Roman" w:hAnsi="Times New Roman" w:cs="Times New Roman"/>
          <w:sz w:val="24"/>
          <w:szCs w:val="24"/>
        </w:rPr>
        <w:t xml:space="preserve">      Predávajúci    sa   zaväzuje   dodať    tovar   podľa    tejto zmlu</w:t>
      </w:r>
      <w:r w:rsidR="005F45F9">
        <w:rPr>
          <w:rFonts w:ascii="Times New Roman" w:hAnsi="Times New Roman" w:cs="Times New Roman"/>
          <w:sz w:val="24"/>
          <w:szCs w:val="24"/>
        </w:rPr>
        <w:t xml:space="preserve">vy do miesta dodania osobne a s </w:t>
      </w:r>
      <w:r w:rsidR="005F45F9" w:rsidRPr="00A8132B">
        <w:rPr>
          <w:rFonts w:ascii="Times New Roman" w:hAnsi="Times New Roman" w:cs="Times New Roman"/>
          <w:sz w:val="24"/>
          <w:szCs w:val="24"/>
        </w:rPr>
        <w:t>odbornou starostlivosťou.    Predávajúci   môže    poveriť vyk</w:t>
      </w:r>
      <w:r w:rsidR="005F45F9">
        <w:rPr>
          <w:rFonts w:ascii="Times New Roman" w:hAnsi="Times New Roman" w:cs="Times New Roman"/>
          <w:sz w:val="24"/>
          <w:szCs w:val="24"/>
        </w:rPr>
        <w:t xml:space="preserve">onať   dopravu tovaru do miesta </w:t>
      </w:r>
      <w:r w:rsidR="005F45F9" w:rsidRPr="00A8132B">
        <w:rPr>
          <w:rFonts w:ascii="Times New Roman" w:hAnsi="Times New Roman" w:cs="Times New Roman"/>
          <w:sz w:val="24"/>
          <w:szCs w:val="24"/>
        </w:rPr>
        <w:t>dodania  inú osobu.</w:t>
      </w:r>
    </w:p>
    <w:p w:rsidR="00490FBD" w:rsidRDefault="00490FBD" w:rsidP="005F45F9">
      <w:pPr>
        <w:pStyle w:val="Bezriadkovania"/>
        <w:jc w:val="both"/>
        <w:rPr>
          <w:rFonts w:ascii="Times New Roman" w:hAnsi="Times New Roman" w:cs="Times New Roman"/>
          <w:sz w:val="24"/>
          <w:szCs w:val="24"/>
        </w:rPr>
      </w:pPr>
    </w:p>
    <w:p w:rsidR="00490FBD" w:rsidRPr="00A8132B" w:rsidRDefault="00490FBD"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1.4      Kupujúci je oprávnený zadávať objednávky aj čiastkovo.</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8C03BA"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 xml:space="preserve">Článok </w:t>
      </w:r>
      <w:r w:rsidR="008C03BA">
        <w:rPr>
          <w:rFonts w:ascii="Times New Roman" w:hAnsi="Times New Roman" w:cs="Times New Roman"/>
          <w:sz w:val="24"/>
          <w:szCs w:val="24"/>
        </w:rPr>
        <w:t>II</w:t>
      </w:r>
      <w:r w:rsidRPr="008C03BA">
        <w:rPr>
          <w:rFonts w:ascii="Times New Roman" w:hAnsi="Times New Roman" w:cs="Times New Roman"/>
          <w:sz w:val="24"/>
          <w:szCs w:val="24"/>
        </w:rPr>
        <w:t>.</w:t>
      </w:r>
    </w:p>
    <w:p w:rsidR="005F45F9" w:rsidRPr="008C03BA"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CENA A PLATOBNÉ PODMIENKY</w:t>
      </w:r>
    </w:p>
    <w:p w:rsidR="005F45F9" w:rsidRPr="00A8132B" w:rsidRDefault="005F45F9" w:rsidP="005F45F9">
      <w:pPr>
        <w:pStyle w:val="Bezriadkovania"/>
        <w:jc w:val="both"/>
        <w:rPr>
          <w:rFonts w:ascii="Times New Roman" w:hAnsi="Times New Roman" w:cs="Times New Roman"/>
          <w:sz w:val="24"/>
          <w:szCs w:val="24"/>
        </w:rPr>
      </w:pPr>
    </w:p>
    <w:p w:rsidR="005F45F9" w:rsidRPr="003D516D"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2.1</w:t>
      </w:r>
      <w:r w:rsidR="005F45F9" w:rsidRPr="003D516D">
        <w:rPr>
          <w:rFonts w:ascii="Times New Roman" w:hAnsi="Times New Roman" w:cs="Times New Roman"/>
          <w:sz w:val="24"/>
          <w:szCs w:val="24"/>
        </w:rPr>
        <w:t xml:space="preserve"> </w:t>
      </w:r>
      <w:r w:rsidR="005F45F9" w:rsidRPr="003D516D">
        <w:rPr>
          <w:rFonts w:ascii="Times New Roman" w:hAnsi="Times New Roman" w:cs="Times New Roman"/>
          <w:sz w:val="24"/>
          <w:szCs w:val="24"/>
        </w:rPr>
        <w:tab/>
        <w:t>Cena za dodávaný tovar je stanovená dohodou zmluvných strán v zmysle zákona NR SR č. 18/1996 Z. z. o cenách v znení neskorších predpisov v zmysle cenovej špecifikácie</w:t>
      </w:r>
      <w:r w:rsidR="00B606A2">
        <w:rPr>
          <w:rFonts w:ascii="Times New Roman" w:hAnsi="Times New Roman" w:cs="Times New Roman"/>
          <w:sz w:val="24"/>
          <w:szCs w:val="24"/>
        </w:rPr>
        <w:t xml:space="preserve"> tovaru uvedeného v Prílohe č. 1</w:t>
      </w:r>
      <w:r w:rsidR="005F45F9" w:rsidRPr="003D516D">
        <w:rPr>
          <w:rFonts w:ascii="Times New Roman" w:hAnsi="Times New Roman" w:cs="Times New Roman"/>
          <w:sz w:val="24"/>
          <w:szCs w:val="24"/>
        </w:rPr>
        <w:t xml:space="preserve"> k tejto zmluve. V dohodnutej cene sú zahrnuté všetky náklady predávajúceho súvisiace s dodaním tovaru vrátane komplexného zabezpečenia služieb spojených s dodaním tovaru </w:t>
      </w:r>
      <w:r w:rsidR="00AB00B8">
        <w:rPr>
          <w:rFonts w:ascii="Times New Roman" w:hAnsi="Times New Roman" w:cs="Times New Roman"/>
          <w:sz w:val="24"/>
          <w:szCs w:val="24"/>
        </w:rPr>
        <w:t xml:space="preserve">vrátane montáže na mieste </w:t>
      </w:r>
      <w:r w:rsidR="005F45F9" w:rsidRPr="003D516D">
        <w:rPr>
          <w:rFonts w:ascii="Times New Roman" w:hAnsi="Times New Roman" w:cs="Times New Roman"/>
          <w:sz w:val="24"/>
          <w:szCs w:val="24"/>
        </w:rPr>
        <w:t>a dopravy tovaru do miesta dodania.</w:t>
      </w:r>
    </w:p>
    <w:p w:rsidR="005F45F9" w:rsidRPr="003D516D" w:rsidRDefault="005F45F9" w:rsidP="005F45F9">
      <w:pPr>
        <w:pStyle w:val="Bezriadkovania"/>
        <w:jc w:val="both"/>
        <w:rPr>
          <w:rFonts w:ascii="Times New Roman" w:hAnsi="Times New Roman" w:cs="Times New Roman"/>
          <w:sz w:val="24"/>
          <w:szCs w:val="24"/>
        </w:rPr>
      </w:pPr>
    </w:p>
    <w:p w:rsidR="005F45F9" w:rsidRPr="003D516D"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2.2</w:t>
      </w:r>
      <w:r w:rsidR="005F45F9" w:rsidRPr="003D516D">
        <w:rPr>
          <w:rFonts w:ascii="Times New Roman" w:hAnsi="Times New Roman" w:cs="Times New Roman"/>
          <w:sz w:val="24"/>
          <w:szCs w:val="24"/>
        </w:rPr>
        <w:t xml:space="preserve"> </w:t>
      </w:r>
      <w:r w:rsidR="005F45F9" w:rsidRPr="003D516D">
        <w:rPr>
          <w:rFonts w:ascii="Times New Roman" w:hAnsi="Times New Roman" w:cs="Times New Roman"/>
          <w:sz w:val="24"/>
          <w:szCs w:val="24"/>
        </w:rPr>
        <w:tab/>
        <w:t xml:space="preserve">Právo na zaplatenie ceny vzniká predávajúcemu riadnym splnením jeho záväzku spôsobom a v mieste dodania v súlade s touto dohodou. </w:t>
      </w:r>
      <w:r w:rsidR="00490FBD">
        <w:rPr>
          <w:rFonts w:ascii="Times New Roman" w:hAnsi="Times New Roman" w:cs="Times New Roman"/>
          <w:sz w:val="24"/>
          <w:szCs w:val="24"/>
        </w:rPr>
        <w:t>Dodanie sa považuje za splnené po namontovaní príslušných nábytkov.</w:t>
      </w:r>
    </w:p>
    <w:p w:rsidR="005F45F9" w:rsidRPr="003D516D" w:rsidRDefault="005F45F9" w:rsidP="005F45F9">
      <w:pPr>
        <w:pStyle w:val="Bezriadkovania"/>
        <w:jc w:val="both"/>
        <w:rPr>
          <w:rFonts w:ascii="Times New Roman" w:hAnsi="Times New Roman" w:cs="Times New Roman"/>
          <w:sz w:val="24"/>
          <w:szCs w:val="24"/>
        </w:rPr>
      </w:pPr>
    </w:p>
    <w:p w:rsidR="005F45F9" w:rsidRPr="003D516D"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2.3</w:t>
      </w:r>
      <w:r w:rsidR="005F45F9" w:rsidRPr="003D516D">
        <w:rPr>
          <w:rFonts w:ascii="Times New Roman" w:hAnsi="Times New Roman" w:cs="Times New Roman"/>
          <w:sz w:val="24"/>
          <w:szCs w:val="24"/>
        </w:rPr>
        <w:t xml:space="preserve"> </w:t>
      </w:r>
      <w:r w:rsidR="005F45F9" w:rsidRPr="003D516D">
        <w:rPr>
          <w:rFonts w:ascii="Times New Roman" w:hAnsi="Times New Roman" w:cs="Times New Roman"/>
          <w:sz w:val="24"/>
          <w:szCs w:val="24"/>
        </w:rPr>
        <w:tab/>
        <w:t>Po prevzatí tovaru kupujúcim v mieste dodania,  vyhotoví predávajúci kupujúcemu faktúru a doručí ju na adresu kupujúceho vo dvoch vyhotoveniach. Faktúra musí obsahovať všetky náležitosti daňového dokladu podľa § 71 a § 74 zákona číslo 222/2004 Z. z. v platnom znení. Vystavená faktúra musí obsahovať minimálne: obchodné meno a sídlo, IČO, DIČ</w:t>
      </w:r>
      <w:r w:rsidR="00093230">
        <w:rPr>
          <w:rFonts w:ascii="Times New Roman" w:hAnsi="Times New Roman" w:cs="Times New Roman"/>
          <w:sz w:val="24"/>
          <w:szCs w:val="24"/>
        </w:rPr>
        <w:t>, IČ DPH</w:t>
      </w:r>
      <w:r w:rsidR="005F45F9" w:rsidRPr="003D516D">
        <w:rPr>
          <w:rFonts w:ascii="Times New Roman" w:hAnsi="Times New Roman" w:cs="Times New Roman"/>
          <w:sz w:val="24"/>
          <w:szCs w:val="24"/>
        </w:rPr>
        <w:t xml:space="preserve"> </w:t>
      </w:r>
      <w:r w:rsidR="00D63DC5">
        <w:rPr>
          <w:rFonts w:ascii="Times New Roman" w:hAnsi="Times New Roman" w:cs="Times New Roman"/>
          <w:sz w:val="24"/>
          <w:szCs w:val="24"/>
        </w:rPr>
        <w:t>Predávajúceho</w:t>
      </w:r>
      <w:r w:rsidR="005F45F9" w:rsidRPr="003D516D">
        <w:rPr>
          <w:rFonts w:ascii="Times New Roman" w:hAnsi="Times New Roman" w:cs="Times New Roman"/>
          <w:sz w:val="24"/>
          <w:szCs w:val="24"/>
        </w:rPr>
        <w:t>, meno, sídlo, IČO, DIČ</w:t>
      </w:r>
      <w:r w:rsidR="00093230">
        <w:rPr>
          <w:rFonts w:ascii="Times New Roman" w:hAnsi="Times New Roman" w:cs="Times New Roman"/>
          <w:sz w:val="24"/>
          <w:szCs w:val="24"/>
        </w:rPr>
        <w:t>, IČ DPH</w:t>
      </w:r>
      <w:r w:rsidR="005F45F9" w:rsidRPr="003D516D">
        <w:rPr>
          <w:rFonts w:ascii="Times New Roman" w:hAnsi="Times New Roman" w:cs="Times New Roman"/>
          <w:sz w:val="24"/>
          <w:szCs w:val="24"/>
        </w:rPr>
        <w:t xml:space="preserve"> </w:t>
      </w:r>
      <w:r w:rsidR="00D63DC5">
        <w:rPr>
          <w:rFonts w:ascii="Times New Roman" w:hAnsi="Times New Roman" w:cs="Times New Roman"/>
          <w:sz w:val="24"/>
          <w:szCs w:val="24"/>
        </w:rPr>
        <w:t>Kupujúceho</w:t>
      </w:r>
      <w:r w:rsidR="005F45F9" w:rsidRPr="003D516D">
        <w:rPr>
          <w:rFonts w:ascii="Times New Roman" w:hAnsi="Times New Roman" w:cs="Times New Roman"/>
          <w:sz w:val="24"/>
          <w:szCs w:val="24"/>
        </w:rPr>
        <w:t xml:space="preserve">, číslo zmluvy, číslo faktúry, deň odoslania a deň splatnosti faktúry, označenie finančného ústavu a číslo účtu, na ktorý má byť platba poukázaná, výšku ceny bez dane, sadzbu dane, fakturovanú sumu </w:t>
      </w:r>
      <w:r w:rsidR="005F45F9" w:rsidRPr="003D516D">
        <w:rPr>
          <w:rFonts w:ascii="Times New Roman" w:hAnsi="Times New Roman" w:cs="Times New Roman"/>
          <w:sz w:val="24"/>
          <w:szCs w:val="24"/>
        </w:rPr>
        <w:lastRenderedPageBreak/>
        <w:t>celkom, názov projektu, ITMS kódy, podpis oprávnenej osoby. K faktúre je predávajúci povinný priložiť potvr</w:t>
      </w:r>
      <w:r w:rsidR="0072187F">
        <w:rPr>
          <w:rFonts w:ascii="Times New Roman" w:hAnsi="Times New Roman" w:cs="Times New Roman"/>
          <w:sz w:val="24"/>
          <w:szCs w:val="24"/>
        </w:rPr>
        <w:t>dený dodací list podľa článku  II</w:t>
      </w:r>
      <w:r w:rsidR="005F45F9" w:rsidRPr="003D516D">
        <w:rPr>
          <w:rFonts w:ascii="Times New Roman" w:hAnsi="Times New Roman" w:cs="Times New Roman"/>
          <w:sz w:val="24"/>
          <w:szCs w:val="24"/>
        </w:rPr>
        <w:t xml:space="preserve">I. tejto zmluvy, inak mu bude faktúra vrátená ako neúplná.  </w:t>
      </w:r>
    </w:p>
    <w:p w:rsidR="005F45F9" w:rsidRPr="003D516D" w:rsidRDefault="005F45F9" w:rsidP="005F45F9">
      <w:pPr>
        <w:pStyle w:val="Bezriadkovania"/>
        <w:jc w:val="both"/>
        <w:rPr>
          <w:rFonts w:ascii="Times New Roman" w:hAnsi="Times New Roman" w:cs="Times New Roman"/>
          <w:sz w:val="24"/>
          <w:szCs w:val="24"/>
        </w:rPr>
      </w:pPr>
    </w:p>
    <w:p w:rsidR="005F45F9"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2.4</w:t>
      </w:r>
      <w:r w:rsidR="005F45F9" w:rsidRPr="003D516D">
        <w:rPr>
          <w:rFonts w:ascii="Times New Roman" w:hAnsi="Times New Roman" w:cs="Times New Roman"/>
          <w:sz w:val="24"/>
          <w:szCs w:val="24"/>
        </w:rPr>
        <w:t xml:space="preserve"> </w:t>
      </w:r>
      <w:r w:rsidR="005F45F9" w:rsidRPr="003D516D">
        <w:rPr>
          <w:rFonts w:ascii="Times New Roman" w:hAnsi="Times New Roman" w:cs="Times New Roman"/>
          <w:sz w:val="24"/>
          <w:szCs w:val="24"/>
        </w:rPr>
        <w:tab/>
        <w:t xml:space="preserve">Kupujúci uhradí oprávnene účtovanú sumu formou bezhotovostného platobného styku do 60 kalendárnych dní odo dňa doručenia faktúry. Platobná povinnosť kupujúceho sa bude považovať za splnenú v deň, keď bude z účtu kupujúceho odpísaná príslušná suma v prospech účtu predávajúceho. Vzhľadom k tomu, že predmet zmluvy je financovaný z prostriedkov EFRR, dlhšia lehota splatnosti faktúry môže byť dojednaná medzi zmluvnými stranami v súlade s § 340b ods. 1 zák. č. 513/1991 Zb. v platnom znení. </w:t>
      </w:r>
    </w:p>
    <w:p w:rsidR="008C03BA" w:rsidRPr="003D516D" w:rsidRDefault="008C03BA" w:rsidP="005F45F9">
      <w:pPr>
        <w:pStyle w:val="Bezriadkovania"/>
        <w:jc w:val="both"/>
        <w:rPr>
          <w:rFonts w:ascii="Times New Roman" w:hAnsi="Times New Roman" w:cs="Times New Roman"/>
          <w:sz w:val="24"/>
          <w:szCs w:val="24"/>
        </w:rPr>
      </w:pPr>
    </w:p>
    <w:p w:rsidR="005F45F9" w:rsidRPr="003D516D"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2.5</w:t>
      </w:r>
      <w:r w:rsidR="005F45F9" w:rsidRPr="003D516D">
        <w:rPr>
          <w:rFonts w:ascii="Times New Roman" w:hAnsi="Times New Roman" w:cs="Times New Roman"/>
          <w:sz w:val="24"/>
          <w:szCs w:val="24"/>
        </w:rPr>
        <w:t xml:space="preserve"> </w:t>
      </w:r>
      <w:r w:rsidR="005F45F9" w:rsidRPr="003D516D">
        <w:rPr>
          <w:rFonts w:ascii="Times New Roman" w:hAnsi="Times New Roman" w:cs="Times New Roman"/>
          <w:sz w:val="24"/>
          <w:szCs w:val="24"/>
        </w:rPr>
        <w:tab/>
        <w:t xml:space="preserve">Kupujúci je oprávnený vrátiť bez zaplatenia faktúru, ktorá je nesprávna alebo neúplná a to najneskôr v posledný  deň  jej splatnosti. Oprávneným vrátením faktúry prestáva plynúť lehota jej  splatnosti. Nová 60 dňová lehota splatnosti začína plynúť znova odo dňa doručenia opravenej faktúry kupujúcemu. </w:t>
      </w:r>
    </w:p>
    <w:p w:rsidR="005F45F9" w:rsidRPr="003D516D"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3D516D">
        <w:rPr>
          <w:rFonts w:ascii="Times New Roman" w:hAnsi="Times New Roman" w:cs="Times New Roman"/>
          <w:sz w:val="24"/>
          <w:szCs w:val="24"/>
        </w:rPr>
        <w:t xml:space="preserve">        </w:t>
      </w:r>
      <w:r w:rsidRPr="00A8132B">
        <w:rPr>
          <w:rFonts w:ascii="Times New Roman" w:hAnsi="Times New Roman" w:cs="Times New Roman"/>
          <w:sz w:val="24"/>
          <w:szCs w:val="24"/>
        </w:rPr>
        <w:t xml:space="preserve">        </w:t>
      </w:r>
    </w:p>
    <w:p w:rsidR="005F45F9" w:rsidRPr="008C03BA" w:rsidRDefault="008C03BA"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II</w:t>
      </w:r>
      <w:r w:rsidR="005F45F9" w:rsidRPr="008C03BA">
        <w:rPr>
          <w:rFonts w:ascii="Times New Roman" w:hAnsi="Times New Roman" w:cs="Times New Roman"/>
          <w:sz w:val="24"/>
          <w:szCs w:val="24"/>
        </w:rPr>
        <w:t>I.</w:t>
      </w:r>
    </w:p>
    <w:p w:rsidR="005F45F9" w:rsidRPr="008C03BA"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MIESTO, ČAS A SPÔSOB PLNENIA</w:t>
      </w:r>
    </w:p>
    <w:p w:rsidR="005F45F9" w:rsidRPr="00A8132B" w:rsidRDefault="005F45F9" w:rsidP="005F45F9">
      <w:pPr>
        <w:pStyle w:val="Bezriadkovania"/>
        <w:jc w:val="both"/>
        <w:rPr>
          <w:rFonts w:ascii="Times New Roman" w:hAnsi="Times New Roman" w:cs="Times New Roman"/>
          <w:sz w:val="24"/>
          <w:szCs w:val="24"/>
        </w:rPr>
      </w:pPr>
    </w:p>
    <w:p w:rsidR="005F45F9"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3.1</w:t>
      </w:r>
      <w:r w:rsidR="005F45F9" w:rsidRPr="00A8132B">
        <w:rPr>
          <w:rFonts w:ascii="Times New Roman" w:hAnsi="Times New Roman" w:cs="Times New Roman"/>
          <w:sz w:val="24"/>
          <w:szCs w:val="24"/>
        </w:rPr>
        <w:t xml:space="preserve">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Miestom dodania tovaru je:  </w:t>
      </w:r>
    </w:p>
    <w:p w:rsidR="005F45F9" w:rsidRPr="00A8132B" w:rsidRDefault="005F45F9" w:rsidP="005F45F9">
      <w:pPr>
        <w:pStyle w:val="Bezriadkovania"/>
        <w:jc w:val="both"/>
        <w:rPr>
          <w:rFonts w:ascii="Times New Roman" w:hAnsi="Times New Roman" w:cs="Times New Roman"/>
          <w:sz w:val="24"/>
          <w:szCs w:val="24"/>
        </w:rPr>
      </w:pPr>
    </w:p>
    <w:p w:rsidR="004D5C63" w:rsidRPr="00093230" w:rsidRDefault="004D5C63" w:rsidP="00093230">
      <w:pPr>
        <w:pStyle w:val="Odsekzoznamu"/>
        <w:numPr>
          <w:ilvl w:val="0"/>
          <w:numId w:val="52"/>
        </w:numPr>
        <w:spacing w:after="0" w:line="240" w:lineRule="auto"/>
        <w:jc w:val="both"/>
        <w:rPr>
          <w:rFonts w:ascii="Times New Roman" w:hAnsi="Times New Roman"/>
          <w:sz w:val="24"/>
          <w:szCs w:val="24"/>
        </w:rPr>
      </w:pPr>
      <w:r w:rsidRPr="00093230">
        <w:rPr>
          <w:rFonts w:ascii="Times New Roman" w:hAnsi="Times New Roman"/>
          <w:sz w:val="24"/>
          <w:szCs w:val="24"/>
        </w:rPr>
        <w:t>Zoznam inštitúcií s uvedením ich adries v rozsahu podľa Prílohy č. 1  k tejto zmluve</w:t>
      </w:r>
      <w:r w:rsidR="00A36B54" w:rsidRPr="00093230">
        <w:rPr>
          <w:rFonts w:ascii="Times New Roman" w:hAnsi="Times New Roman"/>
          <w:sz w:val="24"/>
          <w:szCs w:val="24"/>
        </w:rPr>
        <w:t>.</w:t>
      </w:r>
    </w:p>
    <w:p w:rsidR="00093230" w:rsidRDefault="00093230" w:rsidP="004D5C63">
      <w:pPr>
        <w:pStyle w:val="Bezriadkovania"/>
        <w:jc w:val="both"/>
        <w:rPr>
          <w:rFonts w:ascii="Times New Roman" w:hAnsi="Times New Roman"/>
          <w:sz w:val="24"/>
          <w:szCs w:val="24"/>
        </w:rPr>
      </w:pPr>
    </w:p>
    <w:p w:rsidR="005F45F9" w:rsidRDefault="004D5C63" w:rsidP="004D5C63">
      <w:pPr>
        <w:pStyle w:val="Bezriadkovania"/>
        <w:jc w:val="both"/>
        <w:rPr>
          <w:rFonts w:ascii="Times New Roman" w:hAnsi="Times New Roman" w:cs="Times New Roman"/>
          <w:sz w:val="24"/>
          <w:szCs w:val="24"/>
        </w:rPr>
      </w:pPr>
      <w:r>
        <w:rPr>
          <w:rFonts w:ascii="Times New Roman" w:hAnsi="Times New Roman"/>
          <w:sz w:val="24"/>
          <w:szCs w:val="24"/>
        </w:rPr>
        <w:t>Zoznam obsahuje presný názov a adresu školy, kontaktnú osobu, te</w:t>
      </w:r>
      <w:r w:rsidR="000C7F41">
        <w:rPr>
          <w:rFonts w:ascii="Times New Roman" w:hAnsi="Times New Roman"/>
          <w:sz w:val="24"/>
          <w:szCs w:val="24"/>
        </w:rPr>
        <w:t>lefónne číslo a emailovú adresu</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w:t>
      </w:r>
      <w:r w:rsidR="005F45F9" w:rsidRPr="00A8132B">
        <w:rPr>
          <w:rFonts w:ascii="Times New Roman" w:hAnsi="Times New Roman" w:cs="Times New Roman"/>
          <w:sz w:val="24"/>
          <w:szCs w:val="24"/>
        </w:rPr>
        <w:t xml:space="preserve">2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je povinný dodať tovar do miesta dodania</w:t>
      </w:r>
      <w:r w:rsidR="005F45F9">
        <w:rPr>
          <w:rFonts w:ascii="Times New Roman" w:hAnsi="Times New Roman" w:cs="Times New Roman"/>
          <w:sz w:val="24"/>
          <w:szCs w:val="24"/>
        </w:rPr>
        <w:t xml:space="preserve"> v celom rozsahu najneskôr do </w:t>
      </w:r>
      <w:r w:rsidR="00D80B24">
        <w:rPr>
          <w:rFonts w:ascii="Times New Roman" w:hAnsi="Times New Roman" w:cs="Times New Roman"/>
          <w:sz w:val="24"/>
          <w:szCs w:val="24"/>
        </w:rPr>
        <w:t xml:space="preserve">14 dní </w:t>
      </w:r>
      <w:r w:rsidR="005F45F9">
        <w:rPr>
          <w:rFonts w:ascii="Times New Roman" w:hAnsi="Times New Roman" w:cs="Times New Roman"/>
          <w:sz w:val="24"/>
          <w:szCs w:val="24"/>
        </w:rPr>
        <w:t xml:space="preserve">od </w:t>
      </w:r>
      <w:r w:rsidR="00D80B24">
        <w:rPr>
          <w:rFonts w:ascii="Times New Roman" w:hAnsi="Times New Roman" w:cs="Times New Roman"/>
          <w:sz w:val="24"/>
          <w:szCs w:val="24"/>
        </w:rPr>
        <w:t>doručenia výzvy -</w:t>
      </w:r>
      <w:r w:rsidR="005F45F9">
        <w:rPr>
          <w:rFonts w:ascii="Times New Roman" w:hAnsi="Times New Roman" w:cs="Times New Roman"/>
          <w:sz w:val="24"/>
          <w:szCs w:val="24"/>
        </w:rPr>
        <w:t xml:space="preserve"> objednávky. </w:t>
      </w:r>
      <w:r w:rsidR="005F45F9" w:rsidRPr="00A8132B">
        <w:rPr>
          <w:rFonts w:ascii="Times New Roman" w:hAnsi="Times New Roman" w:cs="Times New Roman"/>
          <w:sz w:val="24"/>
          <w:szCs w:val="24"/>
        </w:rPr>
        <w:t xml:space="preserve">Zmluvné strany sa dohodli, že dodanie tovaru po častiach </w:t>
      </w:r>
      <w:r w:rsidR="005F45F9">
        <w:rPr>
          <w:rFonts w:ascii="Times New Roman" w:hAnsi="Times New Roman" w:cs="Times New Roman"/>
          <w:sz w:val="24"/>
          <w:szCs w:val="24"/>
        </w:rPr>
        <w:t>je možné</w:t>
      </w:r>
      <w:r w:rsidR="005F45F9"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w:t>
      </w:r>
      <w:r w:rsidR="005F45F9" w:rsidRPr="00A8132B">
        <w:rPr>
          <w:rFonts w:ascii="Times New Roman" w:hAnsi="Times New Roman" w:cs="Times New Roman"/>
          <w:sz w:val="24"/>
          <w:szCs w:val="24"/>
        </w:rPr>
        <w:t>.3</w:t>
      </w:r>
      <w:r w:rsidR="005F45F9" w:rsidRPr="00A8132B">
        <w:rPr>
          <w:rFonts w:ascii="Times New Roman" w:hAnsi="Times New Roman" w:cs="Times New Roman"/>
          <w:sz w:val="24"/>
          <w:szCs w:val="24"/>
        </w:rPr>
        <w:tab/>
        <w:t xml:space="preserve">Predávajúci sa zaväzuje dodať spolu s tovarom všetky časti sprievodnej  dokumentácie od výrobcov dodávaných zariadení,  najmä záručné podmienky ku každému druhu tovaru spolu s adresou a kontaktnými údajmi na </w:t>
      </w:r>
      <w:r w:rsidR="005F45F9">
        <w:rPr>
          <w:rFonts w:ascii="Times New Roman" w:hAnsi="Times New Roman" w:cs="Times New Roman"/>
          <w:sz w:val="24"/>
          <w:szCs w:val="24"/>
        </w:rPr>
        <w:t xml:space="preserve">autorizované </w:t>
      </w:r>
      <w:r w:rsidR="005F45F9" w:rsidRPr="00A8132B">
        <w:rPr>
          <w:rFonts w:ascii="Times New Roman" w:hAnsi="Times New Roman" w:cs="Times New Roman"/>
          <w:sz w:val="24"/>
          <w:szCs w:val="24"/>
        </w:rPr>
        <w:t>záručné servisné strediská s uvedením presnej adresy, vrátene kontaktnej osoby, telefónu, faxu a e-mailu, návod na obsluhu, návod na údržbu a technické certifikáty</w:t>
      </w:r>
      <w:r w:rsidR="00EF07CB">
        <w:rPr>
          <w:rFonts w:ascii="Times New Roman" w:hAnsi="Times New Roman"/>
          <w:sz w:val="24"/>
          <w:szCs w:val="24"/>
        </w:rPr>
        <w:t xml:space="preserve">, </w:t>
      </w:r>
      <w:r w:rsidR="00A0369B">
        <w:rPr>
          <w:rFonts w:ascii="Times New Roman" w:hAnsi="Times New Roman"/>
          <w:sz w:val="24"/>
          <w:szCs w:val="24"/>
        </w:rPr>
        <w:t>vy</w:t>
      </w:r>
      <w:r w:rsidR="00EF07CB">
        <w:rPr>
          <w:rFonts w:ascii="Times New Roman" w:hAnsi="Times New Roman"/>
          <w:sz w:val="24"/>
          <w:szCs w:val="24"/>
        </w:rPr>
        <w:t>hlásenie o zhode, atesty</w:t>
      </w:r>
      <w:r w:rsidR="005F45F9"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3.4</w:t>
      </w:r>
      <w:r w:rsidR="005F45F9" w:rsidRPr="00A8132B">
        <w:rPr>
          <w:rFonts w:ascii="Times New Roman" w:hAnsi="Times New Roman" w:cs="Times New Roman"/>
          <w:sz w:val="24"/>
          <w:szCs w:val="24"/>
        </w:rPr>
        <w:tab/>
        <w:t>Dopravu   tovaru   do   miesta   dodania  je povinný  zabezpečiť  predávajúci na vlastné náklady a nebezpečenstvo tak, aby bola zabezpečená dostatočná ochrana pred jeho poškodením a znehodnotením. Za škodu spôsobenú porušením tejto povinnosti v plnej miere zodpovedá predávajúci.</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3.5</w:t>
      </w:r>
      <w:r w:rsidR="005F45F9">
        <w:rPr>
          <w:rFonts w:ascii="Times New Roman" w:hAnsi="Times New Roman" w:cs="Times New Roman"/>
          <w:sz w:val="24"/>
          <w:szCs w:val="24"/>
        </w:rPr>
        <w:t xml:space="preserve">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Prevzatie tovaru v mieste dodania bude potvrdené oprávnenou osobou kupujúceho na   prevzat</w:t>
      </w:r>
      <w:r w:rsidR="005F45F9">
        <w:rPr>
          <w:rFonts w:ascii="Times New Roman" w:hAnsi="Times New Roman" w:cs="Times New Roman"/>
          <w:sz w:val="24"/>
          <w:szCs w:val="24"/>
        </w:rPr>
        <w:t xml:space="preserve">ie tovaru  uvedenou v bode </w:t>
      </w:r>
      <w:r w:rsidR="00D63DC5">
        <w:rPr>
          <w:rFonts w:ascii="Times New Roman" w:hAnsi="Times New Roman" w:cs="Times New Roman"/>
          <w:sz w:val="24"/>
          <w:szCs w:val="24"/>
        </w:rPr>
        <w:t>3.6</w:t>
      </w:r>
      <w:r w:rsidR="005F45F9">
        <w:rPr>
          <w:rFonts w:ascii="Times New Roman" w:hAnsi="Times New Roman" w:cs="Times New Roman"/>
          <w:sz w:val="24"/>
          <w:szCs w:val="24"/>
        </w:rPr>
        <w:t xml:space="preserve"> </w:t>
      </w:r>
      <w:r w:rsidR="005F45F9" w:rsidRPr="00A8132B">
        <w:rPr>
          <w:rFonts w:ascii="Times New Roman" w:hAnsi="Times New Roman" w:cs="Times New Roman"/>
          <w:sz w:val="24"/>
          <w:szCs w:val="24"/>
        </w:rPr>
        <w:t xml:space="preserve">tohto článku na dodacom liste, ktorý vyhotoví predávajúci a na ktorých bude uvedená špecifikácia tovaru v druhoch a množstvách, jednotková cena položiek dodávaného tovaru, jeho celková výška, miesto a dátum prevzatia tovaru. Uvedená oprávnená osoba po prevzatí riadne dodaného tovaru podpíše dodací list.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3.6</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vyrozumie o termíne dodania tovaru oprávnenú osobu kupujúceho  na</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prevzatie tovaru ( zoznam, miesto dodania, telefonický kontakt, e-mail  je  pre účel tejto zmluvy uvedený v Prílohe č. </w:t>
      </w:r>
      <w:r w:rsidR="004A6B70">
        <w:rPr>
          <w:rFonts w:ascii="Times New Roman" w:hAnsi="Times New Roman" w:cs="Times New Roman"/>
          <w:sz w:val="24"/>
          <w:szCs w:val="24"/>
        </w:rPr>
        <w:t>1</w:t>
      </w:r>
      <w:r w:rsidRPr="00A8132B">
        <w:rPr>
          <w:rFonts w:ascii="Times New Roman" w:hAnsi="Times New Roman" w:cs="Times New Roman"/>
          <w:sz w:val="24"/>
          <w:szCs w:val="24"/>
        </w:rPr>
        <w:t xml:space="preserve">) najmenej </w:t>
      </w:r>
      <w:r w:rsidR="008C03BA">
        <w:rPr>
          <w:rFonts w:ascii="Times New Roman" w:hAnsi="Times New Roman" w:cs="Times New Roman"/>
          <w:sz w:val="24"/>
          <w:szCs w:val="24"/>
        </w:rPr>
        <w:t>päť</w:t>
      </w:r>
      <w:r w:rsidRPr="00A8132B">
        <w:rPr>
          <w:rFonts w:ascii="Times New Roman" w:hAnsi="Times New Roman" w:cs="Times New Roman"/>
          <w:sz w:val="24"/>
          <w:szCs w:val="24"/>
        </w:rPr>
        <w:t xml:space="preserve"> pracovn</w:t>
      </w:r>
      <w:r w:rsidR="008C03BA">
        <w:rPr>
          <w:rFonts w:ascii="Times New Roman" w:hAnsi="Times New Roman" w:cs="Times New Roman"/>
          <w:sz w:val="24"/>
          <w:szCs w:val="24"/>
        </w:rPr>
        <w:t>ých dní</w:t>
      </w:r>
      <w:r w:rsidRPr="00A8132B">
        <w:rPr>
          <w:rFonts w:ascii="Times New Roman" w:hAnsi="Times New Roman" w:cs="Times New Roman"/>
          <w:sz w:val="24"/>
          <w:szCs w:val="24"/>
        </w:rPr>
        <w:t xml:space="preserve"> pred jeho dodaním. Uvedená osoba vykoná v mieste  dodania  kontrolu  dodaného  tovaru a svojím podpisom potvrdí dodací list.  </w:t>
      </w:r>
    </w:p>
    <w:p w:rsidR="005F45F9" w:rsidRPr="00A8132B" w:rsidRDefault="005F45F9" w:rsidP="005F45F9">
      <w:pPr>
        <w:pStyle w:val="Bezriadkovania"/>
        <w:jc w:val="both"/>
        <w:rPr>
          <w:rFonts w:ascii="Times New Roman" w:hAnsi="Times New Roman" w:cs="Times New Roman"/>
          <w:sz w:val="24"/>
          <w:szCs w:val="24"/>
        </w:rPr>
      </w:pPr>
    </w:p>
    <w:p w:rsidR="005F45F9"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3.7</w:t>
      </w:r>
      <w:r w:rsidR="005F45F9" w:rsidRPr="00A8132B">
        <w:rPr>
          <w:rFonts w:ascii="Times New Roman" w:hAnsi="Times New Roman" w:cs="Times New Roman"/>
          <w:sz w:val="24"/>
          <w:szCs w:val="24"/>
        </w:rPr>
        <w:tab/>
        <w:t xml:space="preserve">Dodanie tovaru do miesta dodania sa uskutoční výhradne </w:t>
      </w:r>
      <w:r w:rsidR="005F45F9">
        <w:rPr>
          <w:rFonts w:ascii="Times New Roman" w:hAnsi="Times New Roman" w:cs="Times New Roman"/>
          <w:sz w:val="24"/>
          <w:szCs w:val="24"/>
        </w:rPr>
        <w:t>po odsúhlasení termínu oprávnenou osobou.</w:t>
      </w:r>
    </w:p>
    <w:p w:rsidR="004F0449" w:rsidRDefault="004F0449" w:rsidP="005F45F9">
      <w:pPr>
        <w:pStyle w:val="Bezriadkovania"/>
        <w:jc w:val="both"/>
        <w:rPr>
          <w:rFonts w:ascii="Times New Roman" w:hAnsi="Times New Roman" w:cs="Times New Roman"/>
          <w:sz w:val="24"/>
          <w:szCs w:val="24"/>
        </w:rPr>
      </w:pPr>
    </w:p>
    <w:p w:rsidR="004F0449" w:rsidRDefault="004F0449" w:rsidP="004F0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Osobitné požiadavky na tovar:</w:t>
      </w:r>
    </w:p>
    <w:p w:rsidR="004F0449" w:rsidRDefault="004F0449" w:rsidP="004F0449">
      <w:pPr>
        <w:spacing w:after="0" w:line="240" w:lineRule="auto"/>
        <w:jc w:val="both"/>
        <w:rPr>
          <w:rFonts w:ascii="Times New Roman" w:hAnsi="Times New Roman" w:cs="Times New Roman"/>
          <w:sz w:val="24"/>
          <w:szCs w:val="24"/>
        </w:rPr>
      </w:pPr>
    </w:p>
    <w:p w:rsidR="004F0449" w:rsidRPr="00D11705" w:rsidRDefault="004F0449" w:rsidP="004F0449">
      <w:pPr>
        <w:spacing w:after="0" w:line="240" w:lineRule="auto"/>
        <w:ind w:left="426" w:hanging="426"/>
        <w:jc w:val="both"/>
        <w:rPr>
          <w:rFonts w:ascii="Times New Roman" w:hAnsi="Times New Roman"/>
          <w:sz w:val="24"/>
          <w:szCs w:val="24"/>
        </w:rPr>
      </w:pPr>
      <w:r w:rsidRPr="00D11705">
        <w:rPr>
          <w:rFonts w:ascii="Times New Roman" w:eastAsia="Calibri" w:hAnsi="Times New Roman"/>
          <w:sz w:val="24"/>
          <w:szCs w:val="24"/>
        </w:rPr>
        <w:t>3.8.</w:t>
      </w:r>
      <w:r>
        <w:rPr>
          <w:rFonts w:ascii="Times New Roman" w:eastAsia="Calibri" w:hAnsi="Times New Roman"/>
          <w:sz w:val="24"/>
          <w:szCs w:val="24"/>
        </w:rPr>
        <w:t> </w:t>
      </w:r>
      <w:r w:rsidRPr="00D11705">
        <w:rPr>
          <w:rFonts w:ascii="Times New Roman" w:eastAsia="Calibri" w:hAnsi="Times New Roman"/>
          <w:sz w:val="24"/>
          <w:szCs w:val="24"/>
        </w:rPr>
        <w:t>Tovar musí byť nový, nie repasovaný alebo inak renovovaný ani testovaný,</w:t>
      </w:r>
      <w:r w:rsidRPr="00D11705">
        <w:rPr>
          <w:rFonts w:ascii="Times New Roman" w:hAnsi="Times New Roman"/>
          <w:sz w:val="24"/>
          <w:szCs w:val="24"/>
        </w:rPr>
        <w:t xml:space="preserve"> v bezchybnom stave, s požadovanými vlastnosťami, nepoužitý, v originálnom, uzatvorenom balení s príslušnou dokumentáciou v slovenskom jazyku. Nesmie sa jednať o tovar vystavovaný.</w:t>
      </w:r>
    </w:p>
    <w:p w:rsidR="004F0449" w:rsidRPr="00D11705" w:rsidRDefault="004F0449" w:rsidP="004F0449">
      <w:pPr>
        <w:spacing w:after="0" w:line="240" w:lineRule="auto"/>
        <w:ind w:left="426" w:hanging="426"/>
        <w:jc w:val="both"/>
        <w:rPr>
          <w:rFonts w:ascii="Times New Roman" w:eastAsia="Calibri" w:hAnsi="Times New Roman"/>
          <w:sz w:val="24"/>
          <w:szCs w:val="24"/>
        </w:rPr>
      </w:pPr>
    </w:p>
    <w:p w:rsidR="004F0449" w:rsidRPr="00D11705" w:rsidRDefault="004F0449" w:rsidP="004F0449">
      <w:pPr>
        <w:spacing w:after="0" w:line="240" w:lineRule="auto"/>
        <w:ind w:left="426" w:hanging="426"/>
        <w:jc w:val="both"/>
        <w:rPr>
          <w:rFonts w:ascii="Times New Roman" w:eastAsia="Calibri" w:hAnsi="Times New Roman"/>
          <w:sz w:val="24"/>
          <w:szCs w:val="24"/>
        </w:rPr>
      </w:pPr>
      <w:r w:rsidRPr="00D11705">
        <w:rPr>
          <w:rFonts w:ascii="Times New Roman" w:eastAsia="Calibri" w:hAnsi="Times New Roman"/>
          <w:sz w:val="24"/>
          <w:szCs w:val="24"/>
        </w:rPr>
        <w:t>3.9.</w:t>
      </w:r>
      <w:r>
        <w:rPr>
          <w:rFonts w:ascii="Times New Roman" w:eastAsia="Calibri" w:hAnsi="Times New Roman"/>
          <w:sz w:val="24"/>
          <w:szCs w:val="24"/>
        </w:rPr>
        <w:t> </w:t>
      </w:r>
      <w:r w:rsidRPr="00D11705">
        <w:rPr>
          <w:rFonts w:ascii="Times New Roman" w:eastAsia="Calibri" w:hAnsi="Times New Roman"/>
          <w:sz w:val="24"/>
          <w:szCs w:val="24"/>
        </w:rPr>
        <w:t>Tovar musí byť certifikovaný a schválený aj výrobcom na dovoz a predaj v Slovenskej republike, resp. v rámci EÚ a vyhovuje všeobecne záväzným právnym predpisom.</w:t>
      </w:r>
    </w:p>
    <w:p w:rsidR="004F0449" w:rsidRPr="00A8132B" w:rsidRDefault="004F044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8C03BA" w:rsidRDefault="008C03BA" w:rsidP="00B606A2">
      <w:pPr>
        <w:pStyle w:val="Bezriadkovania"/>
        <w:jc w:val="center"/>
        <w:rPr>
          <w:rFonts w:ascii="Times New Roman" w:hAnsi="Times New Roman" w:cs="Times New Roman"/>
          <w:sz w:val="24"/>
          <w:szCs w:val="24"/>
        </w:rPr>
      </w:pPr>
      <w:r>
        <w:rPr>
          <w:rFonts w:ascii="Times New Roman" w:hAnsi="Times New Roman" w:cs="Times New Roman"/>
          <w:sz w:val="24"/>
          <w:szCs w:val="24"/>
        </w:rPr>
        <w:t xml:space="preserve">Článok </w:t>
      </w:r>
      <w:r w:rsidR="005F45F9" w:rsidRPr="008C03BA">
        <w:rPr>
          <w:rFonts w:ascii="Times New Roman" w:hAnsi="Times New Roman" w:cs="Times New Roman"/>
          <w:sz w:val="24"/>
          <w:szCs w:val="24"/>
        </w:rPr>
        <w:t>I</w:t>
      </w:r>
      <w:r>
        <w:rPr>
          <w:rFonts w:ascii="Times New Roman" w:hAnsi="Times New Roman" w:cs="Times New Roman"/>
          <w:sz w:val="24"/>
          <w:szCs w:val="24"/>
        </w:rPr>
        <w:t>V</w:t>
      </w:r>
      <w:r w:rsidR="005F45F9" w:rsidRPr="008C03BA">
        <w:rPr>
          <w:rFonts w:ascii="Times New Roman" w:hAnsi="Times New Roman" w:cs="Times New Roman"/>
          <w:sz w:val="24"/>
          <w:szCs w:val="24"/>
        </w:rPr>
        <w:t>.</w:t>
      </w:r>
    </w:p>
    <w:p w:rsidR="005F45F9" w:rsidRPr="008C03BA"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UŽÍVACIE</w:t>
      </w:r>
      <w:r w:rsidR="00263502">
        <w:rPr>
          <w:rFonts w:ascii="Times New Roman" w:hAnsi="Times New Roman" w:cs="Times New Roman"/>
          <w:sz w:val="24"/>
          <w:szCs w:val="24"/>
        </w:rPr>
        <w:t xml:space="preserve"> A</w:t>
      </w:r>
      <w:r w:rsidRPr="008C03BA">
        <w:rPr>
          <w:rFonts w:ascii="Times New Roman" w:hAnsi="Times New Roman" w:cs="Times New Roman"/>
          <w:sz w:val="24"/>
          <w:szCs w:val="24"/>
        </w:rPr>
        <w:t>VLASTNÍCKE PRÁVA</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4.1</w:t>
      </w:r>
      <w:r w:rsidR="005F45F9" w:rsidRPr="00A8132B">
        <w:rPr>
          <w:rFonts w:ascii="Times New Roman" w:hAnsi="Times New Roman" w:cs="Times New Roman"/>
          <w:sz w:val="24"/>
          <w:szCs w:val="24"/>
        </w:rPr>
        <w:t xml:space="preserve">        Nebezpečenstvo škody na tovare prechádza na  kupujúceho momentom prevzatia v mieste d</w:t>
      </w:r>
      <w:r w:rsidR="00263502">
        <w:rPr>
          <w:rFonts w:ascii="Times New Roman" w:hAnsi="Times New Roman" w:cs="Times New Roman"/>
          <w:sz w:val="24"/>
          <w:szCs w:val="24"/>
        </w:rPr>
        <w:t>odania v zmysle č</w:t>
      </w:r>
      <w:r w:rsidR="000F45C1">
        <w:rPr>
          <w:rFonts w:ascii="Times New Roman" w:hAnsi="Times New Roman" w:cs="Times New Roman"/>
          <w:sz w:val="24"/>
          <w:szCs w:val="24"/>
        </w:rPr>
        <w:t>lánku II</w:t>
      </w:r>
      <w:r w:rsidR="005F45F9" w:rsidRPr="00A8132B">
        <w:rPr>
          <w:rFonts w:ascii="Times New Roman" w:hAnsi="Times New Roman" w:cs="Times New Roman"/>
          <w:sz w:val="24"/>
          <w:szCs w:val="24"/>
        </w:rPr>
        <w:t xml:space="preserve">I. tejto zmluvy. </w:t>
      </w:r>
    </w:p>
    <w:p w:rsidR="005F45F9" w:rsidRPr="00A8132B" w:rsidRDefault="005F45F9" w:rsidP="00263502">
      <w:pPr>
        <w:pStyle w:val="Bezriadkovania"/>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4.4</w:t>
      </w:r>
      <w:r w:rsidR="005F45F9" w:rsidRPr="00A8132B">
        <w:rPr>
          <w:rFonts w:ascii="Times New Roman" w:hAnsi="Times New Roman" w:cs="Times New Roman"/>
          <w:sz w:val="24"/>
          <w:szCs w:val="24"/>
        </w:rPr>
        <w:t xml:space="preserve">     Kupujúci nadobúda vlastnícke právo k tovaru dňom zapla</w:t>
      </w:r>
      <w:r w:rsidR="005F45F9">
        <w:rPr>
          <w:rFonts w:ascii="Times New Roman" w:hAnsi="Times New Roman" w:cs="Times New Roman"/>
          <w:sz w:val="24"/>
          <w:szCs w:val="24"/>
        </w:rPr>
        <w:t>tenia dohodnutej zmluvnej ceny</w:t>
      </w:r>
      <w:r w:rsidR="005F45F9" w:rsidRPr="00A8132B">
        <w:rPr>
          <w:rFonts w:ascii="Times New Roman" w:hAnsi="Times New Roman" w:cs="Times New Roman"/>
          <w:sz w:val="24"/>
          <w:szCs w:val="24"/>
        </w:rPr>
        <w:t xml:space="preserve"> v zmysle článku </w:t>
      </w:r>
      <w:r w:rsidR="000F45C1">
        <w:rPr>
          <w:rFonts w:ascii="Times New Roman" w:hAnsi="Times New Roman" w:cs="Times New Roman"/>
          <w:sz w:val="24"/>
          <w:szCs w:val="24"/>
        </w:rPr>
        <w:t>II</w:t>
      </w:r>
      <w:r w:rsidR="005F45F9" w:rsidRPr="00A8132B">
        <w:rPr>
          <w:rFonts w:ascii="Times New Roman" w:hAnsi="Times New Roman" w:cs="Times New Roman"/>
          <w:sz w:val="24"/>
          <w:szCs w:val="24"/>
        </w:rPr>
        <w:t>. tejto zmluvy.</w:t>
      </w:r>
    </w:p>
    <w:p w:rsidR="005F45F9" w:rsidRPr="00A8132B" w:rsidRDefault="005F45F9" w:rsidP="005F45F9">
      <w:pPr>
        <w:pStyle w:val="Bezriadkovania"/>
        <w:jc w:val="both"/>
        <w:rPr>
          <w:rFonts w:ascii="Times New Roman" w:hAnsi="Times New Roman" w:cs="Times New Roman"/>
          <w:sz w:val="24"/>
          <w:szCs w:val="24"/>
        </w:rPr>
      </w:pPr>
    </w:p>
    <w:p w:rsidR="005F45F9" w:rsidRPr="008C03BA" w:rsidRDefault="008C03BA"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V</w:t>
      </w:r>
      <w:r w:rsidR="005F45F9" w:rsidRPr="008C03BA">
        <w:rPr>
          <w:rFonts w:ascii="Times New Roman" w:hAnsi="Times New Roman" w:cs="Times New Roman"/>
          <w:sz w:val="24"/>
          <w:szCs w:val="24"/>
        </w:rPr>
        <w:t>.‎</w:t>
      </w:r>
    </w:p>
    <w:p w:rsidR="005F45F9" w:rsidRPr="008C03BA"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ZÁRUKA, ZODPOVEDNOSŤ ZA VADY</w:t>
      </w:r>
    </w:p>
    <w:p w:rsidR="005F45F9" w:rsidRPr="00A8132B"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TOVARU A REKLAMÁCIE</w:t>
      </w:r>
    </w:p>
    <w:p w:rsidR="005F45F9"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Pr>
          <w:rFonts w:ascii="Times New Roman" w:hAnsi="Times New Roman" w:cs="Times New Roman"/>
          <w:sz w:val="24"/>
          <w:szCs w:val="24"/>
        </w:rPr>
        <w:t>1</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je povinný dodať tovar v dohodnutom množ</w:t>
      </w:r>
      <w:r w:rsidR="005F45F9">
        <w:rPr>
          <w:rFonts w:ascii="Times New Roman" w:hAnsi="Times New Roman" w:cs="Times New Roman"/>
          <w:sz w:val="24"/>
          <w:szCs w:val="24"/>
        </w:rPr>
        <w:t xml:space="preserve">stve, v kvalite a vo vyhotovení </w:t>
      </w:r>
      <w:r w:rsidR="005F45F9" w:rsidRPr="00A8132B">
        <w:rPr>
          <w:rFonts w:ascii="Times New Roman" w:hAnsi="Times New Roman" w:cs="Times New Roman"/>
          <w:sz w:val="24"/>
          <w:szCs w:val="24"/>
        </w:rPr>
        <w:t xml:space="preserve"> podľa tejto   zmluvy, spôsobilý   na použitie na obvyklý</w:t>
      </w:r>
      <w:r w:rsidR="005F45F9">
        <w:rPr>
          <w:rFonts w:ascii="Times New Roman" w:hAnsi="Times New Roman" w:cs="Times New Roman"/>
          <w:sz w:val="24"/>
          <w:szCs w:val="24"/>
        </w:rPr>
        <w:t xml:space="preserve"> účel. Tovar musí spĺňať všetky </w:t>
      </w:r>
      <w:r w:rsidR="005F45F9" w:rsidRPr="00A8132B">
        <w:rPr>
          <w:rFonts w:ascii="Times New Roman" w:hAnsi="Times New Roman" w:cs="Times New Roman"/>
          <w:sz w:val="24"/>
          <w:szCs w:val="24"/>
        </w:rPr>
        <w:t xml:space="preserve">požadované kvalitatívne parametre a úžitkové vlastnosti podľa tejto zmluvy.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5.</w:t>
      </w:r>
      <w:r w:rsidR="005F45F9">
        <w:rPr>
          <w:rFonts w:ascii="Times New Roman" w:hAnsi="Times New Roman" w:cs="Times New Roman"/>
          <w:sz w:val="24"/>
          <w:szCs w:val="24"/>
        </w:rPr>
        <w:t>2</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w:t>
      </w:r>
      <w:r w:rsidR="009364D7">
        <w:rPr>
          <w:rFonts w:ascii="Times New Roman" w:hAnsi="Times New Roman" w:cs="Times New Roman"/>
          <w:sz w:val="24"/>
          <w:szCs w:val="24"/>
        </w:rPr>
        <w:t xml:space="preserve"> Počítačová zostava, servery ani iné tec</w:t>
      </w:r>
      <w:r w:rsidR="00837F2A">
        <w:rPr>
          <w:rFonts w:ascii="Times New Roman" w:hAnsi="Times New Roman" w:cs="Times New Roman"/>
          <w:sz w:val="24"/>
          <w:szCs w:val="24"/>
        </w:rPr>
        <w:t>h</w:t>
      </w:r>
      <w:r w:rsidR="009364D7">
        <w:rPr>
          <w:rFonts w:ascii="Times New Roman" w:hAnsi="Times New Roman" w:cs="Times New Roman"/>
          <w:sz w:val="24"/>
          <w:szCs w:val="24"/>
        </w:rPr>
        <w:t>nologické zaria</w:t>
      </w:r>
      <w:r w:rsidR="00837F2A">
        <w:rPr>
          <w:rFonts w:ascii="Times New Roman" w:hAnsi="Times New Roman" w:cs="Times New Roman"/>
          <w:sz w:val="24"/>
          <w:szCs w:val="24"/>
        </w:rPr>
        <w:t>denia nemôžu byť vyskladané dod</w:t>
      </w:r>
      <w:r w:rsidR="009364D7">
        <w:rPr>
          <w:rFonts w:ascii="Times New Roman" w:hAnsi="Times New Roman" w:cs="Times New Roman"/>
          <w:sz w:val="24"/>
          <w:szCs w:val="24"/>
        </w:rPr>
        <w:t xml:space="preserve">ávateľom, </w:t>
      </w:r>
      <w:r w:rsidR="000F45C1">
        <w:rPr>
          <w:rFonts w:ascii="Times New Roman" w:hAnsi="Times New Roman" w:cs="Times New Roman"/>
          <w:sz w:val="24"/>
          <w:szCs w:val="24"/>
        </w:rPr>
        <w:t xml:space="preserve">ani repasované, </w:t>
      </w:r>
      <w:r w:rsidR="009364D7">
        <w:rPr>
          <w:rFonts w:ascii="Times New Roman" w:hAnsi="Times New Roman" w:cs="Times New Roman"/>
          <w:sz w:val="24"/>
          <w:szCs w:val="24"/>
        </w:rPr>
        <w:t>musí sa jednať o originálny značkový tovar</w:t>
      </w:r>
      <w:r w:rsidR="00837F2A">
        <w:rPr>
          <w:rFonts w:ascii="Times New Roman" w:hAnsi="Times New Roman" w:cs="Times New Roman"/>
          <w:sz w:val="24"/>
          <w:szCs w:val="24"/>
        </w:rPr>
        <w:t>. Nedodržanie tejto podmienky sa bude považovať za podstatné porušenie zmluvných podmienok.</w:t>
      </w:r>
      <w:r w:rsidR="009364D7">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Pr>
          <w:rFonts w:ascii="Times New Roman" w:hAnsi="Times New Roman" w:cs="Times New Roman"/>
          <w:sz w:val="24"/>
          <w:szCs w:val="24"/>
        </w:rPr>
        <w:t>3</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poskytuje kupujúcemu záruku za akosť tovaru spočívajúcu v tom,  že tovar bude po záručnú dobu spôsobilý na použitie na obvyklý účel a zachová si obvyklé vlastnosti. Záručná doba začína plynúť dňom riadneho prevzatia  tovaru osobou oprávnenou konať za  kupujúceho vo veciach pre</w:t>
      </w:r>
      <w:r>
        <w:rPr>
          <w:rFonts w:ascii="Times New Roman" w:hAnsi="Times New Roman" w:cs="Times New Roman"/>
          <w:sz w:val="24"/>
          <w:szCs w:val="24"/>
        </w:rPr>
        <w:t>vzatia tovaru podľa článku II</w:t>
      </w:r>
      <w:r w:rsidR="005F45F9">
        <w:rPr>
          <w:rFonts w:ascii="Times New Roman" w:hAnsi="Times New Roman" w:cs="Times New Roman"/>
          <w:sz w:val="24"/>
          <w:szCs w:val="24"/>
        </w:rPr>
        <w:t>I. b</w:t>
      </w:r>
      <w:r>
        <w:rPr>
          <w:rFonts w:ascii="Times New Roman" w:hAnsi="Times New Roman" w:cs="Times New Roman"/>
          <w:sz w:val="24"/>
          <w:szCs w:val="24"/>
        </w:rPr>
        <w:t>od 3</w:t>
      </w:r>
      <w:r w:rsidR="005F45F9" w:rsidRPr="00A8132B">
        <w:rPr>
          <w:rFonts w:ascii="Times New Roman" w:hAnsi="Times New Roman" w:cs="Times New Roman"/>
          <w:sz w:val="24"/>
          <w:szCs w:val="24"/>
        </w:rPr>
        <w:t>.</w:t>
      </w:r>
      <w:r>
        <w:rPr>
          <w:rFonts w:ascii="Times New Roman" w:hAnsi="Times New Roman" w:cs="Times New Roman"/>
          <w:sz w:val="24"/>
          <w:szCs w:val="24"/>
        </w:rPr>
        <w:t>6</w:t>
      </w:r>
      <w:r w:rsidR="005F45F9" w:rsidRPr="00A8132B">
        <w:rPr>
          <w:rFonts w:ascii="Times New Roman" w:hAnsi="Times New Roman" w:cs="Times New Roman"/>
          <w:sz w:val="24"/>
          <w:szCs w:val="24"/>
        </w:rPr>
        <w:t xml:space="preserve"> tejto zmluvy a trvá </w:t>
      </w:r>
      <w:r w:rsidR="002212F5">
        <w:rPr>
          <w:rFonts w:ascii="Times New Roman" w:hAnsi="Times New Roman" w:cs="Times New Roman"/>
          <w:b/>
          <w:sz w:val="24"/>
          <w:szCs w:val="24"/>
        </w:rPr>
        <w:t>24</w:t>
      </w:r>
      <w:r w:rsidR="005F45F9" w:rsidRPr="00DB17E3">
        <w:rPr>
          <w:rFonts w:ascii="Times New Roman" w:hAnsi="Times New Roman" w:cs="Times New Roman"/>
          <w:b/>
          <w:sz w:val="24"/>
          <w:szCs w:val="24"/>
        </w:rPr>
        <w:t xml:space="preserve"> mesiacov,</w:t>
      </w:r>
      <w:r w:rsidR="005F45F9" w:rsidRPr="00A8132B">
        <w:rPr>
          <w:rFonts w:ascii="Times New Roman" w:hAnsi="Times New Roman" w:cs="Times New Roman"/>
          <w:sz w:val="24"/>
          <w:szCs w:val="24"/>
        </w:rPr>
        <w:t xml:space="preserve"> ak nie je pri jednotlivých výrobkoch v Prílohe č. </w:t>
      </w:r>
      <w:r w:rsidR="00B606A2">
        <w:rPr>
          <w:rFonts w:ascii="Times New Roman" w:hAnsi="Times New Roman" w:cs="Times New Roman"/>
          <w:sz w:val="24"/>
          <w:szCs w:val="24"/>
        </w:rPr>
        <w:t>1</w:t>
      </w:r>
      <w:r w:rsidR="005F45F9" w:rsidRPr="00A8132B">
        <w:rPr>
          <w:rFonts w:ascii="Times New Roman" w:hAnsi="Times New Roman" w:cs="Times New Roman"/>
          <w:sz w:val="24"/>
          <w:szCs w:val="24"/>
        </w:rPr>
        <w:t xml:space="preserve"> požadované a uvedené inak. </w:t>
      </w:r>
    </w:p>
    <w:p w:rsidR="005F45F9" w:rsidRDefault="005F45F9"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sidRPr="00A8132B">
        <w:rPr>
          <w:rFonts w:ascii="Times New Roman" w:hAnsi="Times New Roman" w:cs="Times New Roman"/>
          <w:sz w:val="24"/>
          <w:szCs w:val="24"/>
        </w:rPr>
        <w:t>4</w:t>
      </w:r>
      <w:r w:rsidR="005F45F9">
        <w:rPr>
          <w:rFonts w:ascii="Times New Roman" w:hAnsi="Times New Roman" w:cs="Times New Roman"/>
          <w:sz w:val="24"/>
          <w:szCs w:val="24"/>
        </w:rPr>
        <w:t xml:space="preserve">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Kupujúci v prípade   zistenia  vady  resp. vád na dodanom tovare písomne oznámi vady (reklamácia)    predávajúcemu    v lehote   14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 resp. vymeneného tovaru.  </w:t>
      </w:r>
    </w:p>
    <w:p w:rsidR="005F45F9"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Pr>
          <w:rFonts w:ascii="Times New Roman" w:hAnsi="Times New Roman" w:cs="Times New Roman"/>
          <w:sz w:val="24"/>
          <w:szCs w:val="24"/>
        </w:rPr>
        <w:t>.5</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Oznámenie vád – reklamácia, musí obsahovať najmä: </w:t>
      </w:r>
    </w:p>
    <w:p w:rsidR="005F45F9"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a)</w:t>
      </w:r>
      <w:r w:rsidRPr="00A8132B">
        <w:rPr>
          <w:rFonts w:ascii="Times New Roman" w:hAnsi="Times New Roman" w:cs="Times New Roman"/>
          <w:sz w:val="24"/>
          <w:szCs w:val="24"/>
        </w:rPr>
        <w:tab/>
        <w:t xml:space="preserve">identifikačné údaje, číslo zmluvy, podľa ktorej bol tovar dodaný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b)</w:t>
      </w:r>
      <w:r w:rsidRPr="00A8132B">
        <w:rPr>
          <w:rFonts w:ascii="Times New Roman" w:hAnsi="Times New Roman" w:cs="Times New Roman"/>
          <w:sz w:val="24"/>
          <w:szCs w:val="24"/>
        </w:rPr>
        <w:tab/>
        <w:t xml:space="preserve">názov, označenie, typ reklamovaného tovaru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c)</w:t>
      </w:r>
      <w:r w:rsidRPr="00A8132B">
        <w:rPr>
          <w:rFonts w:ascii="Times New Roman" w:hAnsi="Times New Roman" w:cs="Times New Roman"/>
          <w:sz w:val="24"/>
          <w:szCs w:val="24"/>
        </w:rPr>
        <w:tab/>
        <w:t xml:space="preserve">výrobnú sériu tovaru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d)</w:t>
      </w:r>
      <w:r w:rsidRPr="00A8132B">
        <w:rPr>
          <w:rFonts w:ascii="Times New Roman" w:hAnsi="Times New Roman" w:cs="Times New Roman"/>
          <w:sz w:val="24"/>
          <w:szCs w:val="24"/>
        </w:rPr>
        <w:tab/>
        <w:t xml:space="preserve">popis vady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e)</w:t>
      </w:r>
      <w:r w:rsidRPr="00A8132B">
        <w:rPr>
          <w:rFonts w:ascii="Times New Roman" w:hAnsi="Times New Roman" w:cs="Times New Roman"/>
          <w:sz w:val="24"/>
          <w:szCs w:val="24"/>
        </w:rPr>
        <w:tab/>
        <w:t xml:space="preserve">číslo dodacieho listu.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sidRPr="00DB17E3">
        <w:rPr>
          <w:rFonts w:ascii="Times New Roman" w:hAnsi="Times New Roman" w:cs="Times New Roman"/>
          <w:sz w:val="24"/>
          <w:szCs w:val="24"/>
        </w:rPr>
        <w:t>.6</w:t>
      </w:r>
      <w:r w:rsidR="005F45F9" w:rsidRPr="00A8132B">
        <w:rPr>
          <w:rFonts w:ascii="Times New Roman" w:hAnsi="Times New Roman" w:cs="Times New Roman"/>
          <w:sz w:val="24"/>
          <w:szCs w:val="24"/>
        </w:rPr>
        <w:t xml:space="preserve">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Nároky kupujúceho z vád tovaru sa spravujú režimom podľa § 436 a </w:t>
      </w:r>
      <w:proofErr w:type="spellStart"/>
      <w:r w:rsidR="005F45F9" w:rsidRPr="00A8132B">
        <w:rPr>
          <w:rFonts w:ascii="Times New Roman" w:hAnsi="Times New Roman" w:cs="Times New Roman"/>
          <w:sz w:val="24"/>
          <w:szCs w:val="24"/>
        </w:rPr>
        <w:t>nasl</w:t>
      </w:r>
      <w:proofErr w:type="spellEnd"/>
      <w:r w:rsidR="005F45F9" w:rsidRPr="00A8132B">
        <w:rPr>
          <w:rFonts w:ascii="Times New Roman" w:hAnsi="Times New Roman" w:cs="Times New Roman"/>
          <w:sz w:val="24"/>
          <w:szCs w:val="24"/>
        </w:rPr>
        <w:t xml:space="preserve">. zákona č.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513/1991 Zb. Obchodný zákonník v znení neskorších predpisov (ďalej len Obchodný zákonník“). Kupujúci je oprávnený požadovať odstránenie vád dodaním náhradného tovaru za </w:t>
      </w:r>
      <w:proofErr w:type="spellStart"/>
      <w:r w:rsidRPr="00A8132B">
        <w:rPr>
          <w:rFonts w:ascii="Times New Roman" w:hAnsi="Times New Roman" w:cs="Times New Roman"/>
          <w:sz w:val="24"/>
          <w:szCs w:val="24"/>
        </w:rPr>
        <w:t>vadný</w:t>
      </w:r>
      <w:proofErr w:type="spellEnd"/>
      <w:r w:rsidRPr="00A8132B">
        <w:rPr>
          <w:rFonts w:ascii="Times New Roman" w:hAnsi="Times New Roman" w:cs="Times New Roman"/>
          <w:sz w:val="24"/>
          <w:szCs w:val="24"/>
        </w:rPr>
        <w:t xml:space="preserve"> tovar, dodanie chýbajúceho tovaru a požadovať odstránenie právnych vád. Náklady spojené s reklamáciou znáša predávajúci.</w:t>
      </w:r>
    </w:p>
    <w:p w:rsidR="005F45F9" w:rsidRPr="00A8132B"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Pr>
          <w:rFonts w:ascii="Times New Roman" w:hAnsi="Times New Roman" w:cs="Times New Roman"/>
          <w:sz w:val="24"/>
          <w:szCs w:val="24"/>
        </w:rPr>
        <w:t>7</w:t>
      </w:r>
      <w:r w:rsidR="005F45F9">
        <w:rPr>
          <w:rFonts w:ascii="Times New Roman" w:hAnsi="Times New Roman" w:cs="Times New Roman"/>
          <w:sz w:val="24"/>
          <w:szCs w:val="24"/>
        </w:rPr>
        <w:tab/>
      </w:r>
      <w:r w:rsidR="005F45F9" w:rsidRPr="00A8132B">
        <w:rPr>
          <w:rFonts w:ascii="Times New Roman" w:hAnsi="Times New Roman" w:cs="Times New Roman"/>
          <w:sz w:val="24"/>
          <w:szCs w:val="24"/>
        </w:rPr>
        <w:t>Voľbu nároku z vád tovaru kupujúci oznámi pre</w:t>
      </w:r>
      <w:r w:rsidR="005F45F9">
        <w:rPr>
          <w:rFonts w:ascii="Times New Roman" w:hAnsi="Times New Roman" w:cs="Times New Roman"/>
          <w:sz w:val="24"/>
          <w:szCs w:val="24"/>
        </w:rPr>
        <w:t xml:space="preserve">dávajúcemu v zaslanom oznámení </w:t>
      </w:r>
      <w:r w:rsidR="005F45F9" w:rsidRPr="00A8132B">
        <w:rPr>
          <w:rFonts w:ascii="Times New Roman" w:hAnsi="Times New Roman" w:cs="Times New Roman"/>
          <w:sz w:val="24"/>
          <w:szCs w:val="24"/>
        </w:rPr>
        <w:t xml:space="preserve">vád, alebo  bez zbytočného odkladu po tomto oznámení. </w:t>
      </w:r>
      <w:r w:rsidR="005B5F92">
        <w:rPr>
          <w:rFonts w:ascii="Times New Roman" w:hAnsi="Times New Roman" w:cs="Times New Roman"/>
          <w:sz w:val="24"/>
          <w:szCs w:val="24"/>
        </w:rPr>
        <w:t>Predávajúci je povinný zabezpečiť prevzatie reklamovaného tovaru</w:t>
      </w:r>
      <w:r w:rsidR="004B32F4">
        <w:rPr>
          <w:rFonts w:ascii="Times New Roman" w:hAnsi="Times New Roman" w:cs="Times New Roman"/>
          <w:sz w:val="24"/>
          <w:szCs w:val="24"/>
        </w:rPr>
        <w:t xml:space="preserve"> na účely záručného servisu </w:t>
      </w:r>
      <w:r w:rsidR="005B5F92">
        <w:rPr>
          <w:rFonts w:ascii="Times New Roman" w:hAnsi="Times New Roman" w:cs="Times New Roman"/>
          <w:sz w:val="24"/>
          <w:szCs w:val="24"/>
        </w:rPr>
        <w:t xml:space="preserve"> do  48 hodín od oznámenia vád.</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B5F92">
      <w:pPr>
        <w:pStyle w:val="Bezriadkovania"/>
        <w:jc w:val="both"/>
        <w:rPr>
          <w:rFonts w:ascii="Times New Roman" w:hAnsi="Times New Roman" w:cs="Times New Roman"/>
          <w:sz w:val="24"/>
          <w:szCs w:val="24"/>
        </w:rPr>
      </w:pPr>
      <w:r>
        <w:rPr>
          <w:rFonts w:ascii="Times New Roman" w:hAnsi="Times New Roman" w:cs="Times New Roman"/>
          <w:sz w:val="24"/>
          <w:szCs w:val="24"/>
        </w:rPr>
        <w:t>5.8</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Predávajúci vyrieši oprávnenú reklamáciu do 14 dní odo dňa jej uplatnenia.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a)</w:t>
      </w:r>
      <w:r w:rsidRPr="00A8132B">
        <w:rPr>
          <w:rFonts w:ascii="Times New Roman" w:hAnsi="Times New Roman" w:cs="Times New Roman"/>
          <w:sz w:val="24"/>
          <w:szCs w:val="24"/>
        </w:rPr>
        <w:tab/>
        <w:t xml:space="preserve">v prípade uplatnenia nároku kupujúceho na dodanie náhradného tovaru v zmysle bodu </w:t>
      </w:r>
      <w:r w:rsidR="000F45C1">
        <w:rPr>
          <w:rFonts w:ascii="Times New Roman" w:hAnsi="Times New Roman" w:cs="Times New Roman"/>
          <w:sz w:val="24"/>
          <w:szCs w:val="24"/>
        </w:rPr>
        <w:t>5</w:t>
      </w:r>
      <w:r w:rsidRPr="00A8132B">
        <w:rPr>
          <w:rFonts w:ascii="Times New Roman" w:hAnsi="Times New Roman" w:cs="Times New Roman"/>
          <w:sz w:val="24"/>
          <w:szCs w:val="24"/>
        </w:rPr>
        <w:t xml:space="preserve">.6 tohto článku je predávajúci povinný dodať náhradný tovar v kvalite a množstve zodpovedajúcim požiadavkám kupujúceho, a to v lehote dvoch pracovných dní odo dňa doručenia písomného oznámenia v zmysle </w:t>
      </w:r>
      <w:r w:rsidR="000F45C1">
        <w:rPr>
          <w:rFonts w:ascii="Times New Roman" w:hAnsi="Times New Roman" w:cs="Times New Roman"/>
          <w:sz w:val="24"/>
          <w:szCs w:val="24"/>
        </w:rPr>
        <w:t>5</w:t>
      </w:r>
      <w:r w:rsidRPr="00A8132B">
        <w:rPr>
          <w:rFonts w:ascii="Times New Roman" w:hAnsi="Times New Roman" w:cs="Times New Roman"/>
          <w:sz w:val="24"/>
          <w:szCs w:val="24"/>
        </w:rPr>
        <w:t>.4 tohto článku,</w:t>
      </w:r>
    </w:p>
    <w:p w:rsidR="005F45F9" w:rsidRPr="00A8132B" w:rsidRDefault="005F45F9"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b)</w:t>
      </w:r>
      <w:r w:rsidRPr="00A8132B">
        <w:rPr>
          <w:rFonts w:ascii="Times New Roman" w:hAnsi="Times New Roman" w:cs="Times New Roman"/>
          <w:sz w:val="24"/>
          <w:szCs w:val="24"/>
        </w:rPr>
        <w:t xml:space="preserve"> </w:t>
      </w:r>
      <w:r w:rsidRPr="00A8132B">
        <w:rPr>
          <w:rFonts w:ascii="Times New Roman" w:hAnsi="Times New Roman" w:cs="Times New Roman"/>
          <w:sz w:val="24"/>
          <w:szCs w:val="24"/>
        </w:rPr>
        <w:tab/>
        <w:t>v prípade uplatnenia nároku kupujúceho na opravu je predávajúci povinný zabezpečiť použitie originálne nepoužité diely</w:t>
      </w:r>
      <w:r>
        <w:rPr>
          <w:rFonts w:ascii="Times New Roman" w:hAnsi="Times New Roman" w:cs="Times New Roman"/>
          <w:sz w:val="24"/>
          <w:szCs w:val="24"/>
        </w:rPr>
        <w:t xml:space="preserve"> v zákonom stanovenej lehote</w:t>
      </w:r>
      <w:r w:rsidRPr="00A8132B">
        <w:rPr>
          <w:rFonts w:ascii="Times New Roman" w:hAnsi="Times New Roman" w:cs="Times New Roman"/>
          <w:sz w:val="24"/>
          <w:szCs w:val="24"/>
        </w:rPr>
        <w:t xml:space="preserve">.  </w:t>
      </w:r>
    </w:p>
    <w:p w:rsidR="005F45F9" w:rsidRDefault="005F45F9" w:rsidP="005F45F9">
      <w:pPr>
        <w:pStyle w:val="Bezriadkovania"/>
        <w:jc w:val="both"/>
        <w:rPr>
          <w:rFonts w:ascii="Times New Roman" w:hAnsi="Times New Roman" w:cs="Times New Roman"/>
          <w:sz w:val="24"/>
          <w:szCs w:val="24"/>
        </w:rPr>
      </w:pPr>
    </w:p>
    <w:p w:rsidR="005F45F9" w:rsidRPr="00A8132B" w:rsidRDefault="004B32F4"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5.9</w:t>
      </w:r>
      <w:r w:rsidR="005F45F9">
        <w:rPr>
          <w:rFonts w:ascii="Times New Roman" w:hAnsi="Times New Roman" w:cs="Times New Roman"/>
          <w:sz w:val="24"/>
          <w:szCs w:val="24"/>
        </w:rPr>
        <w:tab/>
      </w:r>
      <w:r w:rsidR="005F45F9" w:rsidRPr="00A8132B">
        <w:rPr>
          <w:rFonts w:ascii="Times New Roman" w:hAnsi="Times New Roman" w:cs="Times New Roman"/>
          <w:sz w:val="24"/>
          <w:szCs w:val="24"/>
        </w:rPr>
        <w:t>Záruka sa nevzťahuje na vady vzniknuté mechanickým poškodením, nesp</w:t>
      </w:r>
      <w:r w:rsidR="005F45F9">
        <w:rPr>
          <w:rFonts w:ascii="Times New Roman" w:hAnsi="Times New Roman" w:cs="Times New Roman"/>
          <w:sz w:val="24"/>
          <w:szCs w:val="24"/>
        </w:rPr>
        <w:t xml:space="preserve">rávnym </w:t>
      </w:r>
      <w:r w:rsidR="005F45F9" w:rsidRPr="00A8132B">
        <w:rPr>
          <w:rFonts w:ascii="Times New Roman" w:hAnsi="Times New Roman" w:cs="Times New Roman"/>
          <w:sz w:val="24"/>
          <w:szCs w:val="24"/>
        </w:rPr>
        <w:t xml:space="preserve">používaním spôsobeným kupujúcim alebo ako následok živelnej pohromy.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0F45C1" w:rsidRDefault="000F45C1"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VI</w:t>
      </w:r>
      <w:r w:rsidR="005F45F9" w:rsidRPr="000F45C1">
        <w:rPr>
          <w:rFonts w:ascii="Times New Roman" w:hAnsi="Times New Roman" w:cs="Times New Roman"/>
          <w:sz w:val="24"/>
          <w:szCs w:val="24"/>
        </w:rPr>
        <w:t>.‎</w:t>
      </w: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ZMLUVNÁ POKUTA, ÚROK Z OMEŠKANIA A ODSTÚPENIE OD ZMLUVY</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sidRPr="00A8132B">
        <w:rPr>
          <w:rFonts w:ascii="Times New Roman" w:hAnsi="Times New Roman" w:cs="Times New Roman"/>
          <w:sz w:val="24"/>
          <w:szCs w:val="24"/>
        </w:rPr>
        <w:t xml:space="preserve">.1     </w:t>
      </w:r>
      <w:r w:rsidR="005F45F9" w:rsidRPr="00A8132B">
        <w:rPr>
          <w:rFonts w:ascii="Times New Roman" w:hAnsi="Times New Roman" w:cs="Times New Roman"/>
          <w:sz w:val="24"/>
          <w:szCs w:val="24"/>
        </w:rPr>
        <w:tab/>
        <w:t>V prípade,   že  predávajúci nedodrží   termín   plnenia,   dohodnutý   v tejto   zmluve,   uhradí kupujúcemu zmluvnú pokutu vo výške 0,05% z ceny nesplnenej časti predmetu plnenia  za každý deň omeškania. Ak došlo k omeškaniu predávajúceho s plnením  z dôvodu pôsobenia vyššej moci (živelná pohroma, vojnový konflikt, štrajk, atď.) kupujúci neuplatní zmluvnú pokutu voči predávajúcemu za dobu trvania vyššej moci (§374 Obchodného zákonníka).</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Pr>
          <w:rFonts w:ascii="Times New Roman" w:hAnsi="Times New Roman" w:cs="Times New Roman"/>
          <w:sz w:val="24"/>
          <w:szCs w:val="24"/>
        </w:rPr>
        <w:t>.2</w:t>
      </w:r>
      <w:r w:rsidR="005F45F9">
        <w:rPr>
          <w:rFonts w:ascii="Times New Roman" w:hAnsi="Times New Roman" w:cs="Times New Roman"/>
          <w:sz w:val="24"/>
          <w:szCs w:val="24"/>
        </w:rPr>
        <w:tab/>
      </w:r>
      <w:r w:rsidR="005F45F9" w:rsidRPr="00A8132B">
        <w:rPr>
          <w:rFonts w:ascii="Times New Roman" w:hAnsi="Times New Roman" w:cs="Times New Roman"/>
          <w:sz w:val="24"/>
          <w:szCs w:val="24"/>
        </w:rPr>
        <w:t>V prípade  omeškania  kupujúceho   s úhradou   faktúry   uhrad</w:t>
      </w:r>
      <w:r w:rsidR="005F45F9">
        <w:rPr>
          <w:rFonts w:ascii="Times New Roman" w:hAnsi="Times New Roman" w:cs="Times New Roman"/>
          <w:sz w:val="24"/>
          <w:szCs w:val="24"/>
        </w:rPr>
        <w:t xml:space="preserve">í   tento   predávajúcemu  úrok </w:t>
      </w:r>
      <w:r w:rsidR="005F45F9" w:rsidRPr="00A8132B">
        <w:rPr>
          <w:rFonts w:ascii="Times New Roman" w:hAnsi="Times New Roman" w:cs="Times New Roman"/>
          <w:sz w:val="24"/>
          <w:szCs w:val="24"/>
        </w:rPr>
        <w:t xml:space="preserve">z omeškania vo výške 0,05 % z neuhradenej sumy za každý deň omeškania.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sidRPr="00A8132B">
        <w:rPr>
          <w:rFonts w:ascii="Times New Roman" w:hAnsi="Times New Roman" w:cs="Times New Roman"/>
          <w:sz w:val="24"/>
          <w:szCs w:val="24"/>
        </w:rPr>
        <w:t xml:space="preserve">.3    </w:t>
      </w:r>
      <w:r w:rsidR="005F45F9" w:rsidRPr="00A8132B">
        <w:rPr>
          <w:rFonts w:ascii="Times New Roman" w:hAnsi="Times New Roman" w:cs="Times New Roman"/>
          <w:sz w:val="24"/>
          <w:szCs w:val="24"/>
        </w:rPr>
        <w:tab/>
        <w:t>V prípade, že predávajúci nevybaví uplatnenú reklamác</w:t>
      </w:r>
      <w:r w:rsidR="00C668D8">
        <w:rPr>
          <w:rFonts w:ascii="Times New Roman" w:hAnsi="Times New Roman" w:cs="Times New Roman"/>
          <w:sz w:val="24"/>
          <w:szCs w:val="24"/>
        </w:rPr>
        <w:t>iu v termíne dohodnutom v bode 5.8</w:t>
      </w:r>
      <w:r w:rsidR="005F45F9" w:rsidRPr="00A8132B">
        <w:rPr>
          <w:rFonts w:ascii="Times New Roman" w:hAnsi="Times New Roman" w:cs="Times New Roman"/>
          <w:sz w:val="24"/>
          <w:szCs w:val="24"/>
        </w:rPr>
        <w:t xml:space="preserve"> tejto zmluvy, zaplatí  kupujúcemu  zmluvnú pokutu vo výške 16,60 EUR za každý deň omeškania.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sidRPr="00A8132B">
        <w:rPr>
          <w:rFonts w:ascii="Times New Roman" w:hAnsi="Times New Roman" w:cs="Times New Roman"/>
          <w:sz w:val="24"/>
          <w:szCs w:val="24"/>
        </w:rPr>
        <w:t xml:space="preserve">4     </w:t>
      </w:r>
      <w:r w:rsidR="005F45F9" w:rsidRPr="00A8132B">
        <w:rPr>
          <w:rFonts w:ascii="Times New Roman" w:hAnsi="Times New Roman" w:cs="Times New Roman"/>
          <w:sz w:val="24"/>
          <w:szCs w:val="24"/>
        </w:rPr>
        <w:tab/>
        <w:t>Zmluvné pokuty a  sankcie dohodnuté touto zmluvou uhradí povinná strana nezávisle na tom, či a v akej výške vznikne druhej strane škoda. Základom pre výpočet zmluvnej pokuty a sankcií sú ceny s DPH.</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sidRPr="00A8132B">
        <w:rPr>
          <w:rFonts w:ascii="Times New Roman" w:hAnsi="Times New Roman" w:cs="Times New Roman"/>
          <w:sz w:val="24"/>
          <w:szCs w:val="24"/>
        </w:rPr>
        <w:t xml:space="preserve">.5     </w:t>
      </w:r>
      <w:r w:rsidR="005F45F9" w:rsidRPr="00A8132B">
        <w:rPr>
          <w:rFonts w:ascii="Times New Roman" w:hAnsi="Times New Roman" w:cs="Times New Roman"/>
          <w:sz w:val="24"/>
          <w:szCs w:val="24"/>
        </w:rPr>
        <w:tab/>
        <w:t xml:space="preserve">Dohodnuté zmluvné pokuty a sankcie uhradí povinná strana strane oprávnenej do 30 dní odo dňa ich uplatnenia.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sidRPr="00A8132B">
        <w:rPr>
          <w:rFonts w:ascii="Times New Roman" w:hAnsi="Times New Roman" w:cs="Times New Roman"/>
          <w:sz w:val="24"/>
          <w:szCs w:val="24"/>
        </w:rPr>
        <w:t xml:space="preserve">.6   </w:t>
      </w:r>
      <w:r w:rsidR="005F45F9" w:rsidRPr="00A8132B">
        <w:rPr>
          <w:rFonts w:ascii="Times New Roman" w:hAnsi="Times New Roman" w:cs="Times New Roman"/>
          <w:sz w:val="24"/>
          <w:szCs w:val="24"/>
        </w:rPr>
        <w:tab/>
        <w:t xml:space="preserve">Zmluvné strany môžu od tejto zmluvy odstúpiť v prípade :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a)</w:t>
      </w:r>
      <w:r w:rsidRPr="00A8132B">
        <w:rPr>
          <w:rFonts w:ascii="Times New Roman" w:hAnsi="Times New Roman" w:cs="Times New Roman"/>
          <w:sz w:val="24"/>
          <w:szCs w:val="24"/>
        </w:rPr>
        <w:tab/>
        <w:t>ak predávajúci neplní svoje záväzky podľa predchádzajúcich ustanovení tejto zmluvy</w:t>
      </w:r>
      <w:r>
        <w:rPr>
          <w:rFonts w:ascii="Times New Roman" w:hAnsi="Times New Roman" w:cs="Times New Roman"/>
          <w:sz w:val="24"/>
          <w:szCs w:val="24"/>
        </w:rPr>
        <w:t>,</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b)</w:t>
      </w:r>
      <w:r w:rsidRPr="00A8132B">
        <w:rPr>
          <w:rFonts w:ascii="Times New Roman" w:hAnsi="Times New Roman" w:cs="Times New Roman"/>
          <w:sz w:val="24"/>
          <w:szCs w:val="24"/>
        </w:rPr>
        <w:tab/>
        <w:t xml:space="preserve">ak sa podstatne zmenia finančné podmienky poskytovania finančných oprávnených výdavkov podľa </w:t>
      </w:r>
      <w:r w:rsidR="009364D7">
        <w:rPr>
          <w:rFonts w:ascii="Times New Roman" w:hAnsi="Times New Roman" w:cs="Times New Roman"/>
          <w:sz w:val="24"/>
          <w:szCs w:val="24"/>
        </w:rPr>
        <w:t>Zmluvy</w:t>
      </w:r>
      <w:r w:rsidRPr="00A8132B">
        <w:rPr>
          <w:rFonts w:ascii="Times New Roman" w:hAnsi="Times New Roman" w:cs="Times New Roman"/>
          <w:sz w:val="24"/>
          <w:szCs w:val="24"/>
        </w:rPr>
        <w:t xml:space="preserve"> o</w:t>
      </w:r>
      <w:r w:rsidR="009364D7">
        <w:rPr>
          <w:rFonts w:ascii="Times New Roman" w:hAnsi="Times New Roman" w:cs="Times New Roman"/>
          <w:sz w:val="24"/>
          <w:szCs w:val="24"/>
        </w:rPr>
        <w:t> poskytnutí nenávratného finančného príspevku (</w:t>
      </w:r>
      <w:proofErr w:type="spellStart"/>
      <w:r w:rsidR="009364D7">
        <w:rPr>
          <w:rFonts w:ascii="Times New Roman" w:hAnsi="Times New Roman" w:cs="Times New Roman"/>
          <w:sz w:val="24"/>
          <w:szCs w:val="24"/>
        </w:rPr>
        <w:t>Z</w:t>
      </w:r>
      <w:r w:rsidRPr="00A8132B">
        <w:rPr>
          <w:rFonts w:ascii="Times New Roman" w:hAnsi="Times New Roman" w:cs="Times New Roman"/>
          <w:sz w:val="24"/>
          <w:szCs w:val="24"/>
        </w:rPr>
        <w:t>oNF</w:t>
      </w:r>
      <w:r w:rsidR="00D63DC5">
        <w:rPr>
          <w:rFonts w:ascii="Times New Roman" w:hAnsi="Times New Roman" w:cs="Times New Roman"/>
          <w:sz w:val="24"/>
          <w:szCs w:val="24"/>
        </w:rPr>
        <w:t>P</w:t>
      </w:r>
      <w:proofErr w:type="spellEnd"/>
      <w:r w:rsidR="00D63DC5">
        <w:rPr>
          <w:rFonts w:ascii="Times New Roman" w:hAnsi="Times New Roman" w:cs="Times New Roman"/>
          <w:sz w:val="24"/>
          <w:szCs w:val="24"/>
        </w:rPr>
        <w:t>) v rámci schváleného projektu</w:t>
      </w:r>
      <w:r>
        <w:rPr>
          <w:rFonts w:ascii="Times New Roman" w:hAnsi="Times New Roman" w:cs="Times New Roman"/>
          <w:sz w:val="24"/>
          <w:szCs w:val="24"/>
        </w:rPr>
        <w:t>,</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c)</w:t>
      </w:r>
      <w:r w:rsidRPr="00A8132B">
        <w:rPr>
          <w:rFonts w:ascii="Times New Roman" w:hAnsi="Times New Roman" w:cs="Times New Roman"/>
          <w:sz w:val="24"/>
          <w:szCs w:val="24"/>
        </w:rPr>
        <w:tab/>
      </w:r>
      <w:r>
        <w:rPr>
          <w:rFonts w:ascii="Times New Roman" w:hAnsi="Times New Roman" w:cs="Times New Roman"/>
          <w:sz w:val="24"/>
          <w:szCs w:val="24"/>
        </w:rPr>
        <w:t xml:space="preserve">z </w:t>
      </w:r>
      <w:r w:rsidRPr="00A8132B">
        <w:rPr>
          <w:rFonts w:ascii="Times New Roman" w:hAnsi="Times New Roman" w:cs="Times New Roman"/>
          <w:sz w:val="24"/>
          <w:szCs w:val="24"/>
        </w:rPr>
        <w:t xml:space="preserve">ostatných dôvodov uvedených v Obchodnom zákonníku. </w:t>
      </w:r>
    </w:p>
    <w:p w:rsidR="005F45F9" w:rsidRPr="00A8132B" w:rsidRDefault="005F45F9" w:rsidP="005F45F9">
      <w:pPr>
        <w:pStyle w:val="Bezriadkovania"/>
        <w:jc w:val="both"/>
        <w:rPr>
          <w:rFonts w:ascii="Times New Roman" w:hAnsi="Times New Roman" w:cs="Times New Roman"/>
          <w:sz w:val="24"/>
          <w:szCs w:val="24"/>
        </w:rPr>
      </w:pPr>
    </w:p>
    <w:p w:rsidR="005F45F9"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Odstúpenie musí byť druhej strane oznámené písomne, inak je neplatné a musí v ňom byť uvedený aj dôvod, pre ktorý zmluvná strana od zmluvy odstupuje. Odstúpenie  od zmluvy je účinné dňom, kedy bolo oznámenie o odstúpení od zmluvy doručené písomne druhej zmluvnej strane.‎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                                                                                                                                                                                                                                                                                                                           </w:t>
      </w:r>
      <w:r>
        <w:rPr>
          <w:rFonts w:ascii="Times New Roman" w:hAnsi="Times New Roman" w:cs="Times New Roman"/>
          <w:sz w:val="24"/>
          <w:szCs w:val="24"/>
        </w:rPr>
        <w:t xml:space="preserve">                          </w:t>
      </w:r>
      <w:r w:rsidR="000F45C1">
        <w:rPr>
          <w:rFonts w:ascii="Times New Roman" w:hAnsi="Times New Roman" w:cs="Times New Roman"/>
          <w:sz w:val="24"/>
          <w:szCs w:val="24"/>
        </w:rPr>
        <w:t>6.</w:t>
      </w:r>
      <w:r>
        <w:rPr>
          <w:rFonts w:ascii="Times New Roman" w:hAnsi="Times New Roman" w:cs="Times New Roman"/>
          <w:sz w:val="24"/>
          <w:szCs w:val="24"/>
        </w:rPr>
        <w:t>7</w:t>
      </w:r>
      <w:r>
        <w:rPr>
          <w:rFonts w:ascii="Times New Roman" w:hAnsi="Times New Roman" w:cs="Times New Roman"/>
          <w:sz w:val="24"/>
          <w:szCs w:val="24"/>
        </w:rPr>
        <w:tab/>
      </w:r>
      <w:r w:rsidRPr="00A8132B">
        <w:rPr>
          <w:rFonts w:ascii="Times New Roman" w:hAnsi="Times New Roman" w:cs="Times New Roman"/>
          <w:sz w:val="24"/>
          <w:szCs w:val="24"/>
        </w:rPr>
        <w:t>Zmluvná  strana  je  oprávnená  okamžite  odstúpiť  od  tejto  zmluvy  v  prípade  podstatného porušenia zmluvného vzťahu druhou zmluvnou stranou</w:t>
      </w:r>
      <w:r>
        <w:rPr>
          <w:rFonts w:ascii="Times New Roman" w:hAnsi="Times New Roman" w:cs="Times New Roman"/>
          <w:sz w:val="24"/>
          <w:szCs w:val="24"/>
        </w:rPr>
        <w:t>( napr. nedodanie tovaru</w:t>
      </w:r>
      <w:r w:rsidRPr="00A8132B">
        <w:rPr>
          <w:rFonts w:ascii="Times New Roman" w:hAnsi="Times New Roman" w:cs="Times New Roman"/>
          <w:sz w:val="24"/>
          <w:szCs w:val="24"/>
        </w:rPr>
        <w:t>,</w:t>
      </w:r>
      <w:r>
        <w:rPr>
          <w:rFonts w:ascii="Times New Roman" w:hAnsi="Times New Roman" w:cs="Times New Roman"/>
          <w:sz w:val="24"/>
          <w:szCs w:val="24"/>
        </w:rPr>
        <w:t xml:space="preserve"> nezaplatenia kúpnej ceny)</w:t>
      </w:r>
      <w:r w:rsidRPr="00A8132B">
        <w:rPr>
          <w:rFonts w:ascii="Times New Roman" w:hAnsi="Times New Roman" w:cs="Times New Roman"/>
          <w:sz w:val="24"/>
          <w:szCs w:val="24"/>
        </w:rPr>
        <w:t xml:space="preserve"> pričom k odstráneniu takéhoto porušeniu nedošlo ani v primeranej lehote stanovenej neporušujúcou stranou v písomnej výzve doručenej druhej strane. Za podstatné porušenie sa považuje aj nesplnenie požiadavky kupujúceho vyplývajúcej z opisu predmetu z</w:t>
      </w:r>
      <w:r>
        <w:rPr>
          <w:rFonts w:ascii="Times New Roman" w:hAnsi="Times New Roman" w:cs="Times New Roman"/>
          <w:sz w:val="24"/>
          <w:szCs w:val="24"/>
        </w:rPr>
        <w:t>á</w:t>
      </w:r>
      <w:r w:rsidRPr="00A8132B">
        <w:rPr>
          <w:rFonts w:ascii="Times New Roman" w:hAnsi="Times New Roman" w:cs="Times New Roman"/>
          <w:sz w:val="24"/>
          <w:szCs w:val="24"/>
        </w:rPr>
        <w:t>kazky.</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ab/>
      </w: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Pr>
          <w:rFonts w:ascii="Times New Roman" w:hAnsi="Times New Roman" w:cs="Times New Roman"/>
          <w:sz w:val="24"/>
          <w:szCs w:val="24"/>
        </w:rPr>
        <w:t>.8</w:t>
      </w:r>
      <w:r w:rsidR="005F45F9">
        <w:rPr>
          <w:rFonts w:ascii="Times New Roman" w:hAnsi="Times New Roman" w:cs="Times New Roman"/>
          <w:sz w:val="24"/>
          <w:szCs w:val="24"/>
        </w:rPr>
        <w:tab/>
      </w:r>
      <w:r w:rsidR="005F45F9" w:rsidRPr="00A8132B">
        <w:rPr>
          <w:rFonts w:ascii="Times New Roman" w:hAnsi="Times New Roman" w:cs="Times New Roman"/>
          <w:sz w:val="24"/>
          <w:szCs w:val="24"/>
        </w:rPr>
        <w:t>Zmluvná strana je oprávnená okamžite odstúpiť od tejto zm</w:t>
      </w:r>
      <w:r w:rsidR="005F45F9">
        <w:rPr>
          <w:rFonts w:ascii="Times New Roman" w:hAnsi="Times New Roman" w:cs="Times New Roman"/>
          <w:sz w:val="24"/>
          <w:szCs w:val="24"/>
        </w:rPr>
        <w:t xml:space="preserve">luvy v prípade, ak sa pre druhú </w:t>
      </w:r>
      <w:r w:rsidR="005F45F9" w:rsidRPr="00A8132B">
        <w:rPr>
          <w:rFonts w:ascii="Times New Roman" w:hAnsi="Times New Roman" w:cs="Times New Roman"/>
          <w:sz w:val="24"/>
          <w:szCs w:val="24"/>
        </w:rPr>
        <w:t>zmluvnú stranu stalo splnenie podstatných zmluvných povinností nemožným.‎</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Pr>
          <w:rFonts w:ascii="Times New Roman" w:hAnsi="Times New Roman" w:cs="Times New Roman"/>
          <w:sz w:val="24"/>
          <w:szCs w:val="24"/>
        </w:rPr>
        <w:t xml:space="preserve">.9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Zmluvná   strana,   ktorá   od   zmluvy   odstúpila   podľa    tejto zmluvy,   má   právo   na  úhradu preukázateľných nákladov vzniknutých v súvislosti s plnením zmluvy až do odstúpenia od tejto zmluvy.‎ Kupujúci má nárok na náhradu škody vyplývajúcu </w:t>
      </w:r>
      <w:r w:rsidR="005F45F9">
        <w:rPr>
          <w:rFonts w:ascii="Times New Roman" w:hAnsi="Times New Roman" w:cs="Times New Roman"/>
          <w:sz w:val="24"/>
          <w:szCs w:val="24"/>
        </w:rPr>
        <w:t>z povahy zdroja financovania z fondov európskeho spoločenstva.</w:t>
      </w:r>
      <w:r w:rsidR="005F45F9"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Pr>
          <w:rFonts w:ascii="Times New Roman" w:hAnsi="Times New Roman" w:cs="Times New Roman"/>
          <w:sz w:val="24"/>
          <w:szCs w:val="24"/>
        </w:rPr>
        <w:t>.10</w:t>
      </w:r>
      <w:r w:rsidR="005F45F9">
        <w:rPr>
          <w:rFonts w:ascii="Times New Roman" w:hAnsi="Times New Roman" w:cs="Times New Roman"/>
          <w:sz w:val="24"/>
          <w:szCs w:val="24"/>
        </w:rPr>
        <w:tab/>
      </w:r>
      <w:r w:rsidR="005F45F9" w:rsidRPr="00A8132B">
        <w:rPr>
          <w:rFonts w:ascii="Times New Roman" w:hAnsi="Times New Roman" w:cs="Times New Roman"/>
          <w:sz w:val="24"/>
          <w:szCs w:val="24"/>
        </w:rPr>
        <w:t>Nedodržanie záväzku dodania tovaru v termíne uvedenom v článku</w:t>
      </w:r>
      <w:r>
        <w:rPr>
          <w:rFonts w:ascii="Times New Roman" w:hAnsi="Times New Roman" w:cs="Times New Roman"/>
          <w:sz w:val="24"/>
          <w:szCs w:val="24"/>
        </w:rPr>
        <w:t xml:space="preserve"> II</w:t>
      </w:r>
      <w:r w:rsidR="005F45F9">
        <w:rPr>
          <w:rFonts w:ascii="Times New Roman" w:hAnsi="Times New Roman" w:cs="Times New Roman"/>
          <w:sz w:val="24"/>
          <w:szCs w:val="24"/>
        </w:rPr>
        <w:t>I. tejto    zmluvy   a/alebo</w:t>
      </w:r>
      <w:r w:rsidR="005F45F9" w:rsidRPr="00A8132B">
        <w:rPr>
          <w:rFonts w:ascii="Times New Roman" w:hAnsi="Times New Roman" w:cs="Times New Roman"/>
          <w:sz w:val="24"/>
          <w:szCs w:val="24"/>
        </w:rPr>
        <w:t xml:space="preserve"> rozsahu   uvedenom   v Prílohe č.</w:t>
      </w:r>
      <w:r w:rsidR="00B606A2">
        <w:rPr>
          <w:rFonts w:ascii="Times New Roman" w:hAnsi="Times New Roman" w:cs="Times New Roman"/>
          <w:sz w:val="24"/>
          <w:szCs w:val="24"/>
        </w:rPr>
        <w:t>1</w:t>
      </w:r>
      <w:r w:rsidR="005F45F9" w:rsidRPr="00A8132B">
        <w:rPr>
          <w:rFonts w:ascii="Times New Roman" w:hAnsi="Times New Roman" w:cs="Times New Roman"/>
          <w:sz w:val="24"/>
          <w:szCs w:val="24"/>
        </w:rPr>
        <w:t xml:space="preserve">   k     tejto zmluve z dôvodov</w:t>
      </w:r>
      <w:r w:rsidR="005F45F9">
        <w:rPr>
          <w:rFonts w:ascii="Times New Roman" w:hAnsi="Times New Roman" w:cs="Times New Roman"/>
          <w:sz w:val="24"/>
          <w:szCs w:val="24"/>
        </w:rPr>
        <w:t xml:space="preserve"> na strane predávajúceho, budú </w:t>
      </w:r>
      <w:r w:rsidR="005F45F9" w:rsidRPr="00A8132B">
        <w:rPr>
          <w:rFonts w:ascii="Times New Roman" w:hAnsi="Times New Roman" w:cs="Times New Roman"/>
          <w:sz w:val="24"/>
          <w:szCs w:val="24"/>
        </w:rPr>
        <w:t xml:space="preserve">považovať zmluvné strany za podstatné porušenie zmluvného </w:t>
      </w:r>
      <w:r w:rsidR="005F45F9">
        <w:rPr>
          <w:rFonts w:ascii="Times New Roman" w:hAnsi="Times New Roman" w:cs="Times New Roman"/>
          <w:sz w:val="24"/>
          <w:szCs w:val="24"/>
        </w:rPr>
        <w:t xml:space="preserve"> vzťahu v zmysle § 345, odsek 2 </w:t>
      </w:r>
      <w:r w:rsidR="005F45F9" w:rsidRPr="00A8132B">
        <w:rPr>
          <w:rFonts w:ascii="Times New Roman" w:hAnsi="Times New Roman" w:cs="Times New Roman"/>
          <w:sz w:val="24"/>
          <w:szCs w:val="24"/>
        </w:rPr>
        <w:t>Obchodného zákonníka.</w:t>
      </w:r>
    </w:p>
    <w:p w:rsidR="005F45F9" w:rsidRPr="00A8132B" w:rsidRDefault="005F45F9" w:rsidP="005F45F9">
      <w:pPr>
        <w:pStyle w:val="Bezriadkovania"/>
        <w:jc w:val="both"/>
        <w:rPr>
          <w:rFonts w:ascii="Times New Roman" w:hAnsi="Times New Roman" w:cs="Times New Roman"/>
          <w:sz w:val="24"/>
          <w:szCs w:val="24"/>
        </w:rPr>
      </w:pP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 xml:space="preserve">Článok </w:t>
      </w:r>
      <w:r w:rsidR="000F45C1">
        <w:rPr>
          <w:rFonts w:ascii="Times New Roman" w:hAnsi="Times New Roman" w:cs="Times New Roman"/>
          <w:sz w:val="24"/>
          <w:szCs w:val="24"/>
        </w:rPr>
        <w:t>VII</w:t>
      </w:r>
      <w:r w:rsidRPr="000F45C1">
        <w:rPr>
          <w:rFonts w:ascii="Times New Roman" w:hAnsi="Times New Roman" w:cs="Times New Roman"/>
          <w:sz w:val="24"/>
          <w:szCs w:val="24"/>
        </w:rPr>
        <w:t>.</w:t>
      </w: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OKOLNOSTI VYLUČUJÚCE ZODPOVEDNOSŤ</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7</w:t>
      </w:r>
      <w:r w:rsidR="005F45F9">
        <w:rPr>
          <w:rFonts w:ascii="Times New Roman" w:hAnsi="Times New Roman" w:cs="Times New Roman"/>
          <w:sz w:val="24"/>
          <w:szCs w:val="24"/>
        </w:rPr>
        <w:t>.1</w:t>
      </w:r>
      <w:r w:rsidR="005F45F9">
        <w:rPr>
          <w:rFonts w:ascii="Times New Roman" w:hAnsi="Times New Roman" w:cs="Times New Roman"/>
          <w:sz w:val="24"/>
          <w:szCs w:val="24"/>
        </w:rPr>
        <w:tab/>
      </w:r>
      <w:r w:rsidR="005F45F9" w:rsidRPr="00A8132B">
        <w:rPr>
          <w:rFonts w:ascii="Times New Roman" w:hAnsi="Times New Roman" w:cs="Times New Roman"/>
          <w:sz w:val="24"/>
          <w:szCs w:val="24"/>
        </w:rPr>
        <w:t>Zodpovednosť strán za čiastočné alebo úplné neplnenie zmluvných povinn</w:t>
      </w:r>
      <w:r w:rsidR="005F45F9">
        <w:rPr>
          <w:rFonts w:ascii="Times New Roman" w:hAnsi="Times New Roman" w:cs="Times New Roman"/>
          <w:sz w:val="24"/>
          <w:szCs w:val="24"/>
        </w:rPr>
        <w:t xml:space="preserve">ostí je vylúčená   v </w:t>
      </w:r>
      <w:r w:rsidR="005F45F9" w:rsidRPr="00A8132B">
        <w:rPr>
          <w:rFonts w:ascii="Times New Roman" w:hAnsi="Times New Roman" w:cs="Times New Roman"/>
          <w:sz w:val="24"/>
          <w:szCs w:val="24"/>
        </w:rPr>
        <w:t>týchto prípadoch:</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a)</w:t>
      </w:r>
      <w:r w:rsidRPr="00A8132B">
        <w:rPr>
          <w:rFonts w:ascii="Times New Roman" w:hAnsi="Times New Roman" w:cs="Times New Roman"/>
          <w:sz w:val="24"/>
          <w:szCs w:val="24"/>
        </w:rPr>
        <w:tab/>
        <w:t>v dôsledku vyššej moci. Ak kedykoľvek v priebehu trvania tejto zmluvy bude splnenie celej alebo časti akejkoľvek povinnosti ktorejkoľvek strany znemožnené alebo oneskorené z dôvodu vis major (najmä, ale nielen, vládneho rozhodnutia, alebo zmeny právnych predpisov, vojny, občianskych nepokojov, sabotáže, požiaru, záplav, epidémií, karanténneho opatrenia, porúch dodávok bežne dodávaných energií, štrajku a výluky, alebo akejkoľvek inej udalosti mimo rozumnú kontrolu týkajúcej sa strany (ďalej označené ako „skutočnosť“), uvedená strana je povinná zaslať druhej strane oznámenie tejto skutočnosti do päť (5) dní od dátumu výskytu tejto skutočnosti. Pokiaľ vyššia moc pôsobí po dobu nepresahujúcu 90 kalendárnych dní, sú strany povinné splniť záväzky vyplývajúce z tejto zmluvy hneď ako účinky vyššej moci pominú, pričom dohodnuté termíny sa posúvajú o dobu pôsobenia vyššej moci.</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b)</w:t>
      </w:r>
      <w:r w:rsidRPr="00A8132B">
        <w:rPr>
          <w:rFonts w:ascii="Times New Roman" w:hAnsi="Times New Roman" w:cs="Times New Roman"/>
          <w:sz w:val="24"/>
          <w:szCs w:val="24"/>
        </w:rPr>
        <w:tab/>
        <w:t xml:space="preserve">V dôsledku zásahu úradných miest krajín, majúcich súvislosť s plnením predmetu tejto zmluvy, ktorý znemožní stranám splnenie povinností vyplývajúcich z tejto zmluvy. Za vyššiu </w:t>
      </w:r>
      <w:r w:rsidRPr="00A8132B">
        <w:rPr>
          <w:rFonts w:ascii="Times New Roman" w:hAnsi="Times New Roman" w:cs="Times New Roman"/>
          <w:sz w:val="24"/>
          <w:szCs w:val="24"/>
        </w:rPr>
        <w:lastRenderedPageBreak/>
        <w:t>moc nemožno považovať neudelenie úradných licencií alebo povolenia na vývoz tovarov majúcich vzťah k plneniu predmetu čiastkových zmlúv.</w:t>
      </w:r>
    </w:p>
    <w:p w:rsidR="005F45F9"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7.</w:t>
      </w:r>
      <w:r w:rsidR="005F45F9">
        <w:rPr>
          <w:rFonts w:ascii="Times New Roman" w:hAnsi="Times New Roman" w:cs="Times New Roman"/>
          <w:sz w:val="24"/>
          <w:szCs w:val="24"/>
        </w:rPr>
        <w:t>2</w:t>
      </w:r>
      <w:r w:rsidR="005F45F9">
        <w:rPr>
          <w:rFonts w:ascii="Times New Roman" w:hAnsi="Times New Roman" w:cs="Times New Roman"/>
          <w:sz w:val="24"/>
          <w:szCs w:val="24"/>
        </w:rPr>
        <w:tab/>
      </w:r>
      <w:r w:rsidR="005F45F9" w:rsidRPr="00A8132B">
        <w:rPr>
          <w:rFonts w:ascii="Times New Roman" w:hAnsi="Times New Roman" w:cs="Times New Roman"/>
          <w:sz w:val="24"/>
          <w:szCs w:val="24"/>
        </w:rPr>
        <w:t>Žiadna   strana   nemá   právo  z  dôvodu takejto skutoč</w:t>
      </w:r>
      <w:r w:rsidR="005F45F9">
        <w:rPr>
          <w:rFonts w:ascii="Times New Roman" w:hAnsi="Times New Roman" w:cs="Times New Roman"/>
          <w:sz w:val="24"/>
          <w:szCs w:val="24"/>
        </w:rPr>
        <w:t xml:space="preserve">nosti odstúpiť od tejto zmluvy </w:t>
      </w:r>
      <w:r w:rsidR="005F45F9" w:rsidRPr="00A8132B">
        <w:rPr>
          <w:rFonts w:ascii="Times New Roman" w:hAnsi="Times New Roman" w:cs="Times New Roman"/>
          <w:sz w:val="24"/>
          <w:szCs w:val="24"/>
        </w:rPr>
        <w:t>ani uplatniť nárok na náhradu škody, či uplatňovať zml</w:t>
      </w:r>
      <w:r w:rsidR="005F45F9">
        <w:rPr>
          <w:rFonts w:ascii="Times New Roman" w:hAnsi="Times New Roman" w:cs="Times New Roman"/>
          <w:sz w:val="24"/>
          <w:szCs w:val="24"/>
        </w:rPr>
        <w:t xml:space="preserve">uvnú pokutu voči druhej strane, </w:t>
      </w:r>
      <w:r w:rsidR="005F45F9" w:rsidRPr="00A8132B">
        <w:rPr>
          <w:rFonts w:ascii="Times New Roman" w:hAnsi="Times New Roman" w:cs="Times New Roman"/>
          <w:sz w:val="24"/>
          <w:szCs w:val="24"/>
        </w:rPr>
        <w:t xml:space="preserve"> pokiaľ táto z dôvodu takejto skutočnosti nesplní zmluvnú povinnosť alebo sa dostan</w:t>
      </w:r>
      <w:r w:rsidR="005F45F9">
        <w:rPr>
          <w:rFonts w:ascii="Times New Roman" w:hAnsi="Times New Roman" w:cs="Times New Roman"/>
          <w:sz w:val="24"/>
          <w:szCs w:val="24"/>
        </w:rPr>
        <w:t xml:space="preserve">e </w:t>
      </w:r>
      <w:r w:rsidR="005F45F9" w:rsidRPr="00A8132B">
        <w:rPr>
          <w:rFonts w:ascii="Times New Roman" w:hAnsi="Times New Roman" w:cs="Times New Roman"/>
          <w:sz w:val="24"/>
          <w:szCs w:val="24"/>
        </w:rPr>
        <w:t xml:space="preserve"> do omeškania s plnením zmluvnej povinnosti.</w:t>
      </w:r>
    </w:p>
    <w:p w:rsidR="005F45F9" w:rsidRPr="00A8132B" w:rsidRDefault="005F45F9" w:rsidP="005F45F9">
      <w:pPr>
        <w:pStyle w:val="Bezriadkovania"/>
        <w:jc w:val="both"/>
        <w:rPr>
          <w:rFonts w:ascii="Times New Roman" w:hAnsi="Times New Roman" w:cs="Times New Roman"/>
          <w:sz w:val="24"/>
          <w:szCs w:val="24"/>
        </w:rPr>
      </w:pPr>
    </w:p>
    <w:p w:rsidR="005F45F9" w:rsidRPr="000F45C1" w:rsidRDefault="000F45C1"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VIII</w:t>
      </w:r>
      <w:r w:rsidR="005F45F9" w:rsidRPr="000F45C1">
        <w:rPr>
          <w:rFonts w:ascii="Times New Roman" w:hAnsi="Times New Roman" w:cs="Times New Roman"/>
          <w:sz w:val="24"/>
          <w:szCs w:val="24"/>
        </w:rPr>
        <w:t>.</w:t>
      </w: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OSOBITNÉ DOJEDNANIA VYPLÝVAJÚCE Z POVAHY ZDROJA</w:t>
      </w: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FINANCOVANIA Z FONDOV EURÓPSKEHO SPOLOČENSTVA</w:t>
      </w:r>
    </w:p>
    <w:p w:rsidR="005F45F9" w:rsidRPr="00A8132B"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8</w:t>
      </w:r>
      <w:r w:rsidR="005F45F9">
        <w:rPr>
          <w:rFonts w:ascii="Times New Roman" w:hAnsi="Times New Roman" w:cs="Times New Roman"/>
          <w:sz w:val="24"/>
          <w:szCs w:val="24"/>
        </w:rPr>
        <w:t>.1</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Predávajúci je povinný  strpieť výkon kontroly a poskytnúť súčinnosť pri výkone kontroly orgánu oprávnenému vykonávať kontrolu podľa § 6 a § 10 zákona č. 292/2014 </w:t>
      </w:r>
      <w:proofErr w:type="spellStart"/>
      <w:r w:rsidR="005F45F9" w:rsidRPr="00A8132B">
        <w:rPr>
          <w:rFonts w:ascii="Times New Roman" w:hAnsi="Times New Roman" w:cs="Times New Roman"/>
          <w:sz w:val="24"/>
          <w:szCs w:val="24"/>
        </w:rPr>
        <w:t>Z.z</w:t>
      </w:r>
      <w:proofErr w:type="spellEnd"/>
      <w:r w:rsidR="005F45F9" w:rsidRPr="00A8132B">
        <w:rPr>
          <w:rFonts w:ascii="Times New Roman" w:hAnsi="Times New Roman" w:cs="Times New Roman"/>
          <w:sz w:val="24"/>
          <w:szCs w:val="24"/>
        </w:rPr>
        <w:t xml:space="preserve">. o príspevku poskytovanom z európskych štrukturálnych a investičných fondov a o zmene a doplnení niektorých zákonov a podľa článku 123 a </w:t>
      </w:r>
      <w:proofErr w:type="spellStart"/>
      <w:r w:rsidR="005F45F9" w:rsidRPr="00A8132B">
        <w:rPr>
          <w:rFonts w:ascii="Times New Roman" w:hAnsi="Times New Roman" w:cs="Times New Roman"/>
          <w:sz w:val="24"/>
          <w:szCs w:val="24"/>
        </w:rPr>
        <w:t>nasl</w:t>
      </w:r>
      <w:proofErr w:type="spellEnd"/>
      <w:r w:rsidR="005F45F9" w:rsidRPr="00A8132B">
        <w:rPr>
          <w:rFonts w:ascii="Times New Roman" w:hAnsi="Times New Roman" w:cs="Times New Roman"/>
          <w:sz w:val="24"/>
          <w:szCs w:val="24"/>
        </w:rPr>
        <w:t xml:space="preserve">. nariadenia Rady (ES) č. 1303/2013 zo 17. decembra 2013 resp. subjektom a osobám povereným oprávnenými orgánmi podľa § 6 a § 10 zákona č. 292/2014 a podľa článku 123 a </w:t>
      </w:r>
      <w:proofErr w:type="spellStart"/>
      <w:r w:rsidR="005F45F9" w:rsidRPr="00A8132B">
        <w:rPr>
          <w:rFonts w:ascii="Times New Roman" w:hAnsi="Times New Roman" w:cs="Times New Roman"/>
          <w:sz w:val="24"/>
          <w:szCs w:val="24"/>
        </w:rPr>
        <w:t>nasl</w:t>
      </w:r>
      <w:proofErr w:type="spellEnd"/>
      <w:r w:rsidR="005F45F9" w:rsidRPr="00A8132B">
        <w:rPr>
          <w:rFonts w:ascii="Times New Roman" w:hAnsi="Times New Roman" w:cs="Times New Roman"/>
          <w:sz w:val="24"/>
          <w:szCs w:val="24"/>
        </w:rPr>
        <w:t>. nariadenia Rady (ES) č. 1303/2013 zo 17. decembra 2013 na výkon kontroly. Za strpenie výkonu kontroly a poskytnutie súčinnosti pri výkone kontroly neprináleží predávajúcemu žiadna odmena, náhrada ani iné plnenie.</w:t>
      </w:r>
    </w:p>
    <w:p w:rsidR="005F45F9" w:rsidRPr="00A8132B"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8</w:t>
      </w:r>
      <w:r w:rsidR="005F45F9">
        <w:rPr>
          <w:rFonts w:ascii="Times New Roman" w:hAnsi="Times New Roman" w:cs="Times New Roman"/>
          <w:sz w:val="24"/>
          <w:szCs w:val="24"/>
        </w:rPr>
        <w:t>.2</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je povinný predovšetkým oznámiť nákladovú štruktúru plnenia zákazky na základe požiadavky objednávateľa alebo oprávneného orgánu a nimi poverených subjektov a osôb, dodať podpornú dokumentáciu účtovného a iného charakteru za účelom doloženia požadovaných podkladov pre výkon kontroly podľa tohto bodu zmluvy. Za účelom preventívneho riešenia problémov spojených s preukazovaním realizácie tejto zákazky je oprávnený požadovať tieto podklady aj kupujúci.</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8</w:t>
      </w:r>
      <w:r w:rsidR="005F45F9">
        <w:rPr>
          <w:rFonts w:ascii="Times New Roman" w:hAnsi="Times New Roman" w:cs="Times New Roman"/>
          <w:sz w:val="24"/>
          <w:szCs w:val="24"/>
        </w:rPr>
        <w:t xml:space="preserve">.3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Nestrpenie kontroly, neposkytnutie súčinnosti a nedodanie požadovaných podkladov zo strany predávajúceho sa bude považovať za závažné porušenie tejto zmluvy.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8</w:t>
      </w:r>
      <w:r w:rsidR="005F45F9" w:rsidRPr="00A8132B">
        <w:rPr>
          <w:rFonts w:ascii="Times New Roman" w:hAnsi="Times New Roman" w:cs="Times New Roman"/>
          <w:sz w:val="24"/>
          <w:szCs w:val="24"/>
        </w:rPr>
        <w:t>.4</w:t>
      </w:r>
      <w:r w:rsidR="005F45F9" w:rsidRPr="00A8132B">
        <w:rPr>
          <w:rFonts w:ascii="Times New Roman" w:hAnsi="Times New Roman" w:cs="Times New Roman"/>
          <w:sz w:val="24"/>
          <w:szCs w:val="24"/>
        </w:rPr>
        <w:tab/>
        <w:t>V prípade vzniku škody v dôsledku nestrpenia kontroly, neposkytnutia súčinnosti a nedodania požadovaných podkladov zo strany predávajúceho, je povinný predávajúci  túto škodu nahradiť v plnej miere. Povinnosť strpieť kontrolu sa ustanovuje po dobu upravenú vo všeobecne záväzných predpisoch pre implementáciu projektov zo štrukturálnych fondov EÚ v programovom období 2014-2020 do 31.12.2028.</w:t>
      </w:r>
    </w:p>
    <w:p w:rsidR="005F45F9" w:rsidRPr="00A8132B" w:rsidRDefault="005F45F9" w:rsidP="005F45F9">
      <w:pPr>
        <w:pStyle w:val="Bezriadkovania"/>
        <w:jc w:val="both"/>
        <w:rPr>
          <w:rFonts w:ascii="Times New Roman" w:hAnsi="Times New Roman" w:cs="Times New Roman"/>
          <w:sz w:val="24"/>
          <w:szCs w:val="24"/>
        </w:rPr>
      </w:pPr>
    </w:p>
    <w:p w:rsidR="005F45F9" w:rsidRPr="000F45C1" w:rsidRDefault="00D63DC5"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IX</w:t>
      </w:r>
      <w:r w:rsidR="000F45C1">
        <w:rPr>
          <w:rFonts w:ascii="Times New Roman" w:hAnsi="Times New Roman" w:cs="Times New Roman"/>
          <w:sz w:val="24"/>
          <w:szCs w:val="24"/>
        </w:rPr>
        <w:t>.</w:t>
      </w:r>
    </w:p>
    <w:p w:rsidR="005F45F9"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P</w:t>
      </w:r>
      <w:r w:rsidR="000F45C1">
        <w:rPr>
          <w:rFonts w:ascii="Times New Roman" w:hAnsi="Times New Roman" w:cs="Times New Roman"/>
          <w:sz w:val="24"/>
          <w:szCs w:val="24"/>
        </w:rPr>
        <w:t>RISTÚPENIE K RÁMCOVEJ DOHODE</w:t>
      </w:r>
    </w:p>
    <w:p w:rsidR="000F45C1" w:rsidRPr="00500F20" w:rsidRDefault="000F45C1" w:rsidP="005F45F9">
      <w:pPr>
        <w:pStyle w:val="Bezriadkovania"/>
        <w:jc w:val="center"/>
        <w:rPr>
          <w:rFonts w:ascii="Times New Roman" w:hAnsi="Times New Roman" w:cs="Times New Roman"/>
          <w:b/>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9</w:t>
      </w:r>
      <w:r w:rsidR="005F45F9">
        <w:rPr>
          <w:rFonts w:ascii="Times New Roman" w:hAnsi="Times New Roman" w:cs="Times New Roman"/>
          <w:sz w:val="24"/>
          <w:szCs w:val="24"/>
        </w:rPr>
        <w:t>.1</w:t>
      </w:r>
      <w:r w:rsidR="005F45F9">
        <w:rPr>
          <w:rFonts w:ascii="Times New Roman" w:hAnsi="Times New Roman" w:cs="Times New Roman"/>
          <w:sz w:val="24"/>
          <w:szCs w:val="24"/>
        </w:rPr>
        <w:tab/>
      </w:r>
      <w:r w:rsidR="005F45F9" w:rsidRPr="00500F20">
        <w:rPr>
          <w:rFonts w:ascii="Times New Roman" w:hAnsi="Times New Roman" w:cs="Times New Roman"/>
          <w:sz w:val="24"/>
          <w:szCs w:val="24"/>
        </w:rPr>
        <w:t xml:space="preserve"> </w:t>
      </w:r>
      <w:r w:rsidR="009364D7" w:rsidRPr="009364D7">
        <w:rPr>
          <w:rFonts w:ascii="Times New Roman" w:hAnsi="Times New Roman" w:cs="Times New Roman"/>
          <w:sz w:val="24"/>
          <w:szCs w:val="24"/>
        </w:rPr>
        <w:t>Na účely rámcovej dohody sa za kupujúceho považujú aj kupujúci, ktorí pristúpia k rámcovej dohode (ďalej len „pristupujúci kupujúci“</w:t>
      </w:r>
      <w:r w:rsidR="00AB00B8">
        <w:rPr>
          <w:rFonts w:ascii="Times New Roman" w:hAnsi="Times New Roman" w:cs="Times New Roman"/>
          <w:sz w:val="24"/>
          <w:szCs w:val="24"/>
        </w:rPr>
        <w:t xml:space="preserve">) </w:t>
      </w:r>
      <w:r w:rsidR="009364D7" w:rsidRPr="009364D7">
        <w:rPr>
          <w:rFonts w:ascii="Times New Roman" w:hAnsi="Times New Roman" w:cs="Times New Roman"/>
          <w:sz w:val="24"/>
          <w:szCs w:val="24"/>
        </w:rPr>
        <w:t xml:space="preserve">počas doby jej platnosti formou </w:t>
      </w:r>
      <w:r w:rsidR="009364D7" w:rsidRPr="009364D7">
        <w:rPr>
          <w:rFonts w:ascii="Times New Roman" w:hAnsi="Times New Roman" w:cs="Times New Roman"/>
          <w:sz w:val="24"/>
          <w:szCs w:val="24"/>
        </w:rPr>
        <w:lastRenderedPageBreak/>
        <w:t>uzavretia dohody o pristúpení k rámcovej dohode (ďalej len „dohoda o pristúpení“) s predávajúcim</w:t>
      </w:r>
      <w:r w:rsidR="005F45F9" w:rsidRPr="00500F20">
        <w:rPr>
          <w:rFonts w:ascii="Times New Roman" w:hAnsi="Times New Roman" w:cs="Times New Roman"/>
          <w:sz w:val="24"/>
          <w:szCs w:val="24"/>
        </w:rPr>
        <w:t>.</w:t>
      </w:r>
    </w:p>
    <w:p w:rsidR="005F45F9" w:rsidRPr="00500F20"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9</w:t>
      </w:r>
      <w:r w:rsidR="005F45F9">
        <w:rPr>
          <w:rFonts w:ascii="Times New Roman" w:hAnsi="Times New Roman" w:cs="Times New Roman"/>
          <w:sz w:val="24"/>
          <w:szCs w:val="24"/>
        </w:rPr>
        <w:t>.2</w:t>
      </w:r>
      <w:r w:rsidR="005F45F9">
        <w:rPr>
          <w:rFonts w:ascii="Times New Roman" w:hAnsi="Times New Roman" w:cs="Times New Roman"/>
          <w:sz w:val="24"/>
          <w:szCs w:val="24"/>
        </w:rPr>
        <w:tab/>
      </w:r>
      <w:r w:rsidR="005F45F9" w:rsidRPr="00500F20">
        <w:rPr>
          <w:rFonts w:ascii="Times New Roman" w:hAnsi="Times New Roman" w:cs="Times New Roman"/>
          <w:sz w:val="24"/>
          <w:szCs w:val="24"/>
        </w:rPr>
        <w:t xml:space="preserve"> Na pristupujúceho kupujúceho sa primerane vzťahujú práva a povinnosti kupujúceho  podľa tejto rámcovej dohody.</w:t>
      </w:r>
    </w:p>
    <w:p w:rsidR="005F45F9" w:rsidRPr="00500F20"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9</w:t>
      </w:r>
      <w:r w:rsidR="005F45F9">
        <w:rPr>
          <w:rFonts w:ascii="Times New Roman" w:hAnsi="Times New Roman" w:cs="Times New Roman"/>
          <w:sz w:val="24"/>
          <w:szCs w:val="24"/>
        </w:rPr>
        <w:t>.3</w:t>
      </w:r>
      <w:r w:rsidR="005F45F9">
        <w:rPr>
          <w:rFonts w:ascii="Times New Roman" w:hAnsi="Times New Roman" w:cs="Times New Roman"/>
          <w:sz w:val="24"/>
          <w:szCs w:val="24"/>
        </w:rPr>
        <w:tab/>
      </w:r>
      <w:r w:rsidR="005F45F9" w:rsidRPr="00500F20">
        <w:rPr>
          <w:rFonts w:ascii="Times New Roman" w:hAnsi="Times New Roman" w:cs="Times New Roman"/>
          <w:sz w:val="24"/>
          <w:szCs w:val="24"/>
        </w:rPr>
        <w:t xml:space="preserve"> Kupujúci a jednotliví pristupujúci kupujúci zodpovedajú samostatne a oddelene za povinnosti a záväzky, ktoré im vyplývajú z rámcovej dohody, to znamená, že nezodpovedajú spoločne a nerozdielne.</w:t>
      </w:r>
    </w:p>
    <w:p w:rsidR="005F45F9" w:rsidRPr="00500F20"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9</w:t>
      </w:r>
      <w:r w:rsidR="005F45F9">
        <w:rPr>
          <w:rFonts w:ascii="Times New Roman" w:hAnsi="Times New Roman" w:cs="Times New Roman"/>
          <w:sz w:val="24"/>
          <w:szCs w:val="24"/>
        </w:rPr>
        <w:t>.4</w:t>
      </w:r>
      <w:r w:rsidR="005F45F9">
        <w:rPr>
          <w:rFonts w:ascii="Times New Roman" w:hAnsi="Times New Roman" w:cs="Times New Roman"/>
          <w:sz w:val="24"/>
          <w:szCs w:val="24"/>
        </w:rPr>
        <w:tab/>
      </w:r>
      <w:r w:rsidR="005F45F9" w:rsidRPr="00500F20">
        <w:rPr>
          <w:rFonts w:ascii="Times New Roman" w:hAnsi="Times New Roman" w:cs="Times New Roman"/>
          <w:sz w:val="24"/>
          <w:szCs w:val="24"/>
        </w:rPr>
        <w:t>Pristúpiť k rámcovej dohode môžu len verejní obstarávatelia, ktorí boli uvedení v oznámení o vyhlásení verejného obstarávania na základe ktorého bola uzavretá táto rámcová dohoda.</w:t>
      </w:r>
    </w:p>
    <w:p w:rsidR="00490FBD" w:rsidRDefault="00490FBD" w:rsidP="00490FBD">
      <w:pPr>
        <w:pStyle w:val="Bezriadkovania"/>
        <w:jc w:val="both"/>
        <w:rPr>
          <w:rFonts w:ascii="Times New Roman" w:hAnsi="Times New Roman" w:cs="Times New Roman"/>
          <w:sz w:val="24"/>
          <w:szCs w:val="24"/>
        </w:rPr>
      </w:pPr>
    </w:p>
    <w:p w:rsidR="00490FBD" w:rsidRDefault="00490FBD" w:rsidP="00490FBD">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t>Po pristúpení k rámcovej dohode je pristupujúci kupujúci oprávnený zadávať objednávky predávajúcemu v maximálnom rozsahu a cenách určených pre príslušného pristupujúceho kupujúceho v zmysle Prílohy č. 1, pričom objednávky môžu byť vykonané aj čiastkovo.</w:t>
      </w:r>
    </w:p>
    <w:p w:rsidR="00490FBD" w:rsidRDefault="00490FBD" w:rsidP="005F45F9">
      <w:pPr>
        <w:pStyle w:val="Bezriadkovania"/>
        <w:jc w:val="both"/>
        <w:rPr>
          <w:rFonts w:ascii="Times New Roman" w:hAnsi="Times New Roman" w:cs="Times New Roman"/>
          <w:sz w:val="24"/>
          <w:szCs w:val="24"/>
        </w:rPr>
      </w:pPr>
    </w:p>
    <w:p w:rsidR="00490FBD" w:rsidRDefault="00490FBD" w:rsidP="005F45F9">
      <w:pPr>
        <w:pStyle w:val="Bezriadkovania"/>
        <w:jc w:val="both"/>
        <w:rPr>
          <w:rFonts w:ascii="Times New Roman" w:hAnsi="Times New Roman" w:cs="Times New Roman"/>
          <w:sz w:val="24"/>
          <w:szCs w:val="24"/>
        </w:rPr>
      </w:pPr>
    </w:p>
    <w:p w:rsidR="00490FBD" w:rsidRPr="00500F20" w:rsidRDefault="00490FBD" w:rsidP="005F45F9">
      <w:pPr>
        <w:pStyle w:val="Bezriadkovania"/>
        <w:jc w:val="both"/>
        <w:rPr>
          <w:rFonts w:ascii="Times New Roman" w:hAnsi="Times New Roman" w:cs="Times New Roman"/>
          <w:sz w:val="24"/>
          <w:szCs w:val="24"/>
        </w:rPr>
      </w:pPr>
    </w:p>
    <w:p w:rsidR="005F45F9" w:rsidRPr="000F45C1" w:rsidRDefault="000F45C1"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X</w:t>
      </w:r>
      <w:r w:rsidR="005F45F9" w:rsidRPr="000F45C1">
        <w:rPr>
          <w:rFonts w:ascii="Times New Roman" w:hAnsi="Times New Roman" w:cs="Times New Roman"/>
          <w:sz w:val="24"/>
          <w:szCs w:val="24"/>
        </w:rPr>
        <w:t>.</w:t>
      </w: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ZÁVEREČNÉ USTANOVENIA</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10</w:t>
      </w:r>
      <w:r w:rsidR="005F45F9" w:rsidRPr="00A8132B">
        <w:rPr>
          <w:rFonts w:ascii="Times New Roman" w:hAnsi="Times New Roman" w:cs="Times New Roman"/>
          <w:sz w:val="24"/>
          <w:szCs w:val="24"/>
        </w:rPr>
        <w:t xml:space="preserve">.1    </w:t>
      </w:r>
      <w:r w:rsidR="005F45F9" w:rsidRPr="00A8132B">
        <w:rPr>
          <w:rFonts w:ascii="Times New Roman" w:hAnsi="Times New Roman" w:cs="Times New Roman"/>
          <w:sz w:val="24"/>
          <w:szCs w:val="24"/>
        </w:rPr>
        <w:tab/>
        <w:t>Zmeny a doplnky tejto zmluvy je možno vykonávať iba formou očíslovaných písomných dodatkov po predchádzajúcej dohode zmluvných strán, ktoré budú neoddeliteľnou súčasťou tejto zmluvy.‎</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w:t>
      </w:r>
      <w:r w:rsidR="000F45C1">
        <w:rPr>
          <w:rFonts w:ascii="Times New Roman" w:hAnsi="Times New Roman" w:cs="Times New Roman"/>
          <w:sz w:val="24"/>
          <w:szCs w:val="24"/>
        </w:rPr>
        <w:t>10</w:t>
      </w:r>
      <w:r>
        <w:rPr>
          <w:rFonts w:ascii="Times New Roman" w:hAnsi="Times New Roman" w:cs="Times New Roman"/>
          <w:sz w:val="24"/>
          <w:szCs w:val="24"/>
        </w:rPr>
        <w:t>.2</w:t>
      </w:r>
      <w:r>
        <w:rPr>
          <w:rFonts w:ascii="Times New Roman" w:hAnsi="Times New Roman" w:cs="Times New Roman"/>
          <w:sz w:val="24"/>
          <w:szCs w:val="24"/>
        </w:rPr>
        <w:tab/>
      </w:r>
      <w:r w:rsidRPr="00A8132B">
        <w:rPr>
          <w:rFonts w:ascii="Times New Roman" w:hAnsi="Times New Roman" w:cs="Times New Roman"/>
          <w:sz w:val="24"/>
          <w:szCs w:val="24"/>
        </w:rPr>
        <w:t>Zmluvné   strany   sa   dohodli,   že   prípadné   spory   pri   plnení   tejto   zmluvy   budú   riešiť predovšetkým vzájomnou dohodou.</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10</w:t>
      </w:r>
      <w:r w:rsidR="005F45F9">
        <w:rPr>
          <w:rFonts w:ascii="Times New Roman" w:hAnsi="Times New Roman" w:cs="Times New Roman"/>
          <w:sz w:val="24"/>
          <w:szCs w:val="24"/>
        </w:rPr>
        <w:t>.3‎‎</w:t>
      </w:r>
      <w:r w:rsidR="005F45F9">
        <w:rPr>
          <w:rFonts w:ascii="Times New Roman" w:hAnsi="Times New Roman" w:cs="Times New Roman"/>
          <w:sz w:val="24"/>
          <w:szCs w:val="24"/>
        </w:rPr>
        <w:tab/>
      </w:r>
      <w:r w:rsidR="005F45F9" w:rsidRPr="00A8132B">
        <w:rPr>
          <w:rFonts w:ascii="Times New Roman" w:hAnsi="Times New Roman" w:cs="Times New Roman"/>
          <w:sz w:val="24"/>
          <w:szCs w:val="24"/>
        </w:rPr>
        <w:t>Ak nie je dohodnuté v tejto zmluve inak, riadia sa právne vzťahy z nej vyplývajúce a vznikajúce ustanoveniami ‎Obchodného zákonníka a súvisiacimi všeobecne záväznými právnymi predpismi Slovenskej republiky.‎</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1</w:t>
      </w:r>
      <w:r w:rsidR="000F45C1">
        <w:rPr>
          <w:rFonts w:ascii="Times New Roman" w:hAnsi="Times New Roman" w:cs="Times New Roman"/>
          <w:sz w:val="24"/>
          <w:szCs w:val="24"/>
        </w:rPr>
        <w:t>0</w:t>
      </w:r>
      <w:r w:rsidRPr="00A8132B">
        <w:rPr>
          <w:rFonts w:ascii="Times New Roman" w:hAnsi="Times New Roman" w:cs="Times New Roman"/>
          <w:sz w:val="24"/>
          <w:szCs w:val="24"/>
        </w:rPr>
        <w:t xml:space="preserve">.4‎    Táto  zmluva  nadobúda  platnosť  dňom  jej  podpisu  zástupcami  oboch  zmluvných  strán‎ a účinnosť ‎dňom‎ nasledujúcim ‎po ‎dni‎ jej ‎zverejnenia v súlade s § 47a zákona č. 40/1964 Zb. Občiansky zákonník v znení neskorších predpisov.‎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1</w:t>
      </w:r>
      <w:r w:rsidR="000F45C1">
        <w:rPr>
          <w:rFonts w:ascii="Times New Roman" w:hAnsi="Times New Roman" w:cs="Times New Roman"/>
          <w:sz w:val="24"/>
          <w:szCs w:val="24"/>
        </w:rPr>
        <w:t>0</w:t>
      </w:r>
      <w:r>
        <w:rPr>
          <w:rFonts w:ascii="Times New Roman" w:hAnsi="Times New Roman" w:cs="Times New Roman"/>
          <w:sz w:val="24"/>
          <w:szCs w:val="24"/>
        </w:rPr>
        <w:t>.5</w:t>
      </w:r>
      <w:r>
        <w:rPr>
          <w:rFonts w:ascii="Times New Roman" w:hAnsi="Times New Roman" w:cs="Times New Roman"/>
          <w:sz w:val="24"/>
          <w:szCs w:val="24"/>
        </w:rPr>
        <w:tab/>
      </w:r>
      <w:r w:rsidRPr="00A8132B">
        <w:rPr>
          <w:rFonts w:ascii="Times New Roman" w:hAnsi="Times New Roman" w:cs="Times New Roman"/>
          <w:sz w:val="24"/>
          <w:szCs w:val="24"/>
        </w:rPr>
        <w:t>Táto‎ zmluva‎ sa‎ povinne‎ zverejňuje ‎v‎ súlade‎ so‎  zákonom‎ č. 211/2000 Z. z. o slobodnom  prístup   k   informáciám   a   o zmene   a   doplnení niektorých zákonov (zákon o slobode informácií) ‎</w:t>
      </w:r>
      <w:r>
        <w:rPr>
          <w:rFonts w:ascii="Times New Roman" w:hAnsi="Times New Roman" w:cs="Times New Roman"/>
          <w:sz w:val="24"/>
          <w:szCs w:val="24"/>
        </w:rPr>
        <w:t xml:space="preserve"> v‎ </w:t>
      </w:r>
      <w:r w:rsidRPr="00A8132B">
        <w:rPr>
          <w:rFonts w:ascii="Times New Roman" w:hAnsi="Times New Roman" w:cs="Times New Roman"/>
          <w:sz w:val="24"/>
          <w:szCs w:val="24"/>
        </w:rPr>
        <w:t>znení ‎neskorších ‎predpisov.</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lastRenderedPageBreak/>
        <w:t>1</w:t>
      </w:r>
      <w:r w:rsidR="000F45C1">
        <w:rPr>
          <w:rFonts w:ascii="Times New Roman" w:hAnsi="Times New Roman" w:cs="Times New Roman"/>
          <w:sz w:val="24"/>
          <w:szCs w:val="24"/>
        </w:rPr>
        <w:t>0</w:t>
      </w:r>
      <w:r>
        <w:rPr>
          <w:rFonts w:ascii="Times New Roman" w:hAnsi="Times New Roman" w:cs="Times New Roman"/>
          <w:sz w:val="24"/>
          <w:szCs w:val="24"/>
        </w:rPr>
        <w:t>.6</w:t>
      </w:r>
      <w:r>
        <w:rPr>
          <w:rFonts w:ascii="Times New Roman" w:hAnsi="Times New Roman" w:cs="Times New Roman"/>
          <w:sz w:val="24"/>
          <w:szCs w:val="24"/>
        </w:rPr>
        <w:tab/>
      </w:r>
      <w:r w:rsidRPr="00A8132B">
        <w:rPr>
          <w:rFonts w:ascii="Times New Roman" w:hAnsi="Times New Roman" w:cs="Times New Roman"/>
          <w:sz w:val="24"/>
          <w:szCs w:val="24"/>
        </w:rPr>
        <w:t>Doručením akýchkoľvek písomností na základe tejto zmluvy alebo v súvislosti s touto zmluvou sa rozumie doručenie písomnosti doporučene poštou preukazujúcou doručenie na adresu určenú v záhlaví zmluvy, doručenie kuriérom, e-mailom alebo osobné doručenie príslušnej zmluvnej strane.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w:t>
      </w:r>
      <w:r w:rsidR="000F45C1">
        <w:rPr>
          <w:rFonts w:ascii="Times New Roman" w:hAnsi="Times New Roman" w:cs="Times New Roman"/>
          <w:sz w:val="24"/>
          <w:szCs w:val="24"/>
        </w:rPr>
        <w:t>0</w:t>
      </w:r>
      <w:r>
        <w:rPr>
          <w:rFonts w:ascii="Times New Roman" w:hAnsi="Times New Roman" w:cs="Times New Roman"/>
          <w:sz w:val="24"/>
          <w:szCs w:val="24"/>
        </w:rPr>
        <w:t>.7</w:t>
      </w:r>
      <w:r>
        <w:rPr>
          <w:rFonts w:ascii="Times New Roman" w:hAnsi="Times New Roman" w:cs="Times New Roman"/>
          <w:sz w:val="24"/>
          <w:szCs w:val="24"/>
        </w:rPr>
        <w:tab/>
      </w:r>
      <w:r w:rsidRPr="00A8132B">
        <w:rPr>
          <w:rFonts w:ascii="Times New Roman" w:hAnsi="Times New Roman" w:cs="Times New Roman"/>
          <w:sz w:val="24"/>
          <w:szCs w:val="24"/>
        </w:rPr>
        <w:t>V prípade akejkoľvek zmeny adresy alebo kontaktných údajov určených na doručovanie písomností na základe tejto zmluvy alebo v súvislosti s touto zmluvou sa príslušná zmluvná strana zaväzuje o zmene adresy a kontaktných údajov bezodkladne písomne informovať druhú zmluvnú stranu; v takomto prípade je pre doručovanie rozhodujúca nová adresa a nové kontaktné údaje riadne oznámené zmluvnej strane pred odosielaním písomnosti.</w:t>
      </w:r>
    </w:p>
    <w:p w:rsidR="005F45F9" w:rsidRPr="00A8132B" w:rsidRDefault="005F45F9" w:rsidP="005F45F9">
      <w:pPr>
        <w:pStyle w:val="Bezriadkovania"/>
        <w:jc w:val="both"/>
        <w:rPr>
          <w:rFonts w:ascii="Times New Roman" w:hAnsi="Times New Roman" w:cs="Times New Roman"/>
          <w:sz w:val="24"/>
          <w:szCs w:val="24"/>
        </w:rPr>
      </w:pPr>
    </w:p>
    <w:p w:rsidR="00445590"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1</w:t>
      </w:r>
      <w:r w:rsidR="000F45C1">
        <w:rPr>
          <w:rFonts w:ascii="Times New Roman" w:hAnsi="Times New Roman" w:cs="Times New Roman"/>
          <w:sz w:val="24"/>
          <w:szCs w:val="24"/>
        </w:rPr>
        <w:t>0</w:t>
      </w:r>
      <w:r>
        <w:rPr>
          <w:rFonts w:ascii="Times New Roman" w:hAnsi="Times New Roman" w:cs="Times New Roman"/>
          <w:sz w:val="24"/>
          <w:szCs w:val="24"/>
        </w:rPr>
        <w:t>.8</w:t>
      </w:r>
      <w:r>
        <w:rPr>
          <w:rFonts w:ascii="Times New Roman" w:hAnsi="Times New Roman" w:cs="Times New Roman"/>
          <w:sz w:val="24"/>
          <w:szCs w:val="24"/>
        </w:rPr>
        <w:tab/>
      </w:r>
      <w:r w:rsidRPr="00A8132B">
        <w:rPr>
          <w:rFonts w:ascii="Times New Roman" w:hAnsi="Times New Roman" w:cs="Times New Roman"/>
          <w:sz w:val="24"/>
          <w:szCs w:val="24"/>
        </w:rPr>
        <w:t>Predávajúci  v súlade s § 11 zákona o verejnom obstarávaní, ktorí majú povinnosť zapisovať sa do registra partnerov verejného sektora musia byť platne zapísaní v registri partnerov verejného sektora počas celej platnosti zmluvy.</w:t>
      </w:r>
    </w:p>
    <w:p w:rsidR="00445590" w:rsidRDefault="00445590" w:rsidP="005F45F9">
      <w:pPr>
        <w:pStyle w:val="Bezriadkovania"/>
        <w:jc w:val="both"/>
        <w:rPr>
          <w:rFonts w:ascii="Times New Roman" w:hAnsi="Times New Roman" w:cs="Times New Roman"/>
          <w:sz w:val="24"/>
          <w:szCs w:val="24"/>
        </w:rPr>
      </w:pPr>
    </w:p>
    <w:p w:rsidR="00B5004F" w:rsidRDefault="00B5004F" w:rsidP="00B5004F">
      <w:pPr>
        <w:pStyle w:val="Bezriadkovania"/>
        <w:jc w:val="both"/>
        <w:rPr>
          <w:rFonts w:ascii="Times New Roman" w:hAnsi="Times New Roman" w:cs="Times New Roman"/>
          <w:sz w:val="24"/>
          <w:szCs w:val="24"/>
        </w:rPr>
      </w:pPr>
      <w:r>
        <w:rPr>
          <w:rFonts w:ascii="Times New Roman" w:hAnsi="Times New Roman" w:cs="Times New Roman"/>
          <w:sz w:val="24"/>
          <w:szCs w:val="24"/>
        </w:rPr>
        <w:t>10.9</w:t>
      </w:r>
      <w:r w:rsidRPr="00A8132B">
        <w:rPr>
          <w:rFonts w:ascii="Times New Roman" w:hAnsi="Times New Roman" w:cs="Times New Roman"/>
          <w:sz w:val="24"/>
          <w:szCs w:val="24"/>
        </w:rPr>
        <w:t xml:space="preserve"> </w:t>
      </w:r>
      <w:r>
        <w:rPr>
          <w:rFonts w:ascii="Times New Roman" w:hAnsi="Times New Roman" w:cs="Times New Roman"/>
          <w:sz w:val="24"/>
          <w:szCs w:val="24"/>
        </w:rPr>
        <w:t xml:space="preserve">Ak </w:t>
      </w:r>
      <w:r w:rsidRPr="007A0706">
        <w:rPr>
          <w:rFonts w:ascii="Times New Roman" w:hAnsi="Times New Roman" w:cs="Times New Roman"/>
          <w:sz w:val="24"/>
          <w:szCs w:val="24"/>
        </w:rPr>
        <w:t xml:space="preserve">má </w:t>
      </w:r>
      <w:r>
        <w:rPr>
          <w:rFonts w:ascii="Times New Roman" w:hAnsi="Times New Roman" w:cs="Times New Roman"/>
          <w:sz w:val="24"/>
          <w:szCs w:val="24"/>
        </w:rPr>
        <w:t>Predávajúci</w:t>
      </w:r>
      <w:r w:rsidRPr="007A0706">
        <w:rPr>
          <w:rFonts w:ascii="Times New Roman" w:hAnsi="Times New Roman" w:cs="Times New Roman"/>
          <w:sz w:val="24"/>
          <w:szCs w:val="24"/>
        </w:rPr>
        <w:t xml:space="preserve"> v úmysle </w:t>
      </w:r>
      <w:r>
        <w:rPr>
          <w:rFonts w:ascii="Times New Roman" w:hAnsi="Times New Roman" w:cs="Times New Roman"/>
          <w:sz w:val="24"/>
          <w:szCs w:val="24"/>
        </w:rPr>
        <w:t>dodanie tovaru</w:t>
      </w:r>
      <w:r w:rsidRPr="007A0706">
        <w:rPr>
          <w:rFonts w:ascii="Times New Roman" w:hAnsi="Times New Roman" w:cs="Times New Roman"/>
          <w:sz w:val="24"/>
          <w:szCs w:val="24"/>
        </w:rPr>
        <w:t xml:space="preserve"> alebo jeho časti ďalším čiastkovým </w:t>
      </w:r>
      <w:r>
        <w:rPr>
          <w:rFonts w:ascii="Times New Roman" w:hAnsi="Times New Roman" w:cs="Times New Roman"/>
          <w:sz w:val="24"/>
          <w:szCs w:val="24"/>
        </w:rPr>
        <w:t>predávajúcim</w:t>
      </w:r>
      <w:r w:rsidRPr="007A0706">
        <w:rPr>
          <w:rFonts w:ascii="Times New Roman" w:hAnsi="Times New Roman" w:cs="Times New Roman"/>
          <w:sz w:val="24"/>
          <w:szCs w:val="24"/>
        </w:rPr>
        <w:t xml:space="preserve"> (ďalej len „subdodávateľom“), a to buď v celom rozsahu alebo čiastočne, </w:t>
      </w:r>
      <w:r w:rsidRPr="008A4443">
        <w:rPr>
          <w:rFonts w:ascii="Times New Roman" w:hAnsi="Times New Roman" w:cs="Times New Roman"/>
          <w:sz w:val="24"/>
          <w:szCs w:val="24"/>
        </w:rPr>
        <w:t xml:space="preserve">je oprávnený využiť subdodávateľov, uvedených v </w:t>
      </w:r>
      <w:r>
        <w:rPr>
          <w:rFonts w:ascii="Times New Roman" w:hAnsi="Times New Roman" w:cs="Times New Roman"/>
          <w:sz w:val="24"/>
          <w:szCs w:val="24"/>
        </w:rPr>
        <w:t>P</w:t>
      </w:r>
      <w:r w:rsidRPr="008A4443">
        <w:rPr>
          <w:rFonts w:ascii="Times New Roman" w:hAnsi="Times New Roman" w:cs="Times New Roman"/>
          <w:sz w:val="24"/>
          <w:szCs w:val="24"/>
        </w:rPr>
        <w:t>rílohe č. 2 k rámcovej dohode, ktorí spĺňajú podmienky účasti podľa § 32 ods. 1</w:t>
      </w:r>
      <w:r>
        <w:rPr>
          <w:rFonts w:ascii="Times New Roman" w:hAnsi="Times New Roman" w:cs="Times New Roman"/>
          <w:sz w:val="24"/>
          <w:szCs w:val="24"/>
        </w:rPr>
        <w:t xml:space="preserve"> ZVO</w:t>
      </w:r>
      <w:r w:rsidRPr="008A4443">
        <w:rPr>
          <w:rFonts w:ascii="Times New Roman" w:hAnsi="Times New Roman" w:cs="Times New Roman"/>
          <w:sz w:val="24"/>
          <w:szCs w:val="24"/>
        </w:rPr>
        <w:t xml:space="preserve"> a neexistujú u nich dôvody na vylúčenie podľa § 40 ods. 6 písm. a) až h) a ods. 7 ZVO, pričom sú oprávnení dodať tovar vo vzťahu k tej časti zákazky, ktorú majú za uchádzača plniť.</w:t>
      </w:r>
      <w:r>
        <w:rPr>
          <w:rFonts w:ascii="Times New Roman" w:hAnsi="Times New Roman" w:cs="Times New Roman"/>
          <w:sz w:val="24"/>
          <w:szCs w:val="24"/>
        </w:rPr>
        <w:t xml:space="preserve"> Každý subdodávateľ</w:t>
      </w:r>
      <w:r w:rsidRPr="009F618E">
        <w:rPr>
          <w:rFonts w:ascii="Times New Roman" w:hAnsi="Times New Roman" w:cs="Times New Roman"/>
          <w:sz w:val="24"/>
          <w:szCs w:val="24"/>
        </w:rPr>
        <w:t xml:space="preserve"> </w:t>
      </w:r>
      <w:r>
        <w:rPr>
          <w:rFonts w:ascii="Times New Roman" w:hAnsi="Times New Roman" w:cs="Times New Roman"/>
          <w:sz w:val="24"/>
          <w:szCs w:val="24"/>
        </w:rPr>
        <w:t>je držiteľom oprávnenia</w:t>
      </w:r>
      <w:r w:rsidRPr="009F618E">
        <w:rPr>
          <w:rFonts w:ascii="Times New Roman" w:hAnsi="Times New Roman" w:cs="Times New Roman"/>
          <w:sz w:val="24"/>
          <w:szCs w:val="24"/>
        </w:rPr>
        <w:t xml:space="preserve"> dodávať tovar alebo poskytovať službu k tej časti predmetu zákazky, ktorú má subdodávateľ plniť</w:t>
      </w:r>
      <w:r>
        <w:rPr>
          <w:rFonts w:ascii="Times New Roman" w:hAnsi="Times New Roman" w:cs="Times New Roman"/>
          <w:sz w:val="24"/>
          <w:szCs w:val="24"/>
        </w:rPr>
        <w:t xml:space="preserve">. </w:t>
      </w:r>
      <w:r w:rsidRPr="00514B10">
        <w:rPr>
          <w:rFonts w:ascii="Times New Roman" w:hAnsi="Times New Roman" w:cs="Times New Roman"/>
          <w:sz w:val="24"/>
          <w:szCs w:val="24"/>
        </w:rPr>
        <w:t xml:space="preserve">Zmenu vo využití osoby subdodávateľa je Predávajúci povinný oznámiť Kupujúcemu vždy pred tým, ako k nej dôjde a navrhovaný subdodávateľ musí spĺňať podmienky </w:t>
      </w:r>
      <w:r>
        <w:rPr>
          <w:rFonts w:ascii="Times New Roman" w:hAnsi="Times New Roman" w:cs="Times New Roman"/>
          <w:sz w:val="24"/>
          <w:szCs w:val="24"/>
        </w:rPr>
        <w:t xml:space="preserve">podľa </w:t>
      </w:r>
      <w:r w:rsidRPr="00514B10">
        <w:rPr>
          <w:rFonts w:ascii="Times New Roman" w:hAnsi="Times New Roman" w:cs="Times New Roman"/>
          <w:sz w:val="24"/>
          <w:szCs w:val="24"/>
        </w:rPr>
        <w:t>§ 32 ods. 1, § 40 ods. 6 písm. a) až h) a ods. 7</w:t>
      </w:r>
      <w:r>
        <w:rPr>
          <w:rFonts w:ascii="Times New Roman" w:hAnsi="Times New Roman" w:cs="Times New Roman"/>
          <w:sz w:val="24"/>
          <w:szCs w:val="24"/>
        </w:rPr>
        <w:t xml:space="preserve"> ZVO a oprávnenie na dodanie tovaru, k tej časti zákazky, ktorú má pre uchádzača plniť v rovnakom rozsahu</w:t>
      </w:r>
      <w:r w:rsidRPr="00514B10">
        <w:rPr>
          <w:rFonts w:ascii="Times New Roman" w:hAnsi="Times New Roman" w:cs="Times New Roman"/>
          <w:sz w:val="24"/>
          <w:szCs w:val="24"/>
        </w:rPr>
        <w:t xml:space="preserve"> ako pôvodný subdodávateľ</w:t>
      </w:r>
      <w:r>
        <w:rPr>
          <w:rFonts w:ascii="Times New Roman" w:hAnsi="Times New Roman" w:cs="Times New Roman"/>
          <w:sz w:val="24"/>
          <w:szCs w:val="24"/>
        </w:rPr>
        <w:t>.</w:t>
      </w:r>
      <w:r>
        <w:t xml:space="preserve"> </w:t>
      </w:r>
      <w:r>
        <w:rPr>
          <w:rFonts w:ascii="Times New Roman" w:hAnsi="Times New Roman" w:cs="Times New Roman"/>
          <w:sz w:val="24"/>
          <w:szCs w:val="24"/>
        </w:rPr>
        <w:t>Predávajúci</w:t>
      </w:r>
      <w:r w:rsidRPr="007A0706">
        <w:rPr>
          <w:rFonts w:ascii="Times New Roman" w:hAnsi="Times New Roman" w:cs="Times New Roman"/>
          <w:sz w:val="24"/>
          <w:szCs w:val="24"/>
        </w:rPr>
        <w:t xml:space="preserve"> zodpovedá rovnako, akoby </w:t>
      </w:r>
      <w:r>
        <w:rPr>
          <w:rFonts w:ascii="Times New Roman" w:hAnsi="Times New Roman" w:cs="Times New Roman"/>
          <w:sz w:val="24"/>
          <w:szCs w:val="24"/>
        </w:rPr>
        <w:t>zmluvu plnil sám.</w:t>
      </w:r>
    </w:p>
    <w:p w:rsidR="00B5004F" w:rsidRDefault="00B5004F" w:rsidP="00B5004F">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p>
    <w:p w:rsidR="00B5004F" w:rsidRDefault="00B5004F" w:rsidP="00B5004F">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10.10 </w:t>
      </w:r>
      <w:r w:rsidRPr="007A0706">
        <w:rPr>
          <w:rFonts w:ascii="Times New Roman" w:hAnsi="Times New Roman" w:cs="Times New Roman"/>
          <w:sz w:val="24"/>
          <w:szCs w:val="24"/>
        </w:rPr>
        <w:t xml:space="preserve">Ak </w:t>
      </w:r>
      <w:r>
        <w:rPr>
          <w:rFonts w:ascii="Times New Roman" w:hAnsi="Times New Roman" w:cs="Times New Roman"/>
          <w:sz w:val="24"/>
          <w:szCs w:val="24"/>
        </w:rPr>
        <w:t>Predávajúci</w:t>
      </w:r>
      <w:r w:rsidRPr="007A0706">
        <w:rPr>
          <w:rFonts w:ascii="Times New Roman" w:hAnsi="Times New Roman" w:cs="Times New Roman"/>
          <w:sz w:val="24"/>
          <w:szCs w:val="24"/>
        </w:rPr>
        <w:t xml:space="preserve"> </w:t>
      </w:r>
      <w:r>
        <w:rPr>
          <w:rFonts w:ascii="Times New Roman" w:hAnsi="Times New Roman" w:cs="Times New Roman"/>
          <w:sz w:val="24"/>
          <w:szCs w:val="24"/>
        </w:rPr>
        <w:t>použije</w:t>
      </w:r>
      <w:r w:rsidRPr="007A0706">
        <w:rPr>
          <w:rFonts w:ascii="Times New Roman" w:hAnsi="Times New Roman" w:cs="Times New Roman"/>
          <w:sz w:val="24"/>
          <w:szCs w:val="24"/>
        </w:rPr>
        <w:t xml:space="preserve"> na </w:t>
      </w:r>
      <w:r>
        <w:rPr>
          <w:rFonts w:ascii="Times New Roman" w:hAnsi="Times New Roman" w:cs="Times New Roman"/>
          <w:sz w:val="24"/>
          <w:szCs w:val="24"/>
        </w:rPr>
        <w:t xml:space="preserve">dodanie tovaru </w:t>
      </w:r>
      <w:r w:rsidRPr="007A0706">
        <w:rPr>
          <w:rFonts w:ascii="Times New Roman" w:hAnsi="Times New Roman" w:cs="Times New Roman"/>
          <w:sz w:val="24"/>
          <w:szCs w:val="24"/>
        </w:rPr>
        <w:t xml:space="preserve"> subdodávateľov, tvorí ich zoznam Prílohu č. </w:t>
      </w:r>
      <w:r>
        <w:rPr>
          <w:rFonts w:ascii="Times New Roman" w:hAnsi="Times New Roman" w:cs="Times New Roman"/>
          <w:sz w:val="24"/>
          <w:szCs w:val="24"/>
        </w:rPr>
        <w:t>2</w:t>
      </w:r>
      <w:r w:rsidRPr="007A0706">
        <w:rPr>
          <w:rFonts w:ascii="Times New Roman" w:hAnsi="Times New Roman" w:cs="Times New Roman"/>
          <w:sz w:val="24"/>
          <w:szCs w:val="24"/>
        </w:rPr>
        <w:t xml:space="preserve"> tejto </w:t>
      </w:r>
      <w:r>
        <w:rPr>
          <w:rFonts w:ascii="Times New Roman" w:hAnsi="Times New Roman" w:cs="Times New Roman"/>
          <w:sz w:val="24"/>
          <w:szCs w:val="24"/>
        </w:rPr>
        <w:t xml:space="preserve">zmluvy, pričom tento zoznam obsahuje </w:t>
      </w:r>
      <w:r w:rsidRPr="000D51BC">
        <w:rPr>
          <w:rFonts w:ascii="Times New Roman" w:hAnsi="Times New Roman" w:cs="Times New Roman"/>
          <w:sz w:val="24"/>
          <w:szCs w:val="24"/>
        </w:rPr>
        <w:t>údaje o osobe oprávnenej konať za subdodávateľa v rozsahu meno a priezvisko, adresa pobytu, dátum narodenia</w:t>
      </w:r>
      <w:r>
        <w:rPr>
          <w:rFonts w:ascii="Times New Roman" w:hAnsi="Times New Roman" w:cs="Times New Roman"/>
          <w:sz w:val="24"/>
          <w:szCs w:val="24"/>
        </w:rPr>
        <w:t xml:space="preserve"> v zmysle § 41 ods. 3 ZVO</w:t>
      </w:r>
      <w:r w:rsidRPr="000D51BC">
        <w:rPr>
          <w:rFonts w:ascii="Times New Roman" w:hAnsi="Times New Roman" w:cs="Times New Roman"/>
          <w:sz w:val="24"/>
          <w:szCs w:val="24"/>
        </w:rPr>
        <w:t xml:space="preserve">. </w:t>
      </w:r>
      <w:r w:rsidRPr="007A0706">
        <w:rPr>
          <w:rFonts w:ascii="Times New Roman" w:hAnsi="Times New Roman" w:cs="Times New Roman"/>
          <w:sz w:val="24"/>
          <w:szCs w:val="24"/>
        </w:rPr>
        <w:t xml:space="preserve"> </w:t>
      </w:r>
      <w:r>
        <w:rPr>
          <w:rFonts w:ascii="Times New Roman" w:hAnsi="Times New Roman" w:cs="Times New Roman"/>
          <w:sz w:val="24"/>
          <w:szCs w:val="24"/>
        </w:rPr>
        <w:t>Predávajúci</w:t>
      </w:r>
      <w:r w:rsidRPr="007A0706">
        <w:rPr>
          <w:rFonts w:ascii="Times New Roman" w:hAnsi="Times New Roman" w:cs="Times New Roman"/>
          <w:sz w:val="24"/>
          <w:szCs w:val="24"/>
        </w:rPr>
        <w:t xml:space="preserve"> je oprávnený zmeniť subdodávateľa </w:t>
      </w:r>
      <w:r>
        <w:rPr>
          <w:rFonts w:ascii="Times New Roman" w:hAnsi="Times New Roman" w:cs="Times New Roman"/>
          <w:sz w:val="24"/>
          <w:szCs w:val="24"/>
        </w:rPr>
        <w:t>po predchádzajúcom oznámení Kupujúcemu</w:t>
      </w:r>
      <w:r w:rsidRPr="007A0706">
        <w:rPr>
          <w:rFonts w:ascii="Times New Roman" w:hAnsi="Times New Roman" w:cs="Times New Roman"/>
          <w:sz w:val="24"/>
          <w:szCs w:val="24"/>
        </w:rPr>
        <w:t xml:space="preserve"> </w:t>
      </w:r>
      <w:r>
        <w:rPr>
          <w:rFonts w:ascii="Times New Roman" w:hAnsi="Times New Roman" w:cs="Times New Roman"/>
          <w:sz w:val="24"/>
          <w:szCs w:val="24"/>
        </w:rPr>
        <w:t>v zmysle bodu 10.9.</w:t>
      </w:r>
      <w:r w:rsidRPr="007A0706">
        <w:rPr>
          <w:rFonts w:ascii="Times New Roman" w:hAnsi="Times New Roman" w:cs="Times New Roman"/>
          <w:sz w:val="24"/>
          <w:szCs w:val="24"/>
        </w:rPr>
        <w:t xml:space="preserve"> </w:t>
      </w:r>
      <w:r>
        <w:rPr>
          <w:rFonts w:ascii="Times New Roman" w:hAnsi="Times New Roman" w:cs="Times New Roman"/>
          <w:sz w:val="24"/>
          <w:szCs w:val="24"/>
        </w:rPr>
        <w:t>Predávajúci</w:t>
      </w:r>
      <w:r w:rsidRPr="007A0706">
        <w:rPr>
          <w:rFonts w:ascii="Times New Roman" w:hAnsi="Times New Roman" w:cs="Times New Roman"/>
          <w:sz w:val="24"/>
          <w:szCs w:val="24"/>
        </w:rPr>
        <w:t xml:space="preserve"> je</w:t>
      </w:r>
      <w:r>
        <w:rPr>
          <w:rFonts w:ascii="Times New Roman" w:hAnsi="Times New Roman" w:cs="Times New Roman"/>
          <w:sz w:val="24"/>
          <w:szCs w:val="24"/>
        </w:rPr>
        <w:t xml:space="preserve"> v zmysle § 41 ods. 4 ZVO</w:t>
      </w:r>
      <w:r w:rsidRPr="007A0706">
        <w:rPr>
          <w:rFonts w:ascii="Times New Roman" w:hAnsi="Times New Roman" w:cs="Times New Roman"/>
          <w:sz w:val="24"/>
          <w:szCs w:val="24"/>
        </w:rPr>
        <w:t xml:space="preserve"> povinný </w:t>
      </w:r>
      <w:r>
        <w:rPr>
          <w:rFonts w:ascii="Times New Roman" w:hAnsi="Times New Roman" w:cs="Times New Roman"/>
          <w:sz w:val="24"/>
          <w:szCs w:val="24"/>
        </w:rPr>
        <w:t>Kupujúcemu</w:t>
      </w:r>
      <w:r w:rsidRPr="007A0706">
        <w:rPr>
          <w:rFonts w:ascii="Times New Roman" w:hAnsi="Times New Roman" w:cs="Times New Roman"/>
          <w:sz w:val="24"/>
          <w:szCs w:val="24"/>
        </w:rPr>
        <w:t xml:space="preserve"> oznámiť akúkoľvek zmenu údajov u subdodávateľov, uvedených v Prílohe č. </w:t>
      </w:r>
      <w:r>
        <w:rPr>
          <w:rFonts w:ascii="Times New Roman" w:hAnsi="Times New Roman" w:cs="Times New Roman"/>
          <w:sz w:val="24"/>
          <w:szCs w:val="24"/>
        </w:rPr>
        <w:t>2</w:t>
      </w:r>
      <w:r w:rsidRPr="007A0706">
        <w:rPr>
          <w:rFonts w:ascii="Times New Roman" w:hAnsi="Times New Roman" w:cs="Times New Roman"/>
          <w:sz w:val="24"/>
          <w:szCs w:val="24"/>
        </w:rPr>
        <w:t xml:space="preserve"> tejto </w:t>
      </w:r>
      <w:r>
        <w:rPr>
          <w:rFonts w:ascii="Times New Roman" w:hAnsi="Times New Roman" w:cs="Times New Roman"/>
          <w:sz w:val="24"/>
          <w:szCs w:val="24"/>
        </w:rPr>
        <w:t>zmluvy, a to do 10 dní odkedy sa o tejto zmene dozvedel, písomne na adresu Kupujúceho. Predávajúci</w:t>
      </w:r>
      <w:r w:rsidRPr="007A0706">
        <w:rPr>
          <w:rFonts w:ascii="Times New Roman" w:hAnsi="Times New Roman" w:cs="Times New Roman"/>
          <w:sz w:val="24"/>
          <w:szCs w:val="24"/>
        </w:rPr>
        <w:t xml:space="preserve"> zodpovedá za odbornú starostlivosť pri výbere subdodávateľa ako aj za plnenia vykonané a zabezpečené na základe zmluvy o subdodávke.</w:t>
      </w:r>
      <w:r>
        <w:rPr>
          <w:rFonts w:ascii="Times New Roman" w:hAnsi="Times New Roman" w:cs="Times New Roman"/>
          <w:sz w:val="24"/>
          <w:szCs w:val="24"/>
        </w:rPr>
        <w:t xml:space="preserve"> Predávajúci</w:t>
      </w:r>
      <w:r w:rsidRPr="007A0706">
        <w:rPr>
          <w:rFonts w:ascii="Times New Roman" w:hAnsi="Times New Roman" w:cs="Times New Roman"/>
          <w:sz w:val="24"/>
          <w:szCs w:val="24"/>
        </w:rPr>
        <w:t xml:space="preserve"> je povinný </w:t>
      </w:r>
      <w:r w:rsidRPr="007A0706">
        <w:rPr>
          <w:rFonts w:ascii="Times New Roman" w:hAnsi="Times New Roman" w:cs="Times New Roman"/>
          <w:sz w:val="24"/>
          <w:szCs w:val="24"/>
        </w:rPr>
        <w:lastRenderedPageBreak/>
        <w:t xml:space="preserve">zabezpečiť, aby mal splnené povinnosti ohľadom zápisu do registra partnerov verejného sektora vo vzťahu k subdodávateľom </w:t>
      </w:r>
      <w:r>
        <w:rPr>
          <w:rFonts w:ascii="Times New Roman" w:hAnsi="Times New Roman" w:cs="Times New Roman"/>
          <w:sz w:val="24"/>
          <w:szCs w:val="24"/>
        </w:rPr>
        <w:t>Predávajúceho</w:t>
      </w:r>
      <w:r w:rsidRPr="007A0706">
        <w:rPr>
          <w:rFonts w:ascii="Times New Roman" w:hAnsi="Times New Roman" w:cs="Times New Roman"/>
          <w:sz w:val="24"/>
          <w:szCs w:val="24"/>
        </w:rPr>
        <w:t xml:space="preserve"> v zmysle Zákona o registri partnerov verejného sektora.</w:t>
      </w:r>
      <w:r>
        <w:rPr>
          <w:rFonts w:ascii="Times New Roman" w:hAnsi="Times New Roman" w:cs="Times New Roman"/>
          <w:sz w:val="24"/>
          <w:szCs w:val="24"/>
        </w:rPr>
        <w:t xml:space="preserve"> Kupujúci</w:t>
      </w:r>
      <w:r w:rsidRPr="00514B10">
        <w:rPr>
          <w:rFonts w:ascii="Times New Roman" w:hAnsi="Times New Roman" w:cs="Times New Roman"/>
          <w:sz w:val="24"/>
          <w:szCs w:val="24"/>
        </w:rPr>
        <w:t xml:space="preserve"> </w:t>
      </w:r>
      <w:r>
        <w:rPr>
          <w:rFonts w:ascii="Times New Roman" w:hAnsi="Times New Roman" w:cs="Times New Roman"/>
          <w:sz w:val="24"/>
          <w:szCs w:val="24"/>
        </w:rPr>
        <w:t>v zmysle</w:t>
      </w:r>
      <w:r w:rsidRPr="00514B10">
        <w:rPr>
          <w:rFonts w:ascii="Times New Roman" w:hAnsi="Times New Roman" w:cs="Times New Roman"/>
          <w:sz w:val="24"/>
          <w:szCs w:val="24"/>
        </w:rPr>
        <w:t xml:space="preserve"> § 41 ods. 2 ZVO </w:t>
      </w:r>
      <w:r>
        <w:rPr>
          <w:rFonts w:ascii="Times New Roman" w:hAnsi="Times New Roman" w:cs="Times New Roman"/>
          <w:sz w:val="24"/>
          <w:szCs w:val="24"/>
        </w:rPr>
        <w:t>môže</w:t>
      </w:r>
      <w:r w:rsidRPr="00514B10">
        <w:rPr>
          <w:rFonts w:ascii="Times New Roman" w:hAnsi="Times New Roman" w:cs="Times New Roman"/>
          <w:sz w:val="24"/>
          <w:szCs w:val="24"/>
        </w:rPr>
        <w:t xml:space="preserve"> požadovať zmenu subdodávateľa, ktorý nespĺňa podmienky</w:t>
      </w:r>
      <w:r>
        <w:rPr>
          <w:rFonts w:ascii="Times New Roman" w:hAnsi="Times New Roman" w:cs="Times New Roman"/>
          <w:sz w:val="24"/>
          <w:szCs w:val="24"/>
        </w:rPr>
        <w:t xml:space="preserve"> stanovené v zmysle bodu 10.9 a 10.10.</w:t>
      </w:r>
    </w:p>
    <w:p w:rsidR="00B95CED" w:rsidRDefault="00B95CED" w:rsidP="007A0706">
      <w:pPr>
        <w:pStyle w:val="Bezriadkovania"/>
        <w:jc w:val="both"/>
        <w:rPr>
          <w:rFonts w:ascii="Times New Roman" w:hAnsi="Times New Roman" w:cs="Times New Roman"/>
          <w:sz w:val="24"/>
          <w:szCs w:val="24"/>
        </w:rPr>
      </w:pPr>
      <w:bookmarkStart w:id="0" w:name="_GoBack"/>
      <w:bookmarkEnd w:id="0"/>
    </w:p>
    <w:p w:rsidR="005F45F9" w:rsidRDefault="000D51BC"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10.11</w:t>
      </w:r>
      <w:r w:rsidR="00B95CED">
        <w:rPr>
          <w:rFonts w:ascii="Times New Roman" w:hAnsi="Times New Roman" w:cs="Times New Roman"/>
          <w:sz w:val="24"/>
          <w:szCs w:val="24"/>
        </w:rPr>
        <w:t xml:space="preserve"> </w:t>
      </w:r>
      <w:r w:rsidR="00B95CED" w:rsidRPr="00B95CED">
        <w:rPr>
          <w:rFonts w:ascii="Times New Roman" w:hAnsi="Times New Roman" w:cs="Times New Roman"/>
          <w:sz w:val="24"/>
          <w:szCs w:val="24"/>
        </w:rPr>
        <w:tab/>
        <w:t>Zmluva sa uzatvára na dobu do splnenia všetkých práv a povinností z nej vyplývajúcich, alebo do ich zániku iným spôsobom</w:t>
      </w:r>
      <w:r w:rsidR="00B95CED">
        <w:rPr>
          <w:rFonts w:ascii="Times New Roman" w:hAnsi="Times New Roman" w:cs="Times New Roman"/>
          <w:sz w:val="24"/>
          <w:szCs w:val="24"/>
        </w:rPr>
        <w:t xml:space="preserve">, najdlhšie však </w:t>
      </w:r>
      <w:r w:rsidR="00BD5934">
        <w:rPr>
          <w:rFonts w:ascii="Times New Roman" w:hAnsi="Times New Roman" w:cs="Times New Roman"/>
          <w:sz w:val="24"/>
          <w:szCs w:val="24"/>
        </w:rPr>
        <w:t>do 31</w:t>
      </w:r>
      <w:r w:rsidR="006C3865">
        <w:rPr>
          <w:rFonts w:ascii="Times New Roman" w:hAnsi="Times New Roman" w:cs="Times New Roman"/>
          <w:sz w:val="24"/>
          <w:szCs w:val="24"/>
        </w:rPr>
        <w:t>.10.2020.</w:t>
      </w:r>
    </w:p>
    <w:p w:rsidR="00AB3659" w:rsidRDefault="00AB365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1</w:t>
      </w:r>
      <w:r w:rsidR="000F45C1">
        <w:rPr>
          <w:rFonts w:ascii="Times New Roman" w:hAnsi="Times New Roman" w:cs="Times New Roman"/>
          <w:sz w:val="24"/>
          <w:szCs w:val="24"/>
        </w:rPr>
        <w:t>0</w:t>
      </w:r>
      <w:r w:rsidR="00445590">
        <w:rPr>
          <w:rFonts w:ascii="Times New Roman" w:hAnsi="Times New Roman" w:cs="Times New Roman"/>
          <w:sz w:val="24"/>
          <w:szCs w:val="24"/>
        </w:rPr>
        <w:t>.</w:t>
      </w:r>
      <w:r w:rsidR="000D51BC">
        <w:rPr>
          <w:rFonts w:ascii="Times New Roman" w:hAnsi="Times New Roman" w:cs="Times New Roman"/>
          <w:sz w:val="24"/>
          <w:szCs w:val="24"/>
        </w:rPr>
        <w:t>12</w:t>
      </w:r>
      <w:r>
        <w:rPr>
          <w:rFonts w:ascii="Times New Roman" w:hAnsi="Times New Roman" w:cs="Times New Roman"/>
          <w:sz w:val="24"/>
          <w:szCs w:val="24"/>
        </w:rPr>
        <w:tab/>
      </w:r>
      <w:r w:rsidRPr="00A8132B">
        <w:rPr>
          <w:rFonts w:ascii="Times New Roman" w:hAnsi="Times New Roman" w:cs="Times New Roman"/>
          <w:sz w:val="24"/>
          <w:szCs w:val="24"/>
        </w:rPr>
        <w:t>Táto zmluva je vyhotovená  v piatich (</w:t>
      </w:r>
      <w:r>
        <w:rPr>
          <w:rFonts w:ascii="Times New Roman" w:hAnsi="Times New Roman" w:cs="Times New Roman"/>
          <w:sz w:val="24"/>
          <w:szCs w:val="24"/>
        </w:rPr>
        <w:t>5</w:t>
      </w:r>
      <w:r w:rsidRPr="00A8132B">
        <w:rPr>
          <w:rFonts w:ascii="Times New Roman" w:hAnsi="Times New Roman" w:cs="Times New Roman"/>
          <w:sz w:val="24"/>
          <w:szCs w:val="24"/>
        </w:rPr>
        <w:t xml:space="preserve">) vyhotoveniach, z ktorých </w:t>
      </w:r>
      <w:r>
        <w:rPr>
          <w:rFonts w:ascii="Times New Roman" w:hAnsi="Times New Roman" w:cs="Times New Roman"/>
          <w:sz w:val="24"/>
          <w:szCs w:val="24"/>
        </w:rPr>
        <w:t>tri</w:t>
      </w:r>
      <w:r w:rsidRPr="00A8132B">
        <w:rPr>
          <w:rFonts w:ascii="Times New Roman" w:hAnsi="Times New Roman" w:cs="Times New Roman"/>
          <w:sz w:val="24"/>
          <w:szCs w:val="24"/>
        </w:rPr>
        <w:t xml:space="preserve"> (</w:t>
      </w:r>
      <w:r>
        <w:rPr>
          <w:rFonts w:ascii="Times New Roman" w:hAnsi="Times New Roman" w:cs="Times New Roman"/>
          <w:sz w:val="24"/>
          <w:szCs w:val="24"/>
        </w:rPr>
        <w:t>3</w:t>
      </w:r>
      <w:r w:rsidRPr="00A8132B">
        <w:rPr>
          <w:rFonts w:ascii="Times New Roman" w:hAnsi="Times New Roman" w:cs="Times New Roman"/>
          <w:sz w:val="24"/>
          <w:szCs w:val="24"/>
        </w:rPr>
        <w:t>) vyhotovenia obdrží  kupujúci a dve (2) vyhotovenia predávajúci.</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w:t>
      </w:r>
    </w:p>
    <w:p w:rsidR="005F45F9" w:rsidRDefault="005F45F9"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w:t>
      </w:r>
      <w:r w:rsidR="000F45C1">
        <w:rPr>
          <w:rFonts w:ascii="Times New Roman" w:hAnsi="Times New Roman" w:cs="Times New Roman"/>
          <w:sz w:val="24"/>
          <w:szCs w:val="24"/>
        </w:rPr>
        <w:t>0</w:t>
      </w:r>
      <w:r w:rsidR="00445590">
        <w:rPr>
          <w:rFonts w:ascii="Times New Roman" w:hAnsi="Times New Roman" w:cs="Times New Roman"/>
          <w:sz w:val="24"/>
          <w:szCs w:val="24"/>
        </w:rPr>
        <w:t>.1</w:t>
      </w:r>
      <w:r w:rsidR="000D51BC">
        <w:rPr>
          <w:rFonts w:ascii="Times New Roman" w:hAnsi="Times New Roman" w:cs="Times New Roman"/>
          <w:sz w:val="24"/>
          <w:szCs w:val="24"/>
        </w:rPr>
        <w:t>3</w:t>
      </w:r>
      <w:r>
        <w:rPr>
          <w:rFonts w:ascii="Times New Roman" w:hAnsi="Times New Roman" w:cs="Times New Roman"/>
          <w:sz w:val="24"/>
          <w:szCs w:val="24"/>
        </w:rPr>
        <w:tab/>
      </w:r>
      <w:r w:rsidRPr="00A8132B">
        <w:rPr>
          <w:rFonts w:ascii="Times New Roman" w:hAnsi="Times New Roman" w:cs="Times New Roman"/>
          <w:sz w:val="24"/>
          <w:szCs w:val="24"/>
        </w:rPr>
        <w:t>Neoddeliteľnou súčasťou tejto zmluvy sú:</w:t>
      </w:r>
    </w:p>
    <w:p w:rsidR="000F45C1" w:rsidRDefault="000F45C1" w:rsidP="005F45F9">
      <w:pPr>
        <w:pStyle w:val="Bezriadkovania"/>
        <w:jc w:val="both"/>
        <w:rPr>
          <w:rFonts w:ascii="Times New Roman" w:hAnsi="Times New Roman" w:cs="Times New Roman"/>
          <w:sz w:val="24"/>
          <w:szCs w:val="24"/>
        </w:rPr>
      </w:pPr>
    </w:p>
    <w:p w:rsidR="004F0449" w:rsidRPr="00A8132B" w:rsidRDefault="004F044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w:t>
      </w:r>
      <w:r>
        <w:rPr>
          <w:rFonts w:ascii="Times New Roman" w:hAnsi="Times New Roman" w:cs="Times New Roman"/>
          <w:sz w:val="24"/>
          <w:szCs w:val="24"/>
        </w:rPr>
        <w:t xml:space="preserve">Príloha č.1 </w:t>
      </w:r>
      <w:r w:rsidRPr="00A8132B">
        <w:rPr>
          <w:rFonts w:ascii="Times New Roman" w:hAnsi="Times New Roman" w:cs="Times New Roman"/>
          <w:sz w:val="24"/>
          <w:szCs w:val="24"/>
        </w:rPr>
        <w:t xml:space="preserve">–  </w:t>
      </w:r>
      <w:r w:rsidRPr="00A8132B">
        <w:rPr>
          <w:rFonts w:ascii="Times New Roman" w:hAnsi="Times New Roman" w:cs="Times New Roman"/>
          <w:sz w:val="24"/>
          <w:szCs w:val="24"/>
        </w:rPr>
        <w:tab/>
        <w:t>Cenová a technická špecifikácia</w:t>
      </w:r>
      <w:r w:rsidR="00B606A2">
        <w:rPr>
          <w:rFonts w:ascii="Times New Roman" w:hAnsi="Times New Roman" w:cs="Times New Roman"/>
          <w:sz w:val="24"/>
          <w:szCs w:val="24"/>
        </w:rPr>
        <w:t xml:space="preserve"> tovaru</w:t>
      </w:r>
      <w:r w:rsidR="004A6B70">
        <w:rPr>
          <w:rFonts w:ascii="Times New Roman" w:hAnsi="Times New Roman" w:cs="Times New Roman"/>
          <w:sz w:val="24"/>
          <w:szCs w:val="24"/>
        </w:rPr>
        <w:t xml:space="preserve">, </w:t>
      </w:r>
      <w:r w:rsidR="004A6B70" w:rsidRPr="00A8132B">
        <w:rPr>
          <w:rFonts w:ascii="Times New Roman" w:hAnsi="Times New Roman" w:cs="Times New Roman"/>
          <w:sz w:val="24"/>
          <w:szCs w:val="24"/>
        </w:rPr>
        <w:t>Zoznam inštitúcií</w:t>
      </w:r>
      <w:r w:rsidR="00022C70">
        <w:rPr>
          <w:rFonts w:ascii="Times New Roman" w:hAnsi="Times New Roman" w:cs="Times New Roman"/>
          <w:sz w:val="24"/>
          <w:szCs w:val="24"/>
        </w:rPr>
        <w:t xml:space="preserve"> </w:t>
      </w:r>
      <w:r w:rsidR="00022C70" w:rsidRPr="00022C70">
        <w:rPr>
          <w:rFonts w:ascii="Times New Roman" w:hAnsi="Times New Roman" w:cs="Times New Roman"/>
          <w:i/>
          <w:sz w:val="24"/>
          <w:szCs w:val="24"/>
        </w:rPr>
        <w:t>(zatiaľ je to príloha č. 1 SP</w:t>
      </w:r>
      <w:r w:rsidR="00DA1534">
        <w:rPr>
          <w:rFonts w:ascii="Times New Roman" w:hAnsi="Times New Roman" w:cs="Times New Roman"/>
          <w:i/>
          <w:sz w:val="24"/>
          <w:szCs w:val="24"/>
        </w:rPr>
        <w:t xml:space="preserve"> po predložení cenovej ponuky sa táto stane prílohou č. 1</w:t>
      </w:r>
      <w:r w:rsidR="004A6B70" w:rsidRPr="004A6B70">
        <w:rPr>
          <w:rFonts w:ascii="Times New Roman" w:hAnsi="Times New Roman"/>
          <w:i/>
          <w:sz w:val="24"/>
          <w:szCs w:val="24"/>
        </w:rPr>
        <w:t xml:space="preserve"> </w:t>
      </w:r>
      <w:r w:rsidR="004A6B70">
        <w:rPr>
          <w:rFonts w:ascii="Times New Roman" w:hAnsi="Times New Roman"/>
          <w:i/>
          <w:sz w:val="24"/>
          <w:szCs w:val="24"/>
        </w:rPr>
        <w:t>tejto zmluvy</w:t>
      </w:r>
      <w:r w:rsidR="000C2A4B">
        <w:rPr>
          <w:rFonts w:ascii="Times New Roman" w:hAnsi="Times New Roman"/>
          <w:i/>
          <w:sz w:val="24"/>
          <w:szCs w:val="24"/>
        </w:rPr>
        <w:t xml:space="preserve">, </w:t>
      </w:r>
      <w:r w:rsidR="000C2A4B" w:rsidRPr="000C2A4B">
        <w:rPr>
          <w:rFonts w:ascii="Times New Roman" w:hAnsi="Times New Roman"/>
          <w:i/>
          <w:sz w:val="24"/>
          <w:szCs w:val="24"/>
        </w:rPr>
        <w:t>kontaktné osoby, telefónne čísla a emailové adresy budú k dispozícii pri podpise tejto zmlu</w:t>
      </w:r>
      <w:r w:rsidR="00582021">
        <w:rPr>
          <w:rFonts w:ascii="Times New Roman" w:hAnsi="Times New Roman"/>
          <w:i/>
          <w:sz w:val="24"/>
          <w:szCs w:val="24"/>
        </w:rPr>
        <w:t>v</w:t>
      </w:r>
      <w:r w:rsidR="000C2A4B" w:rsidRPr="000C2A4B">
        <w:rPr>
          <w:rFonts w:ascii="Times New Roman" w:hAnsi="Times New Roman"/>
          <w:i/>
          <w:sz w:val="24"/>
          <w:szCs w:val="24"/>
        </w:rPr>
        <w:t>y</w:t>
      </w:r>
      <w:r w:rsidR="000C2A4B">
        <w:rPr>
          <w:rFonts w:ascii="Times New Roman" w:hAnsi="Times New Roman"/>
          <w:sz w:val="24"/>
          <w:szCs w:val="24"/>
        </w:rPr>
        <w:t xml:space="preserve"> </w:t>
      </w:r>
      <w:r w:rsidR="00022C70" w:rsidRPr="00022C70">
        <w:rPr>
          <w:rFonts w:ascii="Times New Roman" w:hAnsi="Times New Roman" w:cs="Times New Roman"/>
          <w:i/>
          <w:sz w:val="24"/>
          <w:szCs w:val="24"/>
        </w:rPr>
        <w:t>)</w:t>
      </w:r>
    </w:p>
    <w:p w:rsidR="007A0706" w:rsidRDefault="00B95CED" w:rsidP="00022C70">
      <w:pPr>
        <w:pStyle w:val="Bezriadkovania"/>
        <w:ind w:right="-284"/>
        <w:jc w:val="both"/>
        <w:rPr>
          <w:rFonts w:ascii="Times New Roman" w:hAnsi="Times New Roman" w:cs="Times New Roman"/>
          <w:sz w:val="24"/>
          <w:szCs w:val="24"/>
        </w:rPr>
      </w:pPr>
      <w:r>
        <w:rPr>
          <w:rFonts w:ascii="Times New Roman" w:hAnsi="Times New Roman" w:cs="Times New Roman"/>
          <w:sz w:val="24"/>
          <w:szCs w:val="24"/>
        </w:rPr>
        <w:t xml:space="preserve">Príloha č. </w:t>
      </w:r>
      <w:r w:rsidR="004A6B70">
        <w:rPr>
          <w:rFonts w:ascii="Times New Roman" w:hAnsi="Times New Roman" w:cs="Times New Roman"/>
          <w:sz w:val="24"/>
          <w:szCs w:val="24"/>
        </w:rPr>
        <w:t>2</w:t>
      </w:r>
      <w:r>
        <w:rPr>
          <w:rFonts w:ascii="Times New Roman" w:hAnsi="Times New Roman" w:cs="Times New Roman"/>
          <w:sz w:val="24"/>
          <w:szCs w:val="24"/>
        </w:rPr>
        <w:t xml:space="preserve"> -  Zoznam subdodávateľov</w:t>
      </w:r>
    </w:p>
    <w:p w:rsidR="00B93CA0" w:rsidRPr="00B95CED" w:rsidRDefault="00B93CA0" w:rsidP="00022C70">
      <w:pPr>
        <w:pStyle w:val="Bezriadkovania"/>
        <w:ind w:right="-284"/>
        <w:jc w:val="both"/>
        <w:rPr>
          <w:rFonts w:ascii="Times New Roman" w:hAnsi="Times New Roman" w:cs="Times New Roman"/>
          <w:sz w:val="24"/>
          <w:szCs w:val="24"/>
        </w:rPr>
      </w:pPr>
      <w:r>
        <w:rPr>
          <w:rFonts w:ascii="Times New Roman" w:hAnsi="Times New Roman" w:cs="Times New Roman"/>
          <w:sz w:val="24"/>
          <w:szCs w:val="24"/>
        </w:rPr>
        <w:t>Príloha č. 3 -  Dohoda o pristúpení</w:t>
      </w:r>
    </w:p>
    <w:p w:rsidR="005F45F9"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415636" w:rsidRDefault="005F45F9" w:rsidP="005F45F9">
      <w:pPr>
        <w:tabs>
          <w:tab w:val="left" w:pos="851"/>
          <w:tab w:val="center" w:pos="6237"/>
        </w:tabs>
        <w:spacing w:before="120"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bCs/>
          <w:sz w:val="24"/>
          <w:szCs w:val="24"/>
          <w:lang w:eastAsia="cs-CZ"/>
        </w:rPr>
        <w:t xml:space="preserve">V Bratislave, dňa </w:t>
      </w:r>
      <w:r w:rsidR="00022C70">
        <w:rPr>
          <w:rFonts w:ascii="Times New Roman" w:eastAsia="Times New Roman" w:hAnsi="Times New Roman" w:cs="Times New Roman"/>
          <w:bCs/>
          <w:sz w:val="24"/>
          <w:szCs w:val="24"/>
          <w:lang w:eastAsia="cs-CZ"/>
        </w:rPr>
        <w:t>..............................</w:t>
      </w:r>
      <w:r w:rsidR="00022C70">
        <w:rPr>
          <w:rFonts w:ascii="Times New Roman" w:eastAsia="Times New Roman" w:hAnsi="Times New Roman" w:cs="Times New Roman"/>
          <w:bCs/>
          <w:sz w:val="24"/>
          <w:szCs w:val="24"/>
          <w:lang w:eastAsia="cs-CZ"/>
        </w:rPr>
        <w:tab/>
        <w:t xml:space="preserve">         </w:t>
      </w:r>
      <w:r w:rsidRPr="00415636">
        <w:rPr>
          <w:rFonts w:ascii="Times New Roman" w:eastAsia="Times New Roman" w:hAnsi="Times New Roman" w:cs="Times New Roman"/>
          <w:bCs/>
          <w:sz w:val="24"/>
          <w:szCs w:val="24"/>
          <w:lang w:eastAsia="cs-CZ"/>
        </w:rPr>
        <w:t>V ...........</w:t>
      </w:r>
      <w:r w:rsidR="00022C70">
        <w:rPr>
          <w:rFonts w:ascii="Times New Roman" w:eastAsia="Times New Roman" w:hAnsi="Times New Roman" w:cs="Times New Roman"/>
          <w:bCs/>
          <w:sz w:val="24"/>
          <w:szCs w:val="24"/>
          <w:lang w:eastAsia="cs-CZ"/>
        </w:rPr>
        <w:t>............</w:t>
      </w:r>
      <w:r w:rsidRPr="00415636">
        <w:rPr>
          <w:rFonts w:ascii="Times New Roman" w:eastAsia="Times New Roman" w:hAnsi="Times New Roman" w:cs="Times New Roman"/>
          <w:bCs/>
          <w:sz w:val="24"/>
          <w:szCs w:val="24"/>
          <w:lang w:eastAsia="cs-CZ"/>
        </w:rPr>
        <w:t xml:space="preserve">..., dňa </w:t>
      </w:r>
    </w:p>
    <w:p w:rsidR="005F45F9" w:rsidRPr="00415636" w:rsidRDefault="005F45F9" w:rsidP="005F45F9">
      <w:pPr>
        <w:spacing w:before="120" w:after="0" w:line="288" w:lineRule="auto"/>
        <w:rPr>
          <w:rFonts w:ascii="Times New Roman" w:eastAsia="Times New Roman" w:hAnsi="Times New Roman" w:cs="Times New Roman"/>
          <w:sz w:val="24"/>
          <w:szCs w:val="24"/>
          <w:lang w:eastAsia="cs-CZ"/>
        </w:rPr>
      </w:pPr>
    </w:p>
    <w:p w:rsidR="005F45F9" w:rsidRPr="00415636" w:rsidRDefault="005F45F9" w:rsidP="005F45F9">
      <w:pPr>
        <w:spacing w:before="120" w:after="0" w:line="288" w:lineRule="auto"/>
        <w:rPr>
          <w:rFonts w:ascii="Times New Roman" w:eastAsia="Times New Roman" w:hAnsi="Times New Roman" w:cs="Times New Roman"/>
          <w:sz w:val="24"/>
          <w:szCs w:val="24"/>
          <w:lang w:eastAsia="cs-CZ"/>
        </w:rPr>
      </w:pP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sz w:val="24"/>
          <w:szCs w:val="24"/>
          <w:lang w:eastAsia="cs-CZ"/>
        </w:rPr>
        <w:tab/>
        <w:t>_____________________________</w:t>
      </w:r>
      <w:r w:rsidRPr="00415636">
        <w:rPr>
          <w:rFonts w:ascii="Times New Roman" w:eastAsia="Times New Roman" w:hAnsi="Times New Roman" w:cs="Times New Roman"/>
          <w:sz w:val="24"/>
          <w:szCs w:val="24"/>
          <w:lang w:eastAsia="cs-CZ"/>
        </w:rPr>
        <w:tab/>
        <w:t>_____________________________</w:t>
      </w: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b/>
          <w:bCs/>
          <w:sz w:val="24"/>
          <w:szCs w:val="24"/>
          <w:lang w:eastAsia="cs-CZ"/>
        </w:rPr>
      </w:pPr>
      <w:r w:rsidRPr="00415636">
        <w:rPr>
          <w:rFonts w:ascii="Times New Roman" w:eastAsia="Times New Roman" w:hAnsi="Times New Roman" w:cs="Times New Roman"/>
          <w:b/>
          <w:bCs/>
          <w:sz w:val="24"/>
          <w:szCs w:val="24"/>
          <w:lang w:eastAsia="cs-CZ"/>
        </w:rPr>
        <w:tab/>
        <w:t>Kupujúci</w:t>
      </w:r>
      <w:r>
        <w:rPr>
          <w:rFonts w:ascii="Times New Roman" w:eastAsia="Times New Roman" w:hAnsi="Times New Roman" w:cs="Times New Roman"/>
          <w:b/>
          <w:bCs/>
          <w:sz w:val="24"/>
          <w:szCs w:val="24"/>
          <w:lang w:eastAsia="cs-CZ"/>
        </w:rPr>
        <w:tab/>
      </w:r>
      <w:r w:rsidRPr="00415636">
        <w:rPr>
          <w:rFonts w:ascii="Times New Roman" w:eastAsia="Times New Roman" w:hAnsi="Times New Roman" w:cs="Times New Roman"/>
          <w:b/>
          <w:bCs/>
          <w:sz w:val="24"/>
          <w:szCs w:val="24"/>
          <w:lang w:eastAsia="cs-CZ"/>
        </w:rPr>
        <w:t>Predávajúci</w:t>
      </w: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b/>
          <w:bCs/>
          <w:sz w:val="24"/>
          <w:szCs w:val="24"/>
          <w:lang w:eastAsia="cs-CZ"/>
        </w:rPr>
        <w:tab/>
        <w:t>Centrum vedecko-technických</w:t>
      </w:r>
      <w:r w:rsidRPr="00415636">
        <w:rPr>
          <w:rFonts w:ascii="Times New Roman" w:eastAsia="Times New Roman" w:hAnsi="Times New Roman" w:cs="Times New Roman"/>
          <w:b/>
          <w:bCs/>
          <w:sz w:val="24"/>
          <w:szCs w:val="24"/>
          <w:lang w:eastAsia="cs-CZ"/>
        </w:rPr>
        <w:tab/>
      </w:r>
      <w:r w:rsidRPr="00415636">
        <w:rPr>
          <w:rFonts w:ascii="Times New Roman" w:eastAsia="Times New Roman" w:hAnsi="Times New Roman" w:cs="Times New Roman"/>
          <w:bCs/>
          <w:sz w:val="24"/>
          <w:szCs w:val="24"/>
          <w:lang w:eastAsia="cs-CZ"/>
        </w:rPr>
        <w:t>(názov)</w:t>
      </w: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b/>
          <w:bCs/>
          <w:sz w:val="24"/>
          <w:szCs w:val="24"/>
          <w:lang w:eastAsia="cs-CZ"/>
        </w:rPr>
        <w:tab/>
        <w:t>informácií SR</w:t>
      </w:r>
      <w:r w:rsidRPr="00415636">
        <w:rPr>
          <w:rFonts w:ascii="Times New Roman" w:eastAsia="Times New Roman" w:hAnsi="Times New Roman" w:cs="Times New Roman"/>
          <w:b/>
          <w:bCs/>
          <w:sz w:val="24"/>
          <w:szCs w:val="24"/>
          <w:lang w:eastAsia="cs-CZ"/>
        </w:rPr>
        <w:tab/>
      </w:r>
      <w:r w:rsidRPr="00415636">
        <w:rPr>
          <w:rFonts w:ascii="Times New Roman" w:eastAsia="Times New Roman" w:hAnsi="Times New Roman" w:cs="Times New Roman"/>
          <w:bCs/>
          <w:sz w:val="24"/>
          <w:szCs w:val="24"/>
          <w:lang w:eastAsia="cs-CZ"/>
        </w:rPr>
        <w:t>(meno, priezvisko, funkcia)</w:t>
      </w: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sz w:val="24"/>
          <w:szCs w:val="24"/>
          <w:lang w:eastAsia="cs-CZ"/>
        </w:rPr>
        <w:tab/>
        <w:t>prof. RNDr. Ján Turňa, CSc.</w:t>
      </w:r>
      <w:r w:rsidRPr="00415636">
        <w:rPr>
          <w:rFonts w:ascii="Times New Roman" w:eastAsia="Times New Roman" w:hAnsi="Times New Roman" w:cs="Times New Roman"/>
          <w:sz w:val="24"/>
          <w:szCs w:val="24"/>
          <w:lang w:eastAsia="cs-CZ"/>
        </w:rPr>
        <w:tab/>
        <w:t xml:space="preserve"> </w:t>
      </w: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sz w:val="24"/>
          <w:szCs w:val="24"/>
          <w:lang w:eastAsia="cs-CZ"/>
        </w:rPr>
        <w:tab/>
        <w:t>generálny riaditeľ</w:t>
      </w:r>
    </w:p>
    <w:p w:rsidR="005F45F9" w:rsidRPr="00415636" w:rsidRDefault="005F45F9" w:rsidP="005F45F9">
      <w:pPr>
        <w:tabs>
          <w:tab w:val="center" w:pos="2268"/>
          <w:tab w:val="center" w:pos="7938"/>
        </w:tabs>
        <w:spacing w:after="0" w:line="288" w:lineRule="auto"/>
        <w:rPr>
          <w:rFonts w:ascii="Times New Roman" w:eastAsia="Times New Roman" w:hAnsi="Times New Roman" w:cs="Times New Roman"/>
          <w:sz w:val="24"/>
          <w:szCs w:val="24"/>
          <w:lang w:eastAsia="cs-CZ"/>
        </w:rPr>
      </w:pPr>
    </w:p>
    <w:tbl>
      <w:tblPr>
        <w:tblW w:w="5000" w:type="pct"/>
        <w:tblLayout w:type="fixed"/>
        <w:tblLook w:val="04A0" w:firstRow="1" w:lastRow="0" w:firstColumn="1" w:lastColumn="0" w:noHBand="0" w:noVBand="1"/>
      </w:tblPr>
      <w:tblGrid>
        <w:gridCol w:w="9288"/>
      </w:tblGrid>
      <w:tr w:rsidR="005F45F9" w:rsidRPr="00415636" w:rsidTr="006A7920">
        <w:trPr>
          <w:trHeight w:val="340"/>
        </w:trPr>
        <w:tc>
          <w:tcPr>
            <w:tcW w:w="5000" w:type="pct"/>
            <w:tcBorders>
              <w:top w:val="nil"/>
              <w:left w:val="nil"/>
              <w:bottom w:val="nil"/>
              <w:right w:val="nil"/>
            </w:tcBorders>
            <w:shd w:val="clear" w:color="auto" w:fill="auto"/>
            <w:noWrap/>
            <w:vAlign w:val="bottom"/>
          </w:tcPr>
          <w:p w:rsidR="005F45F9" w:rsidRPr="00415636" w:rsidRDefault="005F45F9" w:rsidP="006A7920">
            <w:pPr>
              <w:spacing w:after="0" w:line="240" w:lineRule="auto"/>
              <w:rPr>
                <w:rFonts w:ascii="Times New Roman" w:eastAsia="Times New Roman" w:hAnsi="Times New Roman" w:cs="Times New Roman"/>
                <w:b/>
                <w:bCs/>
                <w:color w:val="000000"/>
                <w:sz w:val="24"/>
                <w:szCs w:val="24"/>
                <w:lang w:eastAsia="en-GB"/>
              </w:rPr>
            </w:pPr>
          </w:p>
        </w:tc>
      </w:tr>
    </w:tbl>
    <w:p w:rsidR="005F45F9" w:rsidRDefault="005F45F9" w:rsidP="005F45F9">
      <w:pPr>
        <w:pStyle w:val="Bezriadkovania"/>
        <w:jc w:val="both"/>
        <w:rPr>
          <w:rFonts w:ascii="Times New Roman" w:hAnsi="Times New Roman" w:cs="Times New Roman"/>
          <w:sz w:val="24"/>
          <w:szCs w:val="24"/>
        </w:rPr>
      </w:pPr>
    </w:p>
    <w:p w:rsidR="005F45F9" w:rsidRDefault="005F45F9" w:rsidP="005F45F9">
      <w:pPr>
        <w:pStyle w:val="Bezriadkovania"/>
        <w:jc w:val="both"/>
        <w:rPr>
          <w:rFonts w:ascii="Times New Roman" w:hAnsi="Times New Roman" w:cs="Times New Roman"/>
          <w:sz w:val="24"/>
          <w:szCs w:val="24"/>
        </w:rPr>
      </w:pPr>
    </w:p>
    <w:p w:rsidR="00CF3BCB" w:rsidRPr="005F45F9" w:rsidRDefault="00CF3BCB" w:rsidP="005F45F9"/>
    <w:sectPr w:rsidR="00CF3BCB" w:rsidRPr="005F45F9" w:rsidSect="00BF1EA7">
      <w:headerReference w:type="even" r:id="rId8"/>
      <w:headerReference w:type="default" r:id="rId9"/>
      <w:footerReference w:type="even" r:id="rId10"/>
      <w:footerReference w:type="default" r:id="rId11"/>
      <w:headerReference w:type="first" r:id="rId12"/>
      <w:footerReference w:type="first" r:id="rId13"/>
      <w:type w:val="continuous"/>
      <w:pgSz w:w="11906" w:h="16838"/>
      <w:pgMar w:top="2378" w:right="1417" w:bottom="1417" w:left="1417" w:header="709" w:footer="1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CFB" w:rsidRDefault="00F76CFB" w:rsidP="000F62EC">
      <w:pPr>
        <w:spacing w:after="0" w:line="240" w:lineRule="auto"/>
      </w:pPr>
      <w:r>
        <w:separator/>
      </w:r>
    </w:p>
  </w:endnote>
  <w:endnote w:type="continuationSeparator" w:id="0">
    <w:p w:rsidR="00F76CFB" w:rsidRDefault="00F76CFB" w:rsidP="000F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F5" w:rsidRDefault="002212F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505" w:rsidRDefault="00FE7505" w:rsidP="00EF002A">
    <w:pPr>
      <w:pStyle w:val="Pta"/>
      <w:jc w:val="center"/>
    </w:pPr>
    <w:r w:rsidRPr="00B97EBF">
      <w:rPr>
        <w:bCs/>
      </w:rPr>
      <w:fldChar w:fldCharType="begin"/>
    </w:r>
    <w:r w:rsidRPr="00B97EBF">
      <w:rPr>
        <w:bCs/>
      </w:rPr>
      <w:instrText>PAGE  \* Arabic  \* MERGEFORMAT</w:instrText>
    </w:r>
    <w:r w:rsidRPr="00B97EBF">
      <w:rPr>
        <w:bCs/>
      </w:rPr>
      <w:fldChar w:fldCharType="separate"/>
    </w:r>
    <w:r w:rsidR="00AB00B8">
      <w:rPr>
        <w:bCs/>
        <w:noProof/>
      </w:rPr>
      <w:t>3</w:t>
    </w:r>
    <w:r w:rsidRPr="00B97EBF">
      <w:rPr>
        <w:bCs/>
      </w:rPr>
      <w:fldChar w:fldCharType="end"/>
    </w:r>
    <w:r w:rsidRPr="00B97EBF">
      <w:t>/</w:t>
    </w:r>
    <w:r w:rsidRPr="00B97EBF">
      <w:rPr>
        <w:bCs/>
      </w:rPr>
      <w:fldChar w:fldCharType="begin"/>
    </w:r>
    <w:r w:rsidRPr="00B97EBF">
      <w:rPr>
        <w:bCs/>
      </w:rPr>
      <w:instrText>NUMPAGES  \* Arabic  \* MERGEFORMAT</w:instrText>
    </w:r>
    <w:r w:rsidRPr="00B97EBF">
      <w:rPr>
        <w:bCs/>
      </w:rPr>
      <w:fldChar w:fldCharType="separate"/>
    </w:r>
    <w:r w:rsidR="00AB00B8">
      <w:rPr>
        <w:bCs/>
        <w:noProof/>
      </w:rPr>
      <w:t>12</w:t>
    </w:r>
    <w:r w:rsidRPr="00B97EBF">
      <w:rPr>
        <w:bCs/>
      </w:rPr>
      <w:fldChar w:fldCharType="end"/>
    </w:r>
    <w:r>
      <w:rPr>
        <w:noProof/>
        <w:lang w:eastAsia="sk-SK"/>
      </w:rPr>
      <w:drawing>
        <wp:anchor distT="0" distB="0" distL="114300" distR="114300" simplePos="0" relativeHeight="251666432" behindDoc="0" locked="0" layoutInCell="1" allowOverlap="1" wp14:anchorId="4F7FF9E7" wp14:editId="7BA30122">
          <wp:simplePos x="0" y="0"/>
          <wp:positionH relativeFrom="margin">
            <wp:align>left</wp:align>
          </wp:positionH>
          <wp:positionV relativeFrom="paragraph">
            <wp:posOffset>180340</wp:posOffset>
          </wp:positionV>
          <wp:extent cx="3981600" cy="536400"/>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81600" cy="536400"/>
                  </a:xfrm>
                  <a:prstGeom prst="rect">
                    <a:avLst/>
                  </a:prstGeom>
                </pic:spPr>
              </pic:pic>
            </a:graphicData>
          </a:graphic>
          <wp14:sizeRelH relativeFrom="page">
            <wp14:pctWidth>0</wp14:pctWidth>
          </wp14:sizeRelH>
          <wp14:sizeRelV relativeFrom="page">
            <wp14:pctHeight>0</wp14:pctHeight>
          </wp14:sizeRelV>
        </wp:anchor>
      </w:drawing>
    </w:r>
    <w:r w:rsidRPr="00FB36CB">
      <w:rPr>
        <w:b/>
        <w:noProof/>
        <w:color w:val="7F7F7F" w:themeColor="text1" w:themeTint="80"/>
        <w:lang w:eastAsia="sk-SK"/>
      </w:rPr>
      <mc:AlternateContent>
        <mc:Choice Requires="wps">
          <w:drawing>
            <wp:anchor distT="0" distB="0" distL="114300" distR="114300" simplePos="0" relativeHeight="251665408" behindDoc="0" locked="0" layoutInCell="1" allowOverlap="1" wp14:anchorId="376F7CF9" wp14:editId="4B1A2D9B">
              <wp:simplePos x="0" y="0"/>
              <wp:positionH relativeFrom="column">
                <wp:posOffset>4634106</wp:posOffset>
              </wp:positionH>
              <wp:positionV relativeFrom="paragraph">
                <wp:posOffset>180340</wp:posOffset>
              </wp:positionV>
              <wp:extent cx="1490400" cy="48240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400" cy="482400"/>
                      </a:xfrm>
                      <a:prstGeom prst="rect">
                        <a:avLst/>
                      </a:prstGeom>
                      <a:solidFill>
                        <a:srgbClr val="FFFFFF"/>
                      </a:solidFill>
                      <a:ln w="9525">
                        <a:noFill/>
                        <a:miter lim="800000"/>
                        <a:headEnd/>
                        <a:tailEnd/>
                      </a:ln>
                    </wps:spPr>
                    <wps:txbx>
                      <w:txbxContent>
                        <w:p w:rsidR="00FE7505" w:rsidRPr="00FB36CB" w:rsidRDefault="00FE7505" w:rsidP="00EF002A">
                          <w:pPr>
                            <w:pStyle w:val="Pta"/>
                            <w:rPr>
                              <w:sz w:val="24"/>
                              <w:szCs w:val="24"/>
                            </w:rPr>
                          </w:pPr>
                          <w:r w:rsidRPr="00FB36CB">
                            <w:rPr>
                              <w:b/>
                              <w:color w:val="7F7F7F" w:themeColor="text1" w:themeTint="80"/>
                              <w:sz w:val="24"/>
                              <w:szCs w:val="24"/>
                            </w:rPr>
                            <w:t>www.itakademia.sk</w:t>
                          </w:r>
                        </w:p>
                        <w:p w:rsidR="00FE7505" w:rsidRDefault="00FE7505" w:rsidP="00EF002A">
                          <w:r w:rsidRPr="005A4F88">
                            <w:rPr>
                              <w:rFonts w:cstheme="minorHAnsi"/>
                              <w:sz w:val="20"/>
                              <w:szCs w:val="20"/>
                            </w:rPr>
                            <w:t xml:space="preserve">ITMS2014+: </w:t>
                          </w:r>
                          <w:r w:rsidRPr="005A4F88">
                            <w:rPr>
                              <w:rFonts w:cstheme="minorHAnsi"/>
                              <w:bCs/>
                              <w:sz w:val="20"/>
                              <w:szCs w:val="20"/>
                            </w:rPr>
                            <w:t>312011F057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F7CF9" id="_x0000_t202" coordsize="21600,21600" o:spt="202" path="m,l,21600r21600,l21600,xe">
              <v:stroke joinstyle="miter"/>
              <v:path gradientshapeok="t" o:connecttype="rect"/>
            </v:shapetype>
            <v:shape id="Blok textu 2" o:spid="_x0000_s1026" type="#_x0000_t202" style="position:absolute;left:0;text-align:left;margin-left:364.9pt;margin-top:14.2pt;width:117.3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" stroked="f">
              <v:textbox>
                <w:txbxContent>
                  <w:p w:rsidR="00FE7505" w:rsidRPr="00FB36CB" w:rsidRDefault="00FE7505" w:rsidP="00EF002A">
                    <w:pPr>
                      <w:pStyle w:val="Pta"/>
                      <w:rPr>
                        <w:sz w:val="24"/>
                        <w:szCs w:val="24"/>
                      </w:rPr>
                    </w:pPr>
                    <w:r w:rsidRPr="00FB36CB">
                      <w:rPr>
                        <w:b/>
                        <w:color w:val="7F7F7F" w:themeColor="text1" w:themeTint="80"/>
                        <w:sz w:val="24"/>
                        <w:szCs w:val="24"/>
                      </w:rPr>
                      <w:t>www.itakademia.sk</w:t>
                    </w:r>
                  </w:p>
                  <w:p w:rsidR="00FE7505" w:rsidRDefault="00FE7505" w:rsidP="00EF002A">
                    <w:r w:rsidRPr="005A4F88">
                      <w:rPr>
                        <w:rFonts w:cstheme="minorHAnsi"/>
                        <w:sz w:val="20"/>
                        <w:szCs w:val="20"/>
                      </w:rPr>
                      <w:t xml:space="preserve">ITMS2014+: </w:t>
                    </w:r>
                    <w:r w:rsidRPr="005A4F88">
                      <w:rPr>
                        <w:rFonts w:cstheme="minorHAnsi"/>
                        <w:bCs/>
                        <w:sz w:val="20"/>
                        <w:szCs w:val="20"/>
                      </w:rPr>
                      <w:t>312011F057</w:t>
                    </w:r>
                  </w:p>
                </w:txbxContent>
              </v:textbox>
            </v:shape>
          </w:pict>
        </mc:Fallback>
      </mc:AlternateContent>
    </w:r>
  </w:p>
  <w:p w:rsidR="00FE7505" w:rsidRPr="00EF002A" w:rsidRDefault="00FE7505" w:rsidP="00EF002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505" w:rsidRDefault="00FE7505" w:rsidP="00EF002A">
    <w:pPr>
      <w:pStyle w:val="Pta"/>
      <w:jc w:val="center"/>
    </w:pPr>
    <w:r w:rsidRPr="00B97EBF">
      <w:rPr>
        <w:bCs/>
      </w:rPr>
      <w:fldChar w:fldCharType="begin"/>
    </w:r>
    <w:r w:rsidRPr="00B97EBF">
      <w:rPr>
        <w:bCs/>
      </w:rPr>
      <w:instrText>PAGE  \* Arabic  \* MERGEFORMAT</w:instrText>
    </w:r>
    <w:r w:rsidRPr="00B97EBF">
      <w:rPr>
        <w:bCs/>
      </w:rPr>
      <w:fldChar w:fldCharType="separate"/>
    </w:r>
    <w:r w:rsidR="00AB00B8">
      <w:rPr>
        <w:bCs/>
        <w:noProof/>
      </w:rPr>
      <w:t>1</w:t>
    </w:r>
    <w:r w:rsidRPr="00B97EBF">
      <w:rPr>
        <w:bCs/>
      </w:rPr>
      <w:fldChar w:fldCharType="end"/>
    </w:r>
    <w:r w:rsidRPr="00B97EBF">
      <w:t>/</w:t>
    </w:r>
    <w:r w:rsidRPr="00B97EBF">
      <w:rPr>
        <w:bCs/>
      </w:rPr>
      <w:fldChar w:fldCharType="begin"/>
    </w:r>
    <w:r w:rsidRPr="00B97EBF">
      <w:rPr>
        <w:bCs/>
      </w:rPr>
      <w:instrText>NUMPAGES  \* Arabic  \* MERGEFORMAT</w:instrText>
    </w:r>
    <w:r w:rsidRPr="00B97EBF">
      <w:rPr>
        <w:bCs/>
      </w:rPr>
      <w:fldChar w:fldCharType="separate"/>
    </w:r>
    <w:r w:rsidR="00AB00B8">
      <w:rPr>
        <w:bCs/>
        <w:noProof/>
      </w:rPr>
      <w:t>12</w:t>
    </w:r>
    <w:r w:rsidRPr="00B97EBF">
      <w:rPr>
        <w:bCs/>
      </w:rPr>
      <w:fldChar w:fldCharType="end"/>
    </w:r>
    <w:r>
      <w:rPr>
        <w:noProof/>
        <w:lang w:eastAsia="sk-SK"/>
      </w:rPr>
      <w:drawing>
        <wp:anchor distT="0" distB="0" distL="114300" distR="114300" simplePos="0" relativeHeight="251664384" behindDoc="0" locked="0" layoutInCell="1" allowOverlap="1" wp14:anchorId="24D350A4" wp14:editId="59C95F4B">
          <wp:simplePos x="0" y="0"/>
          <wp:positionH relativeFrom="margin">
            <wp:align>left</wp:align>
          </wp:positionH>
          <wp:positionV relativeFrom="paragraph">
            <wp:posOffset>180340</wp:posOffset>
          </wp:positionV>
          <wp:extent cx="3981600" cy="5364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81600" cy="536400"/>
                  </a:xfrm>
                  <a:prstGeom prst="rect">
                    <a:avLst/>
                  </a:prstGeom>
                </pic:spPr>
              </pic:pic>
            </a:graphicData>
          </a:graphic>
          <wp14:sizeRelH relativeFrom="page">
            <wp14:pctWidth>0</wp14:pctWidth>
          </wp14:sizeRelH>
          <wp14:sizeRelV relativeFrom="page">
            <wp14:pctHeight>0</wp14:pctHeight>
          </wp14:sizeRelV>
        </wp:anchor>
      </w:drawing>
    </w:r>
    <w:r w:rsidRPr="00FB36CB">
      <w:rPr>
        <w:b/>
        <w:noProof/>
        <w:color w:val="7F7F7F" w:themeColor="text1" w:themeTint="80"/>
        <w:lang w:eastAsia="sk-SK"/>
      </w:rPr>
      <mc:AlternateContent>
        <mc:Choice Requires="wps">
          <w:drawing>
            <wp:anchor distT="0" distB="0" distL="114300" distR="114300" simplePos="0" relativeHeight="251663360" behindDoc="0" locked="0" layoutInCell="1" allowOverlap="1" wp14:anchorId="1D59B789" wp14:editId="15E2BCD8">
              <wp:simplePos x="0" y="0"/>
              <wp:positionH relativeFrom="column">
                <wp:posOffset>4634106</wp:posOffset>
              </wp:positionH>
              <wp:positionV relativeFrom="paragraph">
                <wp:posOffset>180340</wp:posOffset>
              </wp:positionV>
              <wp:extent cx="1490400" cy="482400"/>
              <wp:effectExtent l="0" t="0" r="0" b="0"/>
              <wp:wrapNone/>
              <wp:docPr id="10"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400" cy="482400"/>
                      </a:xfrm>
                      <a:prstGeom prst="rect">
                        <a:avLst/>
                      </a:prstGeom>
                      <a:solidFill>
                        <a:srgbClr val="FFFFFF"/>
                      </a:solidFill>
                      <a:ln w="9525">
                        <a:noFill/>
                        <a:miter lim="800000"/>
                        <a:headEnd/>
                        <a:tailEnd/>
                      </a:ln>
                    </wps:spPr>
                    <wps:txbx>
                      <w:txbxContent>
                        <w:p w:rsidR="00FE7505" w:rsidRPr="00FB36CB" w:rsidRDefault="00FE7505" w:rsidP="00EF002A">
                          <w:pPr>
                            <w:pStyle w:val="Pta"/>
                            <w:rPr>
                              <w:sz w:val="24"/>
                              <w:szCs w:val="24"/>
                            </w:rPr>
                          </w:pPr>
                          <w:r w:rsidRPr="00FB36CB">
                            <w:rPr>
                              <w:b/>
                              <w:color w:val="7F7F7F" w:themeColor="text1" w:themeTint="80"/>
                              <w:sz w:val="24"/>
                              <w:szCs w:val="24"/>
                            </w:rPr>
                            <w:t>www.itakademia.sk</w:t>
                          </w:r>
                        </w:p>
                        <w:p w:rsidR="00FE7505" w:rsidRDefault="00FE7505" w:rsidP="00EF002A">
                          <w:r w:rsidRPr="005A4F88">
                            <w:rPr>
                              <w:rFonts w:cstheme="minorHAnsi"/>
                              <w:sz w:val="20"/>
                              <w:szCs w:val="20"/>
                            </w:rPr>
                            <w:t xml:space="preserve">ITMS2014+: </w:t>
                          </w:r>
                          <w:r w:rsidRPr="005A4F88">
                            <w:rPr>
                              <w:rFonts w:cstheme="minorHAnsi"/>
                              <w:bCs/>
                              <w:sz w:val="20"/>
                              <w:szCs w:val="20"/>
                            </w:rPr>
                            <w:t>312011F057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9B789" id="_x0000_t202" coordsize="21600,21600" o:spt="202" path="m,l,21600r21600,l21600,xe">
              <v:stroke joinstyle="miter"/>
              <v:path gradientshapeok="t" o:connecttype="rect"/>
            </v:shapetype>
            <v:shape id="_x0000_s1027" type="#_x0000_t202" style="position:absolute;left:0;text-align:left;margin-left:364.9pt;margin-top:14.2pt;width:117.3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" stroked="f">
              <v:textbox>
                <w:txbxContent>
                  <w:p w:rsidR="00FE7505" w:rsidRPr="00FB36CB" w:rsidRDefault="00FE7505" w:rsidP="00EF002A">
                    <w:pPr>
                      <w:pStyle w:val="Pta"/>
                      <w:rPr>
                        <w:sz w:val="24"/>
                        <w:szCs w:val="24"/>
                      </w:rPr>
                    </w:pPr>
                    <w:r w:rsidRPr="00FB36CB">
                      <w:rPr>
                        <w:b/>
                        <w:color w:val="7F7F7F" w:themeColor="text1" w:themeTint="80"/>
                        <w:sz w:val="24"/>
                        <w:szCs w:val="24"/>
                      </w:rPr>
                      <w:t>www.itakademia.sk</w:t>
                    </w:r>
                  </w:p>
                  <w:p w:rsidR="00FE7505" w:rsidRDefault="00FE7505" w:rsidP="00EF002A">
                    <w:r w:rsidRPr="005A4F88">
                      <w:rPr>
                        <w:rFonts w:cstheme="minorHAnsi"/>
                        <w:sz w:val="20"/>
                        <w:szCs w:val="20"/>
                      </w:rPr>
                      <w:t xml:space="preserve">ITMS2014+: </w:t>
                    </w:r>
                    <w:r w:rsidRPr="005A4F88">
                      <w:rPr>
                        <w:rFonts w:cstheme="minorHAnsi"/>
                        <w:bCs/>
                        <w:sz w:val="20"/>
                        <w:szCs w:val="20"/>
                      </w:rPr>
                      <w:t>312011F057</w:t>
                    </w:r>
                  </w:p>
                </w:txbxContent>
              </v:textbox>
            </v:shape>
          </w:pict>
        </mc:Fallback>
      </mc:AlternateContent>
    </w:r>
  </w:p>
  <w:p w:rsidR="00FE7505" w:rsidRDefault="00FE75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CFB" w:rsidRDefault="00F76CFB" w:rsidP="000F62EC">
      <w:pPr>
        <w:spacing w:after="0" w:line="240" w:lineRule="auto"/>
      </w:pPr>
      <w:r>
        <w:separator/>
      </w:r>
    </w:p>
  </w:footnote>
  <w:footnote w:type="continuationSeparator" w:id="0">
    <w:p w:rsidR="00F76CFB" w:rsidRDefault="00F76CFB" w:rsidP="000F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F5" w:rsidRDefault="002212F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505" w:rsidRDefault="00FE7505" w:rsidP="00EF002A">
    <w:pPr>
      <w:pStyle w:val="Hlavika"/>
    </w:pPr>
    <w:r>
      <w:ptab w:relativeTo="margin" w:alignment="center" w:leader="none"/>
    </w:r>
    <w:r>
      <w:rPr>
        <w:noProof/>
        <w:lang w:eastAsia="sk-SK"/>
      </w:rPr>
      <w:drawing>
        <wp:anchor distT="0" distB="0" distL="114300" distR="114300" simplePos="0" relativeHeight="251670528" behindDoc="0" locked="0" layoutInCell="1" allowOverlap="1" wp14:anchorId="06693AA7" wp14:editId="0DFBD18B">
          <wp:simplePos x="0" y="0"/>
          <wp:positionH relativeFrom="column">
            <wp:posOffset>2100580</wp:posOffset>
          </wp:positionH>
          <wp:positionV relativeFrom="paragraph">
            <wp:posOffset>-2540</wp:posOffset>
          </wp:positionV>
          <wp:extent cx="2305050" cy="600075"/>
          <wp:effectExtent l="0" t="0" r="0" b="9525"/>
          <wp:wrapNone/>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zajn manual_OP LZ-34.jpg"/>
                  <pic:cNvPicPr/>
                </pic:nvPicPr>
                <pic:blipFill rotWithShape="1">
                  <a:blip r:embed="rId1" cstate="print">
                    <a:extLst>
                      <a:ext uri="{28A0092B-C50C-407E-A947-70E740481C1C}">
                        <a14:useLocalDpi xmlns:a14="http://schemas.microsoft.com/office/drawing/2010/main" val="0"/>
                      </a:ext>
                    </a:extLst>
                  </a:blip>
                  <a:srcRect l="41920" r="28675" b="38200"/>
                  <a:stretch/>
                </pic:blipFill>
                <pic:spPr bwMode="auto">
                  <a:xfrm>
                    <a:off x="0" y="0"/>
                    <a:ext cx="230505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8480" behindDoc="0" locked="0" layoutInCell="1" allowOverlap="1" wp14:anchorId="10A26FCE" wp14:editId="42A7EF0D">
          <wp:simplePos x="0" y="0"/>
          <wp:positionH relativeFrom="column">
            <wp:posOffset>4767580</wp:posOffset>
          </wp:positionH>
          <wp:positionV relativeFrom="paragraph">
            <wp:posOffset>92075</wp:posOffset>
          </wp:positionV>
          <wp:extent cx="1409700" cy="434340"/>
          <wp:effectExtent l="0" t="0" r="0" b="3810"/>
          <wp:wrapNone/>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HLAD_veci-2.jpg"/>
                  <pic:cNvPicPr/>
                </pic:nvPicPr>
                <pic:blipFill rotWithShape="1">
                  <a:blip r:embed="rId2" cstate="print">
                    <a:extLst>
                      <a:ext uri="{28A0092B-C50C-407E-A947-70E740481C1C}">
                        <a14:useLocalDpi xmlns:a14="http://schemas.microsoft.com/office/drawing/2010/main" val="0"/>
                      </a:ext>
                    </a:extLst>
                  </a:blip>
                  <a:srcRect l="72750" t="35402" r="8750"/>
                  <a:stretch/>
                </pic:blipFill>
                <pic:spPr bwMode="auto">
                  <a:xfrm>
                    <a:off x="0" y="0"/>
                    <a:ext cx="1409700" cy="434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k-SK"/>
      </w:rPr>
      <mc:AlternateContent>
        <mc:Choice Requires="wps">
          <w:drawing>
            <wp:anchor distT="0" distB="0" distL="114300" distR="114300" simplePos="0" relativeHeight="251669504" behindDoc="0" locked="0" layoutInCell="1" allowOverlap="1" wp14:anchorId="3F8AAEEC" wp14:editId="46656E79">
              <wp:simplePos x="0" y="0"/>
              <wp:positionH relativeFrom="column">
                <wp:posOffset>1891030</wp:posOffset>
              </wp:positionH>
              <wp:positionV relativeFrom="paragraph">
                <wp:posOffset>26670</wp:posOffset>
              </wp:positionV>
              <wp:extent cx="2743200" cy="561975"/>
              <wp:effectExtent l="0" t="0" r="19050" b="28575"/>
              <wp:wrapNone/>
              <wp:docPr id="5" name="Obdĺžnik 5"/>
              <wp:cNvGraphicFramePr/>
              <a:graphic xmlns:a="http://schemas.openxmlformats.org/drawingml/2006/main">
                <a:graphicData uri="http://schemas.microsoft.com/office/word/2010/wordprocessingShape">
                  <wps:wsp>
                    <wps:cNvSpPr/>
                    <wps:spPr>
                      <a:xfrm>
                        <a:off x="0" y="0"/>
                        <a:ext cx="2743200" cy="561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2DF0B" id="Obdĺžnik 5" o:spid="_x0000_s1026" style="position:absolute;margin-left:148.9pt;margin-top:2.1pt;width:3in;height:4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" fillcolor="white [3212]" strokecolor="white [3212]" strokeweight="2pt"/>
          </w:pict>
        </mc:Fallback>
      </mc:AlternateContent>
    </w:r>
    <w:r>
      <w:rPr>
        <w:noProof/>
        <w:lang w:eastAsia="sk-SK"/>
      </w:rPr>
      <w:drawing>
        <wp:anchor distT="0" distB="0" distL="114300" distR="114300" simplePos="0" relativeHeight="251667456" behindDoc="0" locked="0" layoutInCell="1" allowOverlap="1" wp14:anchorId="3C4BF086" wp14:editId="485712FB">
          <wp:simplePos x="0" y="0"/>
          <wp:positionH relativeFrom="column">
            <wp:posOffset>-927100</wp:posOffset>
          </wp:positionH>
          <wp:positionV relativeFrom="paragraph">
            <wp:posOffset>-5080</wp:posOffset>
          </wp:positionV>
          <wp:extent cx="7843520" cy="971550"/>
          <wp:effectExtent l="0" t="0" r="5080" b="0"/>
          <wp:wrapNone/>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zajn manual_OP LZ-3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3520" cy="971550"/>
                  </a:xfrm>
                  <a:prstGeom prst="rect">
                    <a:avLst/>
                  </a:prstGeom>
                </pic:spPr>
              </pic:pic>
            </a:graphicData>
          </a:graphic>
          <wp14:sizeRelH relativeFrom="page">
            <wp14:pctWidth>0</wp14:pctWidth>
          </wp14:sizeRelH>
          <wp14:sizeRelV relativeFrom="page">
            <wp14:pctHeight>0</wp14:pctHeight>
          </wp14:sizeRelV>
        </wp:anchor>
      </w:drawing>
    </w:r>
  </w:p>
  <w:p w:rsidR="00FE7505" w:rsidRDefault="00FE7505" w:rsidP="00EF002A">
    <w:pPr>
      <w:pStyle w:val="Hlavika"/>
    </w:pPr>
  </w:p>
  <w:p w:rsidR="00FE7505" w:rsidRDefault="00FE7505" w:rsidP="00EF002A">
    <w:pPr>
      <w:pStyle w:val="Hlavika"/>
    </w:pPr>
  </w:p>
  <w:p w:rsidR="00FE7505" w:rsidRDefault="00FE7505" w:rsidP="00EF002A">
    <w:pPr>
      <w:pStyle w:val="Hlavika"/>
      <w:rPr>
        <w:noProof/>
        <w:lang w:eastAsia="sk-SK"/>
      </w:rPr>
    </w:pPr>
  </w:p>
  <w:p w:rsidR="00FE7505" w:rsidRDefault="00FE7505" w:rsidP="00EF002A">
    <w:pPr>
      <w:pStyle w:val="Hlavika"/>
    </w:pPr>
  </w:p>
  <w:p w:rsidR="00FE7505" w:rsidRDefault="00FE7505" w:rsidP="00EF002A">
    <w:pPr>
      <w:pStyle w:val="Hlavika"/>
    </w:pPr>
  </w:p>
  <w:p w:rsidR="00FE7505" w:rsidRDefault="00FE7505" w:rsidP="00EF002A">
    <w:pPr>
      <w:pStyle w:val="Hlavika"/>
      <w:spacing w:after="2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505" w:rsidRDefault="00FE7505" w:rsidP="00EF002A">
    <w:pPr>
      <w:pStyle w:val="Hlavika"/>
    </w:pPr>
    <w:r>
      <w:ptab w:relativeTo="margin" w:alignment="center" w:leader="none"/>
    </w:r>
    <w:r>
      <w:rPr>
        <w:noProof/>
        <w:lang w:eastAsia="sk-SK"/>
      </w:rPr>
      <w:drawing>
        <wp:anchor distT="0" distB="0" distL="114300" distR="114300" simplePos="0" relativeHeight="251662336" behindDoc="0" locked="0" layoutInCell="1" allowOverlap="1" wp14:anchorId="46546248" wp14:editId="2E4B4F3B">
          <wp:simplePos x="0" y="0"/>
          <wp:positionH relativeFrom="column">
            <wp:posOffset>2100580</wp:posOffset>
          </wp:positionH>
          <wp:positionV relativeFrom="paragraph">
            <wp:posOffset>-2540</wp:posOffset>
          </wp:positionV>
          <wp:extent cx="2305050" cy="600075"/>
          <wp:effectExtent l="0" t="0" r="0" b="9525"/>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zajn manual_OP LZ-34.jpg"/>
                  <pic:cNvPicPr/>
                </pic:nvPicPr>
                <pic:blipFill rotWithShape="1">
                  <a:blip r:embed="rId1" cstate="print">
                    <a:extLst>
                      <a:ext uri="{28A0092B-C50C-407E-A947-70E740481C1C}">
                        <a14:useLocalDpi xmlns:a14="http://schemas.microsoft.com/office/drawing/2010/main" val="0"/>
                      </a:ext>
                    </a:extLst>
                  </a:blip>
                  <a:srcRect l="41920" r="28675" b="38200"/>
                  <a:stretch/>
                </pic:blipFill>
                <pic:spPr bwMode="auto">
                  <a:xfrm>
                    <a:off x="0" y="0"/>
                    <a:ext cx="230505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0288" behindDoc="0" locked="0" layoutInCell="1" allowOverlap="1" wp14:anchorId="1A2B5391" wp14:editId="0B319FF2">
          <wp:simplePos x="0" y="0"/>
          <wp:positionH relativeFrom="column">
            <wp:posOffset>4767580</wp:posOffset>
          </wp:positionH>
          <wp:positionV relativeFrom="paragraph">
            <wp:posOffset>92075</wp:posOffset>
          </wp:positionV>
          <wp:extent cx="1409700" cy="434340"/>
          <wp:effectExtent l="0" t="0" r="0" b="381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HLAD_veci-2.jpg"/>
                  <pic:cNvPicPr/>
                </pic:nvPicPr>
                <pic:blipFill rotWithShape="1">
                  <a:blip r:embed="rId2" cstate="print">
                    <a:extLst>
                      <a:ext uri="{28A0092B-C50C-407E-A947-70E740481C1C}">
                        <a14:useLocalDpi xmlns:a14="http://schemas.microsoft.com/office/drawing/2010/main" val="0"/>
                      </a:ext>
                    </a:extLst>
                  </a:blip>
                  <a:srcRect l="72750" t="35402" r="8750"/>
                  <a:stretch/>
                </pic:blipFill>
                <pic:spPr bwMode="auto">
                  <a:xfrm>
                    <a:off x="0" y="0"/>
                    <a:ext cx="1409700" cy="434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k-SK"/>
      </w:rPr>
      <mc:AlternateContent>
        <mc:Choice Requires="wps">
          <w:drawing>
            <wp:anchor distT="0" distB="0" distL="114300" distR="114300" simplePos="0" relativeHeight="251661312" behindDoc="0" locked="0" layoutInCell="1" allowOverlap="1" wp14:anchorId="09D1B838" wp14:editId="4D9503C0">
              <wp:simplePos x="0" y="0"/>
              <wp:positionH relativeFrom="column">
                <wp:posOffset>1891030</wp:posOffset>
              </wp:positionH>
              <wp:positionV relativeFrom="paragraph">
                <wp:posOffset>26670</wp:posOffset>
              </wp:positionV>
              <wp:extent cx="2743200" cy="561975"/>
              <wp:effectExtent l="0" t="0" r="19050" b="28575"/>
              <wp:wrapNone/>
              <wp:docPr id="6" name="Obdĺžnik 6"/>
              <wp:cNvGraphicFramePr/>
              <a:graphic xmlns:a="http://schemas.openxmlformats.org/drawingml/2006/main">
                <a:graphicData uri="http://schemas.microsoft.com/office/word/2010/wordprocessingShape">
                  <wps:wsp>
                    <wps:cNvSpPr/>
                    <wps:spPr>
                      <a:xfrm>
                        <a:off x="0" y="0"/>
                        <a:ext cx="2743200" cy="561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DCC10" id="Obdĺžnik 6" o:spid="_x0000_s1026" style="position:absolute;margin-left:148.9pt;margin-top:2.1pt;width:3in;height:4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" fillcolor="white [3212]" strokecolor="white [3212]" strokeweight="2pt"/>
          </w:pict>
        </mc:Fallback>
      </mc:AlternateContent>
    </w:r>
    <w:r>
      <w:rPr>
        <w:noProof/>
        <w:lang w:eastAsia="sk-SK"/>
      </w:rPr>
      <w:drawing>
        <wp:anchor distT="0" distB="0" distL="114300" distR="114300" simplePos="0" relativeHeight="251659264" behindDoc="0" locked="0" layoutInCell="1" allowOverlap="1" wp14:anchorId="68BDBA8F" wp14:editId="51AAE9AC">
          <wp:simplePos x="0" y="0"/>
          <wp:positionH relativeFrom="column">
            <wp:posOffset>-927100</wp:posOffset>
          </wp:positionH>
          <wp:positionV relativeFrom="paragraph">
            <wp:posOffset>-5080</wp:posOffset>
          </wp:positionV>
          <wp:extent cx="7843520" cy="971550"/>
          <wp:effectExtent l="0" t="0" r="508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zajn manual_OP LZ-3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3520" cy="971550"/>
                  </a:xfrm>
                  <a:prstGeom prst="rect">
                    <a:avLst/>
                  </a:prstGeom>
                </pic:spPr>
              </pic:pic>
            </a:graphicData>
          </a:graphic>
          <wp14:sizeRelH relativeFrom="page">
            <wp14:pctWidth>0</wp14:pctWidth>
          </wp14:sizeRelH>
          <wp14:sizeRelV relativeFrom="page">
            <wp14:pctHeight>0</wp14:pctHeight>
          </wp14:sizeRelV>
        </wp:anchor>
      </w:drawing>
    </w:r>
  </w:p>
  <w:p w:rsidR="00FE7505" w:rsidRDefault="00FE7505" w:rsidP="00EF002A">
    <w:pPr>
      <w:pStyle w:val="Hlavika"/>
    </w:pPr>
  </w:p>
  <w:p w:rsidR="00FE7505" w:rsidRDefault="00FE7505" w:rsidP="00EF002A">
    <w:pPr>
      <w:pStyle w:val="Hlavika"/>
    </w:pPr>
  </w:p>
  <w:p w:rsidR="00FE7505" w:rsidRDefault="00FE750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F4C"/>
    <w:multiLevelType w:val="multilevel"/>
    <w:tmpl w:val="F83A8698"/>
    <w:lvl w:ilvl="0">
      <w:start w:val="1"/>
      <w:numFmt w:val="none"/>
      <w:lvlText w:val="4.7."/>
      <w:lvlJc w:val="left"/>
      <w:pPr>
        <w:ind w:left="90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0114E"/>
    <w:multiLevelType w:val="hybridMultilevel"/>
    <w:tmpl w:val="FD44A7BC"/>
    <w:lvl w:ilvl="0" w:tplc="1EDA0AEA">
      <w:start w:val="1"/>
      <w:numFmt w:val="none"/>
      <w:lvlText w:val="5.7."/>
      <w:lvlJc w:val="left"/>
      <w:pPr>
        <w:ind w:left="23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D4911"/>
    <w:multiLevelType w:val="hybridMultilevel"/>
    <w:tmpl w:val="8B4A2B0C"/>
    <w:lvl w:ilvl="0" w:tplc="4C08300C">
      <w:start w:val="1"/>
      <w:numFmt w:val="none"/>
      <w:lvlText w:val="2.3."/>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E103C"/>
    <w:multiLevelType w:val="hybridMultilevel"/>
    <w:tmpl w:val="EFE01E6C"/>
    <w:lvl w:ilvl="0" w:tplc="2CEA6640">
      <w:start w:val="1"/>
      <w:numFmt w:val="none"/>
      <w:lvlText w:val="5.6."/>
      <w:lvlJc w:val="left"/>
      <w:pPr>
        <w:ind w:left="23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A38BD"/>
    <w:multiLevelType w:val="hybridMultilevel"/>
    <w:tmpl w:val="B9CA1412"/>
    <w:lvl w:ilvl="0" w:tplc="BA328C84">
      <w:start w:val="1"/>
      <w:numFmt w:val="none"/>
      <w:lvlText w:val="6.1."/>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40461"/>
    <w:multiLevelType w:val="hybridMultilevel"/>
    <w:tmpl w:val="39E80102"/>
    <w:lvl w:ilvl="0" w:tplc="67EC5B6E">
      <w:start w:val="1"/>
      <w:numFmt w:val="none"/>
      <w:lvlText w:val="5.4."/>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05A3E"/>
    <w:multiLevelType w:val="hybridMultilevel"/>
    <w:tmpl w:val="71647EC2"/>
    <w:lvl w:ilvl="0" w:tplc="6906887A">
      <w:start w:val="1"/>
      <w:numFmt w:val="none"/>
      <w:lvlText w:val="3.3."/>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534EC"/>
    <w:multiLevelType w:val="hybridMultilevel"/>
    <w:tmpl w:val="040EFD3A"/>
    <w:lvl w:ilvl="0" w:tplc="AAAE6C76">
      <w:start w:val="1"/>
      <w:numFmt w:val="none"/>
      <w:lvlText w:val="9.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82D45"/>
    <w:multiLevelType w:val="hybridMultilevel"/>
    <w:tmpl w:val="D83C08F4"/>
    <w:lvl w:ilvl="0" w:tplc="3D60F360">
      <w:start w:val="1"/>
      <w:numFmt w:val="none"/>
      <w:lvlText w:val="10.4."/>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F9316A"/>
    <w:multiLevelType w:val="hybridMultilevel"/>
    <w:tmpl w:val="E6725D72"/>
    <w:lvl w:ilvl="0" w:tplc="FC10B8E8">
      <w:start w:val="1"/>
      <w:numFmt w:val="none"/>
      <w:lvlText w:val="5.1."/>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56C02"/>
    <w:multiLevelType w:val="hybridMultilevel"/>
    <w:tmpl w:val="A33E2CC8"/>
    <w:lvl w:ilvl="0" w:tplc="DB48D432">
      <w:start w:val="1"/>
      <w:numFmt w:val="none"/>
      <w:lvlText w:val="4.5."/>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115D8"/>
    <w:multiLevelType w:val="hybridMultilevel"/>
    <w:tmpl w:val="46965BF8"/>
    <w:lvl w:ilvl="0" w:tplc="03565110">
      <w:start w:val="1"/>
      <w:numFmt w:val="none"/>
      <w:lvlText w:val="3.5."/>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51CFD"/>
    <w:multiLevelType w:val="hybridMultilevel"/>
    <w:tmpl w:val="90F6B442"/>
    <w:lvl w:ilvl="0" w:tplc="9D2E73DA">
      <w:start w:val="1"/>
      <w:numFmt w:val="none"/>
      <w:lvlText w:val="10.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A5EAB"/>
    <w:multiLevelType w:val="hybridMultilevel"/>
    <w:tmpl w:val="5A50053A"/>
    <w:lvl w:ilvl="0" w:tplc="E3C47E04">
      <w:start w:val="1"/>
      <w:numFmt w:val="none"/>
      <w:lvlText w:val="10.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DE4C93"/>
    <w:multiLevelType w:val="hybridMultilevel"/>
    <w:tmpl w:val="C3C4ABE2"/>
    <w:lvl w:ilvl="0" w:tplc="0E760FFA">
      <w:start w:val="1"/>
      <w:numFmt w:val="none"/>
      <w:lvlText w:val="8.3."/>
      <w:lvlJc w:val="left"/>
      <w:pPr>
        <w:ind w:left="8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D7577"/>
    <w:multiLevelType w:val="hybridMultilevel"/>
    <w:tmpl w:val="4E32483C"/>
    <w:lvl w:ilvl="0" w:tplc="B3BCC39A">
      <w:start w:val="1"/>
      <w:numFmt w:val="none"/>
      <w:lvlText w:val="4.4."/>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B6EF8"/>
    <w:multiLevelType w:val="hybridMultilevel"/>
    <w:tmpl w:val="F83A8698"/>
    <w:lvl w:ilvl="0" w:tplc="634A73C2">
      <w:start w:val="1"/>
      <w:numFmt w:val="none"/>
      <w:lvlText w:val="4.7."/>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91327"/>
    <w:multiLevelType w:val="hybridMultilevel"/>
    <w:tmpl w:val="EB72297A"/>
    <w:lvl w:ilvl="0" w:tplc="D5968640">
      <w:start w:val="1"/>
      <w:numFmt w:val="none"/>
      <w:lvlText w:val="9.4."/>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0B5002"/>
    <w:multiLevelType w:val="hybridMultilevel"/>
    <w:tmpl w:val="6476A106"/>
    <w:lvl w:ilvl="0" w:tplc="921EF824">
      <w:start w:val="1"/>
      <w:numFmt w:val="none"/>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B8535A"/>
    <w:multiLevelType w:val="hybridMultilevel"/>
    <w:tmpl w:val="B424557C"/>
    <w:lvl w:ilvl="0" w:tplc="6A969A20">
      <w:start w:val="1"/>
      <w:numFmt w:val="none"/>
      <w:lvlText w:val="3.2."/>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BC096E"/>
    <w:multiLevelType w:val="hybridMultilevel"/>
    <w:tmpl w:val="FC68B214"/>
    <w:lvl w:ilvl="0" w:tplc="3E6E9436">
      <w:start w:val="1"/>
      <w:numFmt w:val="none"/>
      <w:lvlText w:val="5.9."/>
      <w:lvlJc w:val="left"/>
      <w:pPr>
        <w:ind w:left="23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AE0375"/>
    <w:multiLevelType w:val="hybridMultilevel"/>
    <w:tmpl w:val="8190CE40"/>
    <w:lvl w:ilvl="0" w:tplc="43F6C7A8">
      <w:start w:val="1"/>
      <w:numFmt w:val="none"/>
      <w:lvlText w:val="2.2."/>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64416A"/>
    <w:multiLevelType w:val="hybridMultilevel"/>
    <w:tmpl w:val="7BF86B38"/>
    <w:lvl w:ilvl="0" w:tplc="E4A6430A">
      <w:start w:val="1"/>
      <w:numFmt w:val="none"/>
      <w:lvlText w:val="5.2."/>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44365"/>
    <w:multiLevelType w:val="hybridMultilevel"/>
    <w:tmpl w:val="69A0A1BA"/>
    <w:lvl w:ilvl="0" w:tplc="5E4E5ED8">
      <w:start w:val="1"/>
      <w:numFmt w:val="none"/>
      <w:lvlText w:val="4.3."/>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9324B"/>
    <w:multiLevelType w:val="hybridMultilevel"/>
    <w:tmpl w:val="6EDE9EF6"/>
    <w:lvl w:ilvl="0" w:tplc="C9CE7BAC">
      <w:start w:val="1"/>
      <w:numFmt w:val="none"/>
      <w:lvlText w:val="2.4."/>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63C38"/>
    <w:multiLevelType w:val="hybridMultilevel"/>
    <w:tmpl w:val="DD0A45B8"/>
    <w:lvl w:ilvl="0" w:tplc="1FE2A586">
      <w:start w:val="1"/>
      <w:numFmt w:val="none"/>
      <w:lvlText w:val="9.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C7720"/>
    <w:multiLevelType w:val="hybridMultilevel"/>
    <w:tmpl w:val="9F2E194C"/>
    <w:lvl w:ilvl="0" w:tplc="185E3E26">
      <w:start w:val="1"/>
      <w:numFmt w:val="none"/>
      <w:lvlText w:val="10.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C7B7D"/>
    <w:multiLevelType w:val="hybridMultilevel"/>
    <w:tmpl w:val="8A2E8AF8"/>
    <w:lvl w:ilvl="0" w:tplc="4D42690A">
      <w:start w:val="1"/>
      <w:numFmt w:val="none"/>
      <w:lvlText w:val="4.9."/>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50614"/>
    <w:multiLevelType w:val="hybridMultilevel"/>
    <w:tmpl w:val="D5D85742"/>
    <w:lvl w:ilvl="0" w:tplc="687E33B8">
      <w:start w:val="1"/>
      <w:numFmt w:val="none"/>
      <w:lvlText w:val="3.1."/>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D6DAC"/>
    <w:multiLevelType w:val="hybridMultilevel"/>
    <w:tmpl w:val="52CCD104"/>
    <w:lvl w:ilvl="0" w:tplc="4DDA1F72">
      <w:start w:val="1"/>
      <w:numFmt w:val="none"/>
      <w:lvlText w:val="5.5."/>
      <w:lvlJc w:val="left"/>
      <w:pPr>
        <w:ind w:left="16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332564"/>
    <w:multiLevelType w:val="hybridMultilevel"/>
    <w:tmpl w:val="6B3C3ED8"/>
    <w:lvl w:ilvl="0" w:tplc="4B380AD4">
      <w:start w:val="1"/>
      <w:numFmt w:val="none"/>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B69C1"/>
    <w:multiLevelType w:val="hybridMultilevel"/>
    <w:tmpl w:val="C24A3E0C"/>
    <w:lvl w:ilvl="0" w:tplc="FE48BE86">
      <w:start w:val="1"/>
      <w:numFmt w:val="none"/>
      <w:lvlText w:val="7.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FD2843"/>
    <w:multiLevelType w:val="hybridMultilevel"/>
    <w:tmpl w:val="8CF295FC"/>
    <w:lvl w:ilvl="0" w:tplc="C0226D36">
      <w:start w:val="1"/>
      <w:numFmt w:val="none"/>
      <w:lvlText w:val="4.2."/>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83E1A"/>
    <w:multiLevelType w:val="hybridMultilevel"/>
    <w:tmpl w:val="620E395A"/>
    <w:lvl w:ilvl="0" w:tplc="2FBC96BC">
      <w:start w:val="1"/>
      <w:numFmt w:val="none"/>
      <w:lvlText w:val="7.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2032C6"/>
    <w:multiLevelType w:val="hybridMultilevel"/>
    <w:tmpl w:val="09C29D1E"/>
    <w:lvl w:ilvl="0" w:tplc="45482FF0">
      <w:start w:val="1"/>
      <w:numFmt w:val="none"/>
      <w:lvlText w:val="3.6."/>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42B56"/>
    <w:multiLevelType w:val="hybridMultilevel"/>
    <w:tmpl w:val="897AB546"/>
    <w:lvl w:ilvl="0" w:tplc="7E9E19DE">
      <w:start w:val="1"/>
      <w:numFmt w:val="none"/>
      <w:lvlText w:val="9.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B84B0B"/>
    <w:multiLevelType w:val="hybridMultilevel"/>
    <w:tmpl w:val="3BDCE5C0"/>
    <w:lvl w:ilvl="0" w:tplc="9D5415A6">
      <w:start w:val="1"/>
      <w:numFmt w:val="none"/>
      <w:lvlText w:val="5.8."/>
      <w:lvlJc w:val="left"/>
      <w:pPr>
        <w:ind w:left="23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2F203D"/>
    <w:multiLevelType w:val="hybridMultilevel"/>
    <w:tmpl w:val="F29AA93E"/>
    <w:lvl w:ilvl="0" w:tplc="ED6E4B4A">
      <w:start w:val="1"/>
      <w:numFmt w:val="none"/>
      <w:lvlText w:val="3.4."/>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2228FE"/>
    <w:multiLevelType w:val="hybridMultilevel"/>
    <w:tmpl w:val="5B28858E"/>
    <w:lvl w:ilvl="0" w:tplc="4B94DEA0">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9785E0C"/>
    <w:multiLevelType w:val="hybridMultilevel"/>
    <w:tmpl w:val="5BB469A4"/>
    <w:lvl w:ilvl="0" w:tplc="AB8EF1DE">
      <w:start w:val="1"/>
      <w:numFmt w:val="none"/>
      <w:lvlText w:val="10.7."/>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C33ABF"/>
    <w:multiLevelType w:val="hybridMultilevel"/>
    <w:tmpl w:val="CBA06574"/>
    <w:lvl w:ilvl="0" w:tplc="522E243E">
      <w:start w:val="1"/>
      <w:numFmt w:val="none"/>
      <w:lvlText w:val="6.2."/>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DC2834"/>
    <w:multiLevelType w:val="hybridMultilevel"/>
    <w:tmpl w:val="2EB4F934"/>
    <w:lvl w:ilvl="0" w:tplc="9528C8B8">
      <w:start w:val="1"/>
      <w:numFmt w:val="none"/>
      <w:lvlText w:val="8.2."/>
      <w:lvlJc w:val="left"/>
      <w:pPr>
        <w:ind w:left="7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5D4500"/>
    <w:multiLevelType w:val="hybridMultilevel"/>
    <w:tmpl w:val="A82411FA"/>
    <w:lvl w:ilvl="0" w:tplc="AB74F21C">
      <w:start w:val="1"/>
      <w:numFmt w:val="none"/>
      <w:lvlText w:val="4.6."/>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7E143F"/>
    <w:multiLevelType w:val="hybridMultilevel"/>
    <w:tmpl w:val="C7525000"/>
    <w:lvl w:ilvl="0" w:tplc="F7AE69F2">
      <w:start w:val="1"/>
      <w:numFmt w:val="none"/>
      <w:lvlText w:val="3.7."/>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C36D3A"/>
    <w:multiLevelType w:val="hybridMultilevel"/>
    <w:tmpl w:val="1B54C6A0"/>
    <w:lvl w:ilvl="0" w:tplc="90E632F8">
      <w:start w:val="1"/>
      <w:numFmt w:val="none"/>
      <w:lvlText w:val="8.4."/>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E80652"/>
    <w:multiLevelType w:val="hybridMultilevel"/>
    <w:tmpl w:val="54442302"/>
    <w:lvl w:ilvl="0" w:tplc="D2FEEBA0">
      <w:start w:val="1"/>
      <w:numFmt w:val="none"/>
      <w:lvlText w:val="4.8."/>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F57C9B"/>
    <w:multiLevelType w:val="hybridMultilevel"/>
    <w:tmpl w:val="18FA89FA"/>
    <w:lvl w:ilvl="0" w:tplc="68F4D4EC">
      <w:start w:val="1"/>
      <w:numFmt w:val="none"/>
      <w:lvlText w:val="7.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B5776F"/>
    <w:multiLevelType w:val="hybridMultilevel"/>
    <w:tmpl w:val="50F09E30"/>
    <w:lvl w:ilvl="0" w:tplc="243A4952">
      <w:start w:val="1"/>
      <w:numFmt w:val="none"/>
      <w:lvlText w:val="10.6."/>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8F131D"/>
    <w:multiLevelType w:val="hybridMultilevel"/>
    <w:tmpl w:val="C1E04482"/>
    <w:lvl w:ilvl="0" w:tplc="7A50C2E2">
      <w:start w:val="1"/>
      <w:numFmt w:val="none"/>
      <w:lvlText w:val="4.1."/>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23E54"/>
    <w:multiLevelType w:val="hybridMultilevel"/>
    <w:tmpl w:val="DCA66012"/>
    <w:lvl w:ilvl="0" w:tplc="5FCEDE6E">
      <w:start w:val="1"/>
      <w:numFmt w:val="none"/>
      <w:lvlText w:val="10.5."/>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4115E6"/>
    <w:multiLevelType w:val="hybridMultilevel"/>
    <w:tmpl w:val="993C3C90"/>
    <w:lvl w:ilvl="0" w:tplc="F2B6C60A">
      <w:start w:val="1"/>
      <w:numFmt w:val="none"/>
      <w:lvlText w:val="5.3."/>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AC6FC6"/>
    <w:multiLevelType w:val="hybridMultilevel"/>
    <w:tmpl w:val="979CCBB6"/>
    <w:lvl w:ilvl="0" w:tplc="782C8F1E">
      <w:start w:val="1"/>
      <w:numFmt w:val="none"/>
      <w:lvlText w:val="2.1."/>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6"/>
  </w:num>
  <w:num w:numId="3">
    <w:abstractNumId w:val="33"/>
  </w:num>
  <w:num w:numId="4">
    <w:abstractNumId w:val="31"/>
  </w:num>
  <w:num w:numId="5">
    <w:abstractNumId w:val="30"/>
  </w:num>
  <w:num w:numId="6">
    <w:abstractNumId w:val="41"/>
  </w:num>
  <w:num w:numId="7">
    <w:abstractNumId w:val="14"/>
  </w:num>
  <w:num w:numId="8">
    <w:abstractNumId w:val="44"/>
  </w:num>
  <w:num w:numId="9">
    <w:abstractNumId w:val="51"/>
  </w:num>
  <w:num w:numId="10">
    <w:abstractNumId w:val="21"/>
  </w:num>
  <w:num w:numId="11">
    <w:abstractNumId w:val="2"/>
  </w:num>
  <w:num w:numId="12">
    <w:abstractNumId w:val="24"/>
  </w:num>
  <w:num w:numId="13">
    <w:abstractNumId w:val="28"/>
  </w:num>
  <w:num w:numId="14">
    <w:abstractNumId w:val="19"/>
  </w:num>
  <w:num w:numId="15">
    <w:abstractNumId w:val="6"/>
  </w:num>
  <w:num w:numId="16">
    <w:abstractNumId w:val="37"/>
  </w:num>
  <w:num w:numId="17">
    <w:abstractNumId w:val="11"/>
  </w:num>
  <w:num w:numId="18">
    <w:abstractNumId w:val="34"/>
  </w:num>
  <w:num w:numId="19">
    <w:abstractNumId w:val="43"/>
  </w:num>
  <w:num w:numId="20">
    <w:abstractNumId w:val="48"/>
  </w:num>
  <w:num w:numId="21">
    <w:abstractNumId w:val="9"/>
  </w:num>
  <w:num w:numId="22">
    <w:abstractNumId w:val="22"/>
  </w:num>
  <w:num w:numId="23">
    <w:abstractNumId w:val="50"/>
  </w:num>
  <w:num w:numId="24">
    <w:abstractNumId w:val="5"/>
  </w:num>
  <w:num w:numId="25">
    <w:abstractNumId w:val="29"/>
  </w:num>
  <w:num w:numId="26">
    <w:abstractNumId w:val="3"/>
  </w:num>
  <w:num w:numId="27">
    <w:abstractNumId w:val="1"/>
  </w:num>
  <w:num w:numId="28">
    <w:abstractNumId w:val="36"/>
  </w:num>
  <w:num w:numId="29">
    <w:abstractNumId w:val="20"/>
  </w:num>
  <w:num w:numId="30">
    <w:abstractNumId w:val="32"/>
  </w:num>
  <w:num w:numId="31">
    <w:abstractNumId w:val="23"/>
  </w:num>
  <w:num w:numId="32">
    <w:abstractNumId w:val="15"/>
  </w:num>
  <w:num w:numId="33">
    <w:abstractNumId w:val="10"/>
  </w:num>
  <w:num w:numId="34">
    <w:abstractNumId w:val="42"/>
  </w:num>
  <w:num w:numId="35">
    <w:abstractNumId w:val="16"/>
  </w:num>
  <w:num w:numId="36">
    <w:abstractNumId w:val="45"/>
  </w:num>
  <w:num w:numId="37">
    <w:abstractNumId w:val="4"/>
  </w:num>
  <w:num w:numId="38">
    <w:abstractNumId w:val="40"/>
  </w:num>
  <w:num w:numId="39">
    <w:abstractNumId w:val="35"/>
  </w:num>
  <w:num w:numId="40">
    <w:abstractNumId w:val="7"/>
  </w:num>
  <w:num w:numId="41">
    <w:abstractNumId w:val="25"/>
  </w:num>
  <w:num w:numId="42">
    <w:abstractNumId w:val="17"/>
  </w:num>
  <w:num w:numId="43">
    <w:abstractNumId w:val="13"/>
  </w:num>
  <w:num w:numId="44">
    <w:abstractNumId w:val="12"/>
  </w:num>
  <w:num w:numId="45">
    <w:abstractNumId w:val="26"/>
  </w:num>
  <w:num w:numId="46">
    <w:abstractNumId w:val="8"/>
  </w:num>
  <w:num w:numId="47">
    <w:abstractNumId w:val="49"/>
  </w:num>
  <w:num w:numId="48">
    <w:abstractNumId w:val="47"/>
  </w:num>
  <w:num w:numId="49">
    <w:abstractNumId w:val="39"/>
  </w:num>
  <w:num w:numId="50">
    <w:abstractNumId w:val="0"/>
  </w:num>
  <w:num w:numId="51">
    <w:abstractNumId w:val="27"/>
  </w:num>
  <w:num w:numId="52">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2EC"/>
    <w:rsid w:val="00014618"/>
    <w:rsid w:val="00022C70"/>
    <w:rsid w:val="00025F24"/>
    <w:rsid w:val="00034BCB"/>
    <w:rsid w:val="00042158"/>
    <w:rsid w:val="00093230"/>
    <w:rsid w:val="0009559C"/>
    <w:rsid w:val="000C2A4B"/>
    <w:rsid w:val="000C7F41"/>
    <w:rsid w:val="000D51BC"/>
    <w:rsid w:val="000E36A7"/>
    <w:rsid w:val="000F45C1"/>
    <w:rsid w:val="000F62EC"/>
    <w:rsid w:val="001B13DF"/>
    <w:rsid w:val="001B3416"/>
    <w:rsid w:val="001F077F"/>
    <w:rsid w:val="002212F5"/>
    <w:rsid w:val="0023582E"/>
    <w:rsid w:val="00263502"/>
    <w:rsid w:val="00276375"/>
    <w:rsid w:val="002A17B4"/>
    <w:rsid w:val="002C1C13"/>
    <w:rsid w:val="0039288F"/>
    <w:rsid w:val="00393463"/>
    <w:rsid w:val="003A1B2B"/>
    <w:rsid w:val="003A3B9E"/>
    <w:rsid w:val="003C1439"/>
    <w:rsid w:val="003C5C88"/>
    <w:rsid w:val="003D06CA"/>
    <w:rsid w:val="003E0568"/>
    <w:rsid w:val="003F3E0C"/>
    <w:rsid w:val="003F7B95"/>
    <w:rsid w:val="00445590"/>
    <w:rsid w:val="00460C60"/>
    <w:rsid w:val="00472BFF"/>
    <w:rsid w:val="00490FBD"/>
    <w:rsid w:val="004A6B70"/>
    <w:rsid w:val="004B32F4"/>
    <w:rsid w:val="004D290D"/>
    <w:rsid w:val="004D5C63"/>
    <w:rsid w:val="004F0449"/>
    <w:rsid w:val="004F5A54"/>
    <w:rsid w:val="005018E2"/>
    <w:rsid w:val="00550028"/>
    <w:rsid w:val="00582021"/>
    <w:rsid w:val="005956E5"/>
    <w:rsid w:val="005A468B"/>
    <w:rsid w:val="005A4F88"/>
    <w:rsid w:val="005B5F92"/>
    <w:rsid w:val="005D3028"/>
    <w:rsid w:val="005F0D88"/>
    <w:rsid w:val="005F45F9"/>
    <w:rsid w:val="00617281"/>
    <w:rsid w:val="00643C7F"/>
    <w:rsid w:val="00643FB6"/>
    <w:rsid w:val="006521BA"/>
    <w:rsid w:val="00657E6C"/>
    <w:rsid w:val="00670295"/>
    <w:rsid w:val="00675AAE"/>
    <w:rsid w:val="006B2E98"/>
    <w:rsid w:val="006C1E20"/>
    <w:rsid w:val="006C3865"/>
    <w:rsid w:val="006C5262"/>
    <w:rsid w:val="006D4A39"/>
    <w:rsid w:val="00702C8A"/>
    <w:rsid w:val="00710961"/>
    <w:rsid w:val="0072187F"/>
    <w:rsid w:val="00774BE4"/>
    <w:rsid w:val="00776472"/>
    <w:rsid w:val="0079495A"/>
    <w:rsid w:val="007A0706"/>
    <w:rsid w:val="007C74A5"/>
    <w:rsid w:val="007E4C50"/>
    <w:rsid w:val="007E5AC5"/>
    <w:rsid w:val="007F64D7"/>
    <w:rsid w:val="00804134"/>
    <w:rsid w:val="0080634B"/>
    <w:rsid w:val="00820533"/>
    <w:rsid w:val="008232C9"/>
    <w:rsid w:val="00837F2A"/>
    <w:rsid w:val="00896163"/>
    <w:rsid w:val="008C03BA"/>
    <w:rsid w:val="008F5FA1"/>
    <w:rsid w:val="0090266A"/>
    <w:rsid w:val="009364D7"/>
    <w:rsid w:val="00946300"/>
    <w:rsid w:val="00961197"/>
    <w:rsid w:val="00962836"/>
    <w:rsid w:val="00974E8E"/>
    <w:rsid w:val="00990830"/>
    <w:rsid w:val="009931C0"/>
    <w:rsid w:val="009950FB"/>
    <w:rsid w:val="00995D1F"/>
    <w:rsid w:val="009B54B4"/>
    <w:rsid w:val="009B73A1"/>
    <w:rsid w:val="009C5EA8"/>
    <w:rsid w:val="009F618E"/>
    <w:rsid w:val="00A0369B"/>
    <w:rsid w:val="00A36B54"/>
    <w:rsid w:val="00A61AD4"/>
    <w:rsid w:val="00A63EBB"/>
    <w:rsid w:val="00AA4844"/>
    <w:rsid w:val="00AB00B8"/>
    <w:rsid w:val="00AB1430"/>
    <w:rsid w:val="00AB3659"/>
    <w:rsid w:val="00AD16F6"/>
    <w:rsid w:val="00B01DD9"/>
    <w:rsid w:val="00B5004F"/>
    <w:rsid w:val="00B538DA"/>
    <w:rsid w:val="00B606A2"/>
    <w:rsid w:val="00B93CA0"/>
    <w:rsid w:val="00B95CED"/>
    <w:rsid w:val="00BB1AFF"/>
    <w:rsid w:val="00BB2D53"/>
    <w:rsid w:val="00BC7FB4"/>
    <w:rsid w:val="00BD5934"/>
    <w:rsid w:val="00BF1EA7"/>
    <w:rsid w:val="00BF26E1"/>
    <w:rsid w:val="00BF6590"/>
    <w:rsid w:val="00C17AB5"/>
    <w:rsid w:val="00C344BD"/>
    <w:rsid w:val="00C4228E"/>
    <w:rsid w:val="00C668D8"/>
    <w:rsid w:val="00C91808"/>
    <w:rsid w:val="00CD73C3"/>
    <w:rsid w:val="00CE2E67"/>
    <w:rsid w:val="00CF3BCB"/>
    <w:rsid w:val="00D34285"/>
    <w:rsid w:val="00D50711"/>
    <w:rsid w:val="00D549B7"/>
    <w:rsid w:val="00D63DC5"/>
    <w:rsid w:val="00D80B24"/>
    <w:rsid w:val="00D9011A"/>
    <w:rsid w:val="00D9314A"/>
    <w:rsid w:val="00DA1534"/>
    <w:rsid w:val="00DC4AB9"/>
    <w:rsid w:val="00ED5471"/>
    <w:rsid w:val="00EF002A"/>
    <w:rsid w:val="00EF07CB"/>
    <w:rsid w:val="00F46726"/>
    <w:rsid w:val="00F626D3"/>
    <w:rsid w:val="00F64115"/>
    <w:rsid w:val="00F76CFB"/>
    <w:rsid w:val="00F964C8"/>
    <w:rsid w:val="00FB36CB"/>
    <w:rsid w:val="00FD060F"/>
    <w:rsid w:val="00FD5B74"/>
    <w:rsid w:val="00FE7505"/>
    <w:rsid w:val="00FF42E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7CACA3"/>
  <w15:docId w15:val="{79F03386-B9E6-41E8-9070-6F1018EF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F62E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F62EC"/>
  </w:style>
  <w:style w:type="paragraph" w:styleId="Pta">
    <w:name w:val="footer"/>
    <w:basedOn w:val="Normlny"/>
    <w:link w:val="PtaChar"/>
    <w:uiPriority w:val="99"/>
    <w:unhideWhenUsed/>
    <w:rsid w:val="000F62EC"/>
    <w:pPr>
      <w:tabs>
        <w:tab w:val="center" w:pos="4536"/>
        <w:tab w:val="right" w:pos="9072"/>
      </w:tabs>
      <w:spacing w:after="0" w:line="240" w:lineRule="auto"/>
    </w:pPr>
  </w:style>
  <w:style w:type="character" w:customStyle="1" w:styleId="PtaChar">
    <w:name w:val="Päta Char"/>
    <w:basedOn w:val="Predvolenpsmoodseku"/>
    <w:link w:val="Pta"/>
    <w:uiPriority w:val="99"/>
    <w:rsid w:val="000F62EC"/>
  </w:style>
  <w:style w:type="paragraph" w:styleId="Textbubliny">
    <w:name w:val="Balloon Text"/>
    <w:basedOn w:val="Normlny"/>
    <w:link w:val="TextbublinyChar"/>
    <w:uiPriority w:val="99"/>
    <w:semiHidden/>
    <w:unhideWhenUsed/>
    <w:rsid w:val="000F62E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62EC"/>
    <w:rPr>
      <w:rFonts w:ascii="Tahoma" w:hAnsi="Tahoma" w:cs="Tahoma"/>
      <w:sz w:val="16"/>
      <w:szCs w:val="16"/>
    </w:rPr>
  </w:style>
  <w:style w:type="paragraph" w:customStyle="1" w:styleId="Zkladnodstavec">
    <w:name w:val="[Základní odstavec]"/>
    <w:basedOn w:val="Normlny"/>
    <w:uiPriority w:val="99"/>
    <w:rsid w:val="000F62EC"/>
    <w:pPr>
      <w:autoSpaceDE w:val="0"/>
      <w:autoSpaceDN w:val="0"/>
      <w:adjustRightInd w:val="0"/>
      <w:spacing w:after="0" w:line="288" w:lineRule="auto"/>
      <w:textAlignment w:val="center"/>
    </w:pPr>
    <w:rPr>
      <w:rFonts w:ascii="Minion Pro" w:hAnsi="Minion Pro" w:cs="Minion Pro"/>
      <w:color w:val="000000"/>
      <w:sz w:val="24"/>
      <w:szCs w:val="24"/>
      <w:lang w:val="cs-CZ"/>
    </w:rPr>
  </w:style>
  <w:style w:type="paragraph" w:styleId="Odsekzoznamu">
    <w:name w:val="List Paragraph"/>
    <w:basedOn w:val="Normlny"/>
    <w:uiPriority w:val="34"/>
    <w:qFormat/>
    <w:rsid w:val="00276375"/>
    <w:pPr>
      <w:spacing w:after="160" w:line="259" w:lineRule="auto"/>
      <w:ind w:left="720"/>
      <w:contextualSpacing/>
    </w:pPr>
    <w:rPr>
      <w:rFonts w:ascii="Calibri" w:eastAsia="Calibri" w:hAnsi="Calibri" w:cs="Times New Roman"/>
    </w:rPr>
  </w:style>
  <w:style w:type="paragraph" w:styleId="Normlnywebov">
    <w:name w:val="Normal (Web)"/>
    <w:basedOn w:val="Normlny"/>
    <w:uiPriority w:val="99"/>
    <w:semiHidden/>
    <w:unhideWhenUsed/>
    <w:rsid w:val="0027637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pe61">
    <w:name w:val="_pe_61"/>
    <w:basedOn w:val="Predvolenpsmoodseku"/>
    <w:rsid w:val="00276375"/>
  </w:style>
  <w:style w:type="character" w:styleId="Odkaznakomentr">
    <w:name w:val="annotation reference"/>
    <w:uiPriority w:val="99"/>
    <w:semiHidden/>
    <w:unhideWhenUsed/>
    <w:rsid w:val="00276375"/>
    <w:rPr>
      <w:sz w:val="16"/>
      <w:szCs w:val="16"/>
    </w:rPr>
  </w:style>
  <w:style w:type="paragraph" w:styleId="Textkomentra">
    <w:name w:val="annotation text"/>
    <w:basedOn w:val="Normlny"/>
    <w:link w:val="TextkomentraChar"/>
    <w:uiPriority w:val="99"/>
    <w:semiHidden/>
    <w:unhideWhenUsed/>
    <w:rsid w:val="00276375"/>
    <w:pPr>
      <w:spacing w:after="160" w:line="240" w:lineRule="auto"/>
    </w:pPr>
    <w:rPr>
      <w:rFonts w:ascii="Calibri" w:eastAsia="Calibri" w:hAnsi="Calibri" w:cs="Times New Roman"/>
      <w:sz w:val="20"/>
      <w:szCs w:val="20"/>
    </w:rPr>
  </w:style>
  <w:style w:type="character" w:customStyle="1" w:styleId="TextkomentraChar">
    <w:name w:val="Text komentára Char"/>
    <w:basedOn w:val="Predvolenpsmoodseku"/>
    <w:link w:val="Textkomentra"/>
    <w:uiPriority w:val="99"/>
    <w:semiHidden/>
    <w:rsid w:val="00276375"/>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276375"/>
    <w:rPr>
      <w:b/>
      <w:bCs/>
    </w:rPr>
  </w:style>
  <w:style w:type="character" w:customStyle="1" w:styleId="PredmetkomentraChar">
    <w:name w:val="Predmet komentára Char"/>
    <w:basedOn w:val="TextkomentraChar"/>
    <w:link w:val="Predmetkomentra"/>
    <w:uiPriority w:val="99"/>
    <w:semiHidden/>
    <w:rsid w:val="00276375"/>
    <w:rPr>
      <w:rFonts w:ascii="Calibri" w:eastAsia="Calibri" w:hAnsi="Calibri" w:cs="Times New Roman"/>
      <w:b/>
      <w:bCs/>
      <w:sz w:val="20"/>
      <w:szCs w:val="20"/>
    </w:rPr>
  </w:style>
  <w:style w:type="table" w:styleId="Mriekatabuky">
    <w:name w:val="Table Grid"/>
    <w:basedOn w:val="Normlnatabuka"/>
    <w:uiPriority w:val="39"/>
    <w:rsid w:val="00276375"/>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276375"/>
    <w:rPr>
      <w:color w:val="0563C1"/>
      <w:u w:val="single"/>
    </w:rPr>
  </w:style>
  <w:style w:type="character" w:customStyle="1" w:styleId="Zmienka1">
    <w:name w:val="Zmienka1"/>
    <w:uiPriority w:val="99"/>
    <w:semiHidden/>
    <w:unhideWhenUsed/>
    <w:rsid w:val="00276375"/>
    <w:rPr>
      <w:color w:val="2B579A"/>
      <w:shd w:val="clear" w:color="auto" w:fill="E6E6E6"/>
    </w:rPr>
  </w:style>
  <w:style w:type="paragraph" w:styleId="Zkladntext">
    <w:name w:val="Body Text"/>
    <w:basedOn w:val="Normlny"/>
    <w:link w:val="ZkladntextChar"/>
    <w:uiPriority w:val="99"/>
    <w:semiHidden/>
    <w:rsid w:val="00472BFF"/>
    <w:pPr>
      <w:spacing w:before="60" w:after="60" w:line="240" w:lineRule="auto"/>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uiPriority w:val="99"/>
    <w:semiHidden/>
    <w:rsid w:val="00472BFF"/>
    <w:rPr>
      <w:rFonts w:ascii="Arial" w:eastAsia="Times New Roman" w:hAnsi="Arial" w:cs="Times New Roman"/>
      <w:sz w:val="20"/>
      <w:szCs w:val="24"/>
      <w:lang w:eastAsia="sk-SK"/>
    </w:rPr>
  </w:style>
  <w:style w:type="paragraph" w:styleId="Revzia">
    <w:name w:val="Revision"/>
    <w:hidden/>
    <w:uiPriority w:val="99"/>
    <w:semiHidden/>
    <w:rsid w:val="00617281"/>
    <w:pPr>
      <w:spacing w:after="0" w:line="240" w:lineRule="auto"/>
    </w:pPr>
  </w:style>
  <w:style w:type="paragraph" w:styleId="Bezriadkovania">
    <w:name w:val="No Spacing"/>
    <w:uiPriority w:val="1"/>
    <w:qFormat/>
    <w:rsid w:val="005F45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0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4C142-18BF-42FB-A9A3-74C5B991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4096</Words>
  <Characters>23349</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dc:creator>
  <cp:lastModifiedBy>JUDr. Emil Vaňko</cp:lastModifiedBy>
  <cp:revision>6</cp:revision>
  <cp:lastPrinted>2018-05-28T06:12:00Z</cp:lastPrinted>
  <dcterms:created xsi:type="dcterms:W3CDTF">2018-05-29T09:30:00Z</dcterms:created>
  <dcterms:modified xsi:type="dcterms:W3CDTF">2018-06-11T08:44:00Z</dcterms:modified>
</cp:coreProperties>
</file>