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86" w:rsidRDefault="007B1836" w:rsidP="00357786">
      <w:pPr>
        <w:rPr>
          <w:b/>
          <w:sz w:val="24"/>
        </w:rPr>
      </w:pPr>
      <w:bookmarkStart w:id="0" w:name="_GoBack"/>
      <w:bookmarkEnd w:id="0"/>
      <w:r w:rsidRPr="007B1836">
        <w:rPr>
          <w:b/>
          <w:sz w:val="24"/>
        </w:rPr>
        <w:t>Príloha č. 3</w:t>
      </w:r>
      <w:r>
        <w:rPr>
          <w:b/>
          <w:sz w:val="24"/>
        </w:rPr>
        <w:t xml:space="preserve"> Návrh Zmluvy o dielo</w:t>
      </w:r>
    </w:p>
    <w:p w:rsidR="007B1836" w:rsidRDefault="007B1836" w:rsidP="00357786">
      <w:pPr>
        <w:rPr>
          <w:b/>
          <w:sz w:val="24"/>
        </w:rPr>
      </w:pPr>
    </w:p>
    <w:p w:rsidR="007746D3" w:rsidRPr="00381FFF" w:rsidRDefault="007746D3" w:rsidP="007746D3">
      <w:pPr>
        <w:jc w:val="center"/>
        <w:rPr>
          <w:b/>
          <w:szCs w:val="24"/>
        </w:rPr>
      </w:pPr>
      <w:r w:rsidRPr="00381FFF">
        <w:rPr>
          <w:b/>
          <w:szCs w:val="24"/>
        </w:rPr>
        <w:t>ZMLUVA O DIELO A LICENČNÁ ZMLUVA</w:t>
      </w:r>
    </w:p>
    <w:p w:rsidR="007746D3" w:rsidRPr="00381FFF" w:rsidRDefault="007746D3" w:rsidP="007746D3">
      <w:pPr>
        <w:jc w:val="center"/>
        <w:rPr>
          <w:b/>
          <w:szCs w:val="24"/>
        </w:rPr>
      </w:pPr>
    </w:p>
    <w:p w:rsidR="007746D3" w:rsidRPr="00381FFF" w:rsidRDefault="007746D3" w:rsidP="007746D3">
      <w:pPr>
        <w:jc w:val="center"/>
        <w:rPr>
          <w:b/>
          <w:szCs w:val="24"/>
        </w:rPr>
      </w:pPr>
      <w:r w:rsidRPr="00381FFF">
        <w:rPr>
          <w:b/>
          <w:szCs w:val="24"/>
        </w:rPr>
        <w:t>uzatvorená v súlade s § 536 a nasl. Obchodného zákonníka v znení neskorších predpisov a § 65 a nasl. a § 91  zákona č. 185/2015 Z. z. Autorského zákona v znení neskorších predpisov a v súlade č. 343/2015 Z. z. o verejnom obstarávaní (ďalej len „zmluva“) medzi:</w:t>
      </w:r>
    </w:p>
    <w:p w:rsidR="007746D3" w:rsidRPr="00381FFF" w:rsidRDefault="007746D3" w:rsidP="007746D3">
      <w:pPr>
        <w:jc w:val="center"/>
        <w:rPr>
          <w:b/>
          <w:szCs w:val="24"/>
        </w:rPr>
      </w:pPr>
    </w:p>
    <w:p w:rsidR="007746D3" w:rsidRPr="00381FFF" w:rsidRDefault="007746D3" w:rsidP="007746D3">
      <w:pPr>
        <w:jc w:val="both"/>
        <w:rPr>
          <w:szCs w:val="24"/>
          <w:lang w:eastAsia="cs-CZ"/>
        </w:rPr>
      </w:pPr>
    </w:p>
    <w:p w:rsidR="007746D3" w:rsidRPr="00381FFF" w:rsidRDefault="007746D3" w:rsidP="007746D3">
      <w:pPr>
        <w:jc w:val="both"/>
        <w:rPr>
          <w:szCs w:val="24"/>
          <w:lang w:eastAsia="cs-CZ"/>
        </w:rPr>
      </w:pPr>
    </w:p>
    <w:p w:rsidR="007746D3" w:rsidRPr="00381FFF" w:rsidRDefault="007746D3" w:rsidP="007746D3">
      <w:pPr>
        <w:jc w:val="both"/>
        <w:rPr>
          <w:szCs w:val="24"/>
          <w:lang w:eastAsia="cs-CZ"/>
        </w:rPr>
      </w:pPr>
      <w:r w:rsidRPr="00381FFF">
        <w:rPr>
          <w:b/>
          <w:szCs w:val="24"/>
          <w:lang w:eastAsia="cs-CZ"/>
        </w:rPr>
        <w:t>Zhotoviteľom</w:t>
      </w:r>
      <w:r w:rsidRPr="00381FFF">
        <w:rPr>
          <w:szCs w:val="24"/>
          <w:lang w:eastAsia="cs-CZ"/>
        </w:rPr>
        <w:t xml:space="preserve">: </w:t>
      </w:r>
      <w:r w:rsidRPr="00381FFF">
        <w:rPr>
          <w:szCs w:val="24"/>
          <w:lang w:eastAsia="cs-CZ"/>
        </w:rPr>
        <w:tab/>
        <w:t>………………………………………………………………</w:t>
      </w:r>
    </w:p>
    <w:p w:rsidR="007746D3" w:rsidRPr="00381FFF" w:rsidRDefault="007746D3" w:rsidP="007746D3">
      <w:pPr>
        <w:jc w:val="both"/>
        <w:rPr>
          <w:szCs w:val="24"/>
          <w:lang w:eastAsia="cs-CZ"/>
        </w:rPr>
      </w:pPr>
      <w:r w:rsidRPr="00381FFF">
        <w:rPr>
          <w:szCs w:val="24"/>
          <w:lang w:eastAsia="cs-CZ"/>
        </w:rPr>
        <w:t xml:space="preserve">Obchodné meno: </w:t>
      </w:r>
      <w:r w:rsidRPr="00381FFF">
        <w:rPr>
          <w:szCs w:val="24"/>
          <w:lang w:eastAsia="cs-CZ"/>
        </w:rPr>
        <w:tab/>
        <w:t>………………………………………………………………</w:t>
      </w:r>
    </w:p>
    <w:p w:rsidR="007746D3" w:rsidRPr="00381FFF" w:rsidRDefault="007746D3" w:rsidP="007746D3">
      <w:pPr>
        <w:jc w:val="both"/>
        <w:rPr>
          <w:szCs w:val="24"/>
          <w:lang w:eastAsia="cs-CZ"/>
        </w:rPr>
      </w:pPr>
      <w:r w:rsidRPr="00381FFF">
        <w:rPr>
          <w:szCs w:val="24"/>
          <w:lang w:eastAsia="cs-CZ"/>
        </w:rPr>
        <w:t>Sídlo :</w:t>
      </w:r>
      <w:r w:rsidRPr="00381FFF">
        <w:rPr>
          <w:szCs w:val="24"/>
          <w:lang w:eastAsia="cs-CZ"/>
        </w:rPr>
        <w:tab/>
      </w:r>
      <w:r w:rsidRPr="00381FFF">
        <w:rPr>
          <w:szCs w:val="24"/>
          <w:lang w:eastAsia="cs-CZ"/>
        </w:rPr>
        <w:tab/>
      </w:r>
      <w:r w:rsidRPr="00381FFF">
        <w:rPr>
          <w:szCs w:val="24"/>
          <w:lang w:eastAsia="cs-CZ"/>
        </w:rPr>
        <w:tab/>
        <w:t>………………………………………………………………</w:t>
      </w:r>
    </w:p>
    <w:p w:rsidR="007746D3" w:rsidRPr="00381FFF" w:rsidRDefault="007746D3" w:rsidP="007746D3">
      <w:pPr>
        <w:jc w:val="both"/>
        <w:rPr>
          <w:szCs w:val="24"/>
          <w:lang w:eastAsia="cs-CZ"/>
        </w:rPr>
      </w:pPr>
      <w:r w:rsidRPr="00381FFF">
        <w:rPr>
          <w:szCs w:val="24"/>
          <w:lang w:eastAsia="cs-CZ"/>
        </w:rPr>
        <w:t xml:space="preserve">Štatutárny zástupca: </w:t>
      </w:r>
      <w:r w:rsidRPr="00381FFF">
        <w:rPr>
          <w:szCs w:val="24"/>
          <w:lang w:eastAsia="cs-CZ"/>
        </w:rPr>
        <w:tab/>
        <w:t xml:space="preserve">……………………………………………………………… </w:t>
      </w:r>
    </w:p>
    <w:p w:rsidR="007746D3" w:rsidRPr="00381FFF" w:rsidRDefault="007746D3" w:rsidP="007746D3">
      <w:pPr>
        <w:jc w:val="both"/>
        <w:rPr>
          <w:szCs w:val="24"/>
          <w:lang w:eastAsia="cs-CZ"/>
        </w:rPr>
      </w:pPr>
      <w:r w:rsidRPr="00381FFF">
        <w:rPr>
          <w:szCs w:val="24"/>
          <w:lang w:eastAsia="cs-CZ"/>
        </w:rPr>
        <w:t>IČO :</w:t>
      </w:r>
      <w:r w:rsidRPr="00381FFF">
        <w:rPr>
          <w:szCs w:val="24"/>
          <w:lang w:eastAsia="cs-CZ"/>
        </w:rPr>
        <w:tab/>
      </w:r>
      <w:r w:rsidRPr="00381FFF">
        <w:rPr>
          <w:szCs w:val="24"/>
          <w:lang w:eastAsia="cs-CZ"/>
        </w:rPr>
        <w:tab/>
      </w:r>
      <w:r w:rsidRPr="00381FFF">
        <w:rPr>
          <w:szCs w:val="24"/>
          <w:lang w:eastAsia="cs-CZ"/>
        </w:rPr>
        <w:tab/>
        <w:t>……………………………………………………………...</w:t>
      </w:r>
    </w:p>
    <w:p w:rsidR="007746D3" w:rsidRPr="00381FFF" w:rsidRDefault="007746D3" w:rsidP="007746D3">
      <w:pPr>
        <w:jc w:val="both"/>
        <w:rPr>
          <w:szCs w:val="24"/>
          <w:lang w:eastAsia="cs-CZ"/>
        </w:rPr>
      </w:pPr>
      <w:r w:rsidRPr="00381FFF">
        <w:rPr>
          <w:szCs w:val="24"/>
          <w:lang w:eastAsia="cs-CZ"/>
        </w:rPr>
        <w:t>IČ DPH:</w:t>
      </w:r>
      <w:r w:rsidRPr="00381FFF">
        <w:rPr>
          <w:szCs w:val="24"/>
          <w:lang w:eastAsia="cs-CZ"/>
        </w:rPr>
        <w:tab/>
      </w:r>
      <w:r w:rsidRPr="00381FFF">
        <w:rPr>
          <w:szCs w:val="24"/>
          <w:lang w:eastAsia="cs-CZ"/>
        </w:rPr>
        <w:tab/>
        <w:t>………………………………………………………………</w:t>
      </w:r>
    </w:p>
    <w:p w:rsidR="007746D3" w:rsidRPr="00381FFF" w:rsidRDefault="007746D3" w:rsidP="007746D3">
      <w:pPr>
        <w:jc w:val="both"/>
        <w:rPr>
          <w:szCs w:val="24"/>
          <w:lang w:eastAsia="cs-CZ"/>
        </w:rPr>
      </w:pPr>
      <w:r w:rsidRPr="00381FFF">
        <w:rPr>
          <w:szCs w:val="24"/>
          <w:lang w:eastAsia="cs-CZ"/>
        </w:rPr>
        <w:t>Zapísaný:</w:t>
      </w:r>
      <w:r w:rsidRPr="00381FFF">
        <w:rPr>
          <w:szCs w:val="24"/>
          <w:lang w:eastAsia="cs-CZ"/>
        </w:rPr>
        <w:tab/>
      </w:r>
      <w:r w:rsidRPr="00381FFF">
        <w:rPr>
          <w:szCs w:val="24"/>
          <w:lang w:eastAsia="cs-CZ"/>
        </w:rPr>
        <w:tab/>
        <w:t>Register Okresného súdu v ……., Odd…., vo vl.č. ………</w:t>
      </w:r>
    </w:p>
    <w:p w:rsidR="007746D3" w:rsidRPr="00381FFF" w:rsidRDefault="007746D3" w:rsidP="007746D3">
      <w:pPr>
        <w:jc w:val="both"/>
        <w:rPr>
          <w:szCs w:val="24"/>
          <w:lang w:eastAsia="cs-CZ"/>
        </w:rPr>
      </w:pPr>
      <w:r w:rsidRPr="00381FFF">
        <w:rPr>
          <w:szCs w:val="24"/>
          <w:lang w:eastAsia="cs-CZ"/>
        </w:rPr>
        <w:t>Bankové spojenie :</w:t>
      </w:r>
      <w:r w:rsidRPr="00381FFF">
        <w:rPr>
          <w:szCs w:val="24"/>
          <w:lang w:eastAsia="cs-CZ"/>
        </w:rPr>
        <w:tab/>
        <w:t>……………………………………………………………..</w:t>
      </w:r>
    </w:p>
    <w:p w:rsidR="007746D3" w:rsidRPr="00381FFF" w:rsidRDefault="007746D3" w:rsidP="007746D3">
      <w:pPr>
        <w:jc w:val="both"/>
        <w:rPr>
          <w:szCs w:val="24"/>
          <w:lang w:eastAsia="cs-CZ"/>
        </w:rPr>
      </w:pPr>
    </w:p>
    <w:p w:rsidR="007746D3" w:rsidRPr="00381FFF" w:rsidRDefault="007746D3" w:rsidP="007746D3">
      <w:pPr>
        <w:rPr>
          <w:szCs w:val="24"/>
          <w:lang w:eastAsia="cs-CZ"/>
        </w:rPr>
      </w:pPr>
      <w:r w:rsidRPr="00381FFF">
        <w:rPr>
          <w:szCs w:val="24"/>
          <w:lang w:eastAsia="cs-CZ"/>
        </w:rPr>
        <w:t>(ďalej aj ako „zhotoviteľ“)</w:t>
      </w:r>
    </w:p>
    <w:p w:rsidR="007746D3" w:rsidRPr="00381FFF" w:rsidRDefault="007746D3" w:rsidP="007746D3">
      <w:pPr>
        <w:rPr>
          <w:szCs w:val="24"/>
          <w:lang w:eastAsia="cs-CZ"/>
        </w:rPr>
      </w:pPr>
      <w:r w:rsidRPr="00381FFF">
        <w:rPr>
          <w:szCs w:val="24"/>
          <w:lang w:eastAsia="cs-CZ"/>
        </w:rPr>
        <w:br/>
        <w:t>a</w:t>
      </w:r>
    </w:p>
    <w:p w:rsidR="007746D3" w:rsidRPr="00381FFF" w:rsidRDefault="007746D3" w:rsidP="007746D3">
      <w:pPr>
        <w:jc w:val="both"/>
        <w:rPr>
          <w:szCs w:val="24"/>
          <w:lang w:eastAsia="cs-CZ"/>
        </w:rPr>
      </w:pPr>
    </w:p>
    <w:p w:rsidR="007746D3" w:rsidRPr="00381FFF" w:rsidRDefault="007746D3" w:rsidP="007746D3">
      <w:pPr>
        <w:jc w:val="both"/>
        <w:rPr>
          <w:szCs w:val="24"/>
          <w:lang w:eastAsia="cs-CZ"/>
        </w:rPr>
      </w:pPr>
      <w:r w:rsidRPr="00381FFF">
        <w:rPr>
          <w:b/>
          <w:szCs w:val="24"/>
          <w:lang w:eastAsia="cs-CZ"/>
        </w:rPr>
        <w:t>Objednávateľom</w:t>
      </w:r>
      <w:r w:rsidRPr="00381FFF">
        <w:rPr>
          <w:szCs w:val="24"/>
          <w:lang w:eastAsia="cs-CZ"/>
        </w:rPr>
        <w:t>:</w:t>
      </w:r>
    </w:p>
    <w:p w:rsidR="007746D3" w:rsidRPr="00381FFF" w:rsidRDefault="007746D3" w:rsidP="007746D3">
      <w:pPr>
        <w:jc w:val="both"/>
        <w:rPr>
          <w:szCs w:val="24"/>
          <w:lang w:eastAsia="cs-CZ"/>
        </w:rPr>
      </w:pPr>
      <w:r w:rsidRPr="00381FFF">
        <w:rPr>
          <w:szCs w:val="24"/>
          <w:lang w:eastAsia="cs-CZ"/>
        </w:rPr>
        <w:t>Obchodné meno:</w:t>
      </w:r>
      <w:r w:rsidRPr="00381FFF">
        <w:rPr>
          <w:szCs w:val="24"/>
          <w:lang w:eastAsia="cs-CZ"/>
        </w:rPr>
        <w:tab/>
      </w:r>
      <w:r w:rsidRPr="00381FFF">
        <w:rPr>
          <w:szCs w:val="24"/>
          <w:lang w:eastAsia="cs-CZ"/>
        </w:rPr>
        <w:tab/>
        <w:t>Centrum vedecko-technických informácií Slovenskej republiky</w:t>
      </w:r>
    </w:p>
    <w:p w:rsidR="007746D3" w:rsidRPr="00381FFF" w:rsidRDefault="007746D3" w:rsidP="007746D3">
      <w:pPr>
        <w:jc w:val="both"/>
        <w:rPr>
          <w:szCs w:val="24"/>
          <w:lang w:eastAsia="cs-CZ"/>
        </w:rPr>
      </w:pPr>
      <w:r w:rsidRPr="00381FFF">
        <w:rPr>
          <w:szCs w:val="24"/>
          <w:lang w:eastAsia="cs-CZ"/>
        </w:rPr>
        <w:t>Sídlo organizácie:</w:t>
      </w:r>
      <w:r w:rsidRPr="00381FFF">
        <w:rPr>
          <w:szCs w:val="24"/>
          <w:lang w:eastAsia="cs-CZ"/>
        </w:rPr>
        <w:tab/>
      </w:r>
      <w:r w:rsidRPr="00381FFF">
        <w:rPr>
          <w:szCs w:val="24"/>
          <w:lang w:eastAsia="cs-CZ"/>
        </w:rPr>
        <w:tab/>
        <w:t>Lamačská cesta 8/A, 811 04  Bratislava</w:t>
      </w:r>
    </w:p>
    <w:p w:rsidR="007746D3" w:rsidRPr="00381FFF" w:rsidRDefault="007746D3" w:rsidP="007746D3">
      <w:pPr>
        <w:jc w:val="both"/>
        <w:rPr>
          <w:szCs w:val="24"/>
          <w:lang w:eastAsia="cs-CZ"/>
        </w:rPr>
      </w:pPr>
      <w:r w:rsidRPr="00381FFF">
        <w:rPr>
          <w:szCs w:val="24"/>
          <w:lang w:eastAsia="cs-CZ"/>
        </w:rPr>
        <w:t>Štatutárny zástupca:</w:t>
      </w:r>
      <w:r w:rsidRPr="00381FFF">
        <w:rPr>
          <w:szCs w:val="24"/>
          <w:lang w:eastAsia="cs-CZ"/>
        </w:rPr>
        <w:tab/>
      </w:r>
      <w:r w:rsidRPr="00381FFF">
        <w:rPr>
          <w:szCs w:val="24"/>
          <w:lang w:eastAsia="cs-CZ"/>
        </w:rPr>
        <w:tab/>
        <w:t>prof. RNDr. Ján Turňa, CSc., generálny riaditeľ</w:t>
      </w:r>
    </w:p>
    <w:p w:rsidR="007746D3" w:rsidRPr="00381FFF" w:rsidRDefault="007746D3" w:rsidP="007746D3">
      <w:pPr>
        <w:jc w:val="both"/>
        <w:rPr>
          <w:szCs w:val="24"/>
          <w:lang w:eastAsia="cs-CZ"/>
        </w:rPr>
      </w:pPr>
      <w:r w:rsidRPr="00381FFF">
        <w:rPr>
          <w:szCs w:val="24"/>
          <w:lang w:eastAsia="cs-CZ"/>
        </w:rPr>
        <w:t>IČO:</w:t>
      </w:r>
      <w:r w:rsidRPr="00381FFF">
        <w:rPr>
          <w:szCs w:val="24"/>
          <w:lang w:eastAsia="cs-CZ"/>
        </w:rPr>
        <w:tab/>
      </w:r>
      <w:r w:rsidRPr="00381FFF">
        <w:rPr>
          <w:szCs w:val="24"/>
          <w:lang w:eastAsia="cs-CZ"/>
        </w:rPr>
        <w:tab/>
      </w:r>
      <w:r w:rsidRPr="00381FFF">
        <w:rPr>
          <w:szCs w:val="24"/>
          <w:lang w:eastAsia="cs-CZ"/>
        </w:rPr>
        <w:tab/>
      </w:r>
      <w:r w:rsidRPr="00381FFF">
        <w:rPr>
          <w:szCs w:val="24"/>
          <w:lang w:eastAsia="cs-CZ"/>
        </w:rPr>
        <w:tab/>
        <w:t>00151882</w:t>
      </w:r>
    </w:p>
    <w:p w:rsidR="007746D3" w:rsidRPr="00381FFF" w:rsidRDefault="007746D3" w:rsidP="007746D3">
      <w:pPr>
        <w:jc w:val="both"/>
        <w:rPr>
          <w:szCs w:val="24"/>
          <w:lang w:eastAsia="cs-CZ"/>
        </w:rPr>
      </w:pPr>
      <w:r w:rsidRPr="00381FFF">
        <w:rPr>
          <w:szCs w:val="24"/>
          <w:lang w:eastAsia="cs-CZ"/>
        </w:rPr>
        <w:t>IČ DPH:</w:t>
      </w:r>
      <w:r w:rsidRPr="00381FFF">
        <w:rPr>
          <w:szCs w:val="24"/>
          <w:lang w:eastAsia="cs-CZ"/>
        </w:rPr>
        <w:tab/>
      </w:r>
      <w:r w:rsidRPr="00381FFF">
        <w:rPr>
          <w:szCs w:val="24"/>
          <w:lang w:eastAsia="cs-CZ"/>
        </w:rPr>
        <w:tab/>
      </w:r>
      <w:r w:rsidRPr="00381FFF">
        <w:rPr>
          <w:szCs w:val="24"/>
          <w:lang w:eastAsia="cs-CZ"/>
        </w:rPr>
        <w:tab/>
        <w:t>SK2020798395</w:t>
      </w:r>
    </w:p>
    <w:p w:rsidR="007746D3" w:rsidRPr="00381FFF" w:rsidRDefault="007746D3" w:rsidP="007746D3">
      <w:pPr>
        <w:jc w:val="both"/>
        <w:rPr>
          <w:szCs w:val="24"/>
          <w:lang w:eastAsia="cs-CZ"/>
        </w:rPr>
      </w:pPr>
      <w:r w:rsidRPr="00381FFF">
        <w:rPr>
          <w:szCs w:val="24"/>
          <w:lang w:eastAsia="cs-CZ"/>
        </w:rPr>
        <w:t>Bankové spojenie:</w:t>
      </w:r>
      <w:r w:rsidRPr="00381FFF">
        <w:rPr>
          <w:szCs w:val="24"/>
          <w:lang w:eastAsia="cs-CZ"/>
        </w:rPr>
        <w:tab/>
      </w:r>
      <w:r w:rsidRPr="00381FFF">
        <w:rPr>
          <w:szCs w:val="24"/>
          <w:lang w:eastAsia="cs-CZ"/>
        </w:rPr>
        <w:tab/>
        <w:t>Štátna pokladnica</w:t>
      </w:r>
    </w:p>
    <w:p w:rsidR="007746D3" w:rsidRPr="00381FFF" w:rsidRDefault="007746D3" w:rsidP="007746D3">
      <w:pPr>
        <w:jc w:val="both"/>
        <w:rPr>
          <w:szCs w:val="24"/>
          <w:lang w:eastAsia="cs-CZ"/>
        </w:rPr>
      </w:pPr>
      <w:r w:rsidRPr="00381FFF">
        <w:rPr>
          <w:szCs w:val="24"/>
          <w:lang w:eastAsia="cs-CZ"/>
        </w:rPr>
        <w:t>Číslo účtu:</w:t>
      </w:r>
      <w:r w:rsidRPr="00381FFF">
        <w:rPr>
          <w:szCs w:val="24"/>
          <w:lang w:eastAsia="cs-CZ"/>
        </w:rPr>
        <w:tab/>
      </w:r>
      <w:r w:rsidRPr="00381FFF">
        <w:rPr>
          <w:szCs w:val="24"/>
          <w:lang w:eastAsia="cs-CZ"/>
        </w:rPr>
        <w:tab/>
      </w:r>
      <w:r w:rsidRPr="00381FFF">
        <w:rPr>
          <w:szCs w:val="24"/>
          <w:lang w:eastAsia="cs-CZ"/>
        </w:rPr>
        <w:tab/>
        <w:t>7000064743/8180, IBAN: SK05 8180 0000 0070 0006 4743</w:t>
      </w:r>
    </w:p>
    <w:p w:rsidR="007746D3" w:rsidRPr="00381FFF" w:rsidRDefault="007746D3" w:rsidP="007746D3">
      <w:pPr>
        <w:jc w:val="both"/>
        <w:rPr>
          <w:szCs w:val="24"/>
          <w:lang w:eastAsia="cs-CZ"/>
        </w:rPr>
      </w:pPr>
      <w:r w:rsidRPr="00381FFF">
        <w:rPr>
          <w:szCs w:val="24"/>
          <w:lang w:eastAsia="cs-CZ"/>
        </w:rPr>
        <w:t>Zapísaný:</w:t>
      </w:r>
      <w:r w:rsidRPr="00381FFF">
        <w:rPr>
          <w:szCs w:val="24"/>
          <w:lang w:eastAsia="cs-CZ"/>
        </w:rPr>
        <w:tab/>
      </w:r>
      <w:r w:rsidRPr="00381FFF">
        <w:rPr>
          <w:szCs w:val="24"/>
          <w:lang w:eastAsia="cs-CZ"/>
        </w:rPr>
        <w:tab/>
      </w:r>
      <w:r w:rsidRPr="00381FFF">
        <w:rPr>
          <w:szCs w:val="24"/>
          <w:lang w:eastAsia="cs-CZ"/>
        </w:rPr>
        <w:tab/>
        <w:t>Register organizácií Štatistického úradu Slovenskej republiky</w:t>
      </w:r>
    </w:p>
    <w:p w:rsidR="007746D3" w:rsidRPr="00381FFF" w:rsidRDefault="007746D3" w:rsidP="007746D3">
      <w:pPr>
        <w:jc w:val="both"/>
        <w:rPr>
          <w:szCs w:val="24"/>
          <w:lang w:eastAsia="cs-CZ"/>
        </w:rPr>
      </w:pPr>
      <w:r w:rsidRPr="00381FFF">
        <w:rPr>
          <w:szCs w:val="24"/>
          <w:lang w:eastAsia="cs-CZ"/>
        </w:rPr>
        <w:t>Internetová adresa:</w:t>
      </w:r>
      <w:r w:rsidRPr="00381FFF">
        <w:rPr>
          <w:szCs w:val="24"/>
          <w:lang w:eastAsia="cs-CZ"/>
        </w:rPr>
        <w:tab/>
      </w:r>
      <w:r w:rsidRPr="00381FFF">
        <w:rPr>
          <w:szCs w:val="24"/>
          <w:lang w:eastAsia="cs-CZ"/>
        </w:rPr>
        <w:tab/>
      </w:r>
      <w:hyperlink r:id="rId8" w:history="1">
        <w:r w:rsidRPr="00381FFF">
          <w:rPr>
            <w:rStyle w:val="Hypertextovprepojenie"/>
            <w:szCs w:val="24"/>
            <w:lang w:eastAsia="cs-CZ"/>
          </w:rPr>
          <w:t>www.cvtisr.sk</w:t>
        </w:r>
      </w:hyperlink>
      <w:r w:rsidRPr="00381FFF">
        <w:rPr>
          <w:szCs w:val="24"/>
          <w:lang w:eastAsia="cs-CZ"/>
        </w:rPr>
        <w:t xml:space="preserve"> </w:t>
      </w:r>
    </w:p>
    <w:p w:rsidR="007746D3" w:rsidRPr="00381FFF" w:rsidRDefault="007746D3" w:rsidP="007746D3">
      <w:pPr>
        <w:jc w:val="both"/>
        <w:rPr>
          <w:szCs w:val="24"/>
          <w:lang w:eastAsia="cs-CZ"/>
        </w:rPr>
      </w:pPr>
    </w:p>
    <w:p w:rsidR="007746D3" w:rsidRPr="00381FFF" w:rsidRDefault="007746D3" w:rsidP="007746D3">
      <w:pPr>
        <w:jc w:val="both"/>
        <w:rPr>
          <w:szCs w:val="24"/>
          <w:lang w:eastAsia="cs-CZ"/>
        </w:rPr>
      </w:pPr>
      <w:r w:rsidRPr="00381FFF">
        <w:rPr>
          <w:szCs w:val="24"/>
          <w:lang w:eastAsia="cs-CZ"/>
        </w:rPr>
        <w:t>(ďalej aj ako „objednávateľ“)</w:t>
      </w:r>
    </w:p>
    <w:p w:rsidR="007746D3" w:rsidRPr="00381FFF" w:rsidRDefault="007746D3" w:rsidP="007746D3">
      <w:pPr>
        <w:jc w:val="both"/>
        <w:rPr>
          <w:szCs w:val="24"/>
          <w:lang w:eastAsia="cs-CZ"/>
        </w:rPr>
      </w:pPr>
    </w:p>
    <w:p w:rsidR="007746D3" w:rsidRDefault="007746D3" w:rsidP="007746D3">
      <w:pPr>
        <w:jc w:val="both"/>
        <w:rPr>
          <w:szCs w:val="24"/>
          <w:lang w:eastAsia="cs-CZ"/>
        </w:rPr>
      </w:pPr>
      <w:r w:rsidRPr="00381FFF">
        <w:rPr>
          <w:szCs w:val="24"/>
          <w:lang w:eastAsia="cs-CZ"/>
        </w:rPr>
        <w:t>(ďalej spoločne aj ako „zmluvné strany“ a každá samostatne aj ako „zmluvná strana“)</w:t>
      </w:r>
    </w:p>
    <w:p w:rsidR="00B3392C" w:rsidRPr="00381FFF" w:rsidRDefault="00B3392C" w:rsidP="007746D3">
      <w:pPr>
        <w:jc w:val="both"/>
        <w:rPr>
          <w:szCs w:val="24"/>
          <w:lang w:eastAsia="cs-CZ"/>
        </w:rPr>
      </w:pPr>
    </w:p>
    <w:p w:rsidR="007746D3" w:rsidRPr="00381FFF" w:rsidRDefault="007746D3" w:rsidP="007746D3">
      <w:pPr>
        <w:jc w:val="center"/>
        <w:rPr>
          <w:b/>
          <w:szCs w:val="24"/>
        </w:rPr>
      </w:pPr>
      <w:r w:rsidRPr="00381FFF">
        <w:rPr>
          <w:b/>
          <w:szCs w:val="24"/>
        </w:rPr>
        <w:t>Článok I</w:t>
      </w:r>
    </w:p>
    <w:p w:rsidR="007746D3" w:rsidRPr="00381FFF" w:rsidRDefault="007746D3" w:rsidP="007746D3">
      <w:pPr>
        <w:jc w:val="center"/>
        <w:rPr>
          <w:b/>
          <w:szCs w:val="24"/>
        </w:rPr>
      </w:pPr>
      <w:r w:rsidRPr="00381FFF">
        <w:rPr>
          <w:b/>
          <w:szCs w:val="24"/>
        </w:rPr>
        <w:t xml:space="preserve">Úvodné ustanovenia </w:t>
      </w:r>
    </w:p>
    <w:p w:rsidR="007746D3" w:rsidRPr="00381FFF" w:rsidRDefault="007746D3" w:rsidP="007746D3">
      <w:pPr>
        <w:jc w:val="center"/>
        <w:rPr>
          <w:b/>
          <w:szCs w:val="24"/>
        </w:rPr>
      </w:pPr>
    </w:p>
    <w:p w:rsidR="007746D3" w:rsidRPr="00381FFF" w:rsidRDefault="007746D3" w:rsidP="007746D3">
      <w:pPr>
        <w:pStyle w:val="Odsekzoznamu"/>
        <w:widowControl/>
        <w:numPr>
          <w:ilvl w:val="0"/>
          <w:numId w:val="21"/>
        </w:numPr>
        <w:overflowPunct/>
        <w:autoSpaceDE/>
        <w:autoSpaceDN/>
        <w:adjustRightInd/>
        <w:jc w:val="both"/>
        <w:textAlignment w:val="auto"/>
        <w:rPr>
          <w:szCs w:val="24"/>
        </w:rPr>
      </w:pPr>
      <w:r w:rsidRPr="00381FFF">
        <w:rPr>
          <w:szCs w:val="24"/>
        </w:rPr>
        <w:t>Centrum vedecko-technických informácií SR je štátnou príspevkovou organizáciou napojenou na štátny rozpočet, ktorá je verejným obstarávateľom v zmysle ustanovenia § 7 ods. 1 písm. d)  zákona č. 343/2015 Z. z  o verejnom obstarávaní a o zmene a doplnení niektorých zákonov.</w:t>
      </w:r>
    </w:p>
    <w:p w:rsidR="007746D3" w:rsidRPr="00381FFF" w:rsidRDefault="007746D3" w:rsidP="007746D3">
      <w:pPr>
        <w:pStyle w:val="Odsekzoznamu"/>
        <w:jc w:val="both"/>
        <w:rPr>
          <w:szCs w:val="24"/>
        </w:rPr>
      </w:pPr>
    </w:p>
    <w:p w:rsidR="007746D3" w:rsidRPr="00381FFF" w:rsidRDefault="007746D3" w:rsidP="007746D3">
      <w:pPr>
        <w:pStyle w:val="Odsekzoznamu"/>
        <w:widowControl/>
        <w:numPr>
          <w:ilvl w:val="0"/>
          <w:numId w:val="21"/>
        </w:numPr>
        <w:overflowPunct/>
        <w:autoSpaceDE/>
        <w:autoSpaceDN/>
        <w:adjustRightInd/>
        <w:jc w:val="both"/>
        <w:textAlignment w:val="auto"/>
        <w:rPr>
          <w:szCs w:val="24"/>
        </w:rPr>
      </w:pPr>
      <w:r w:rsidRPr="00381FFF">
        <w:rPr>
          <w:szCs w:val="24"/>
        </w:rPr>
        <w:t>Zmluvné strany uzatvárajú túto zmluvu na základe výsledku verejného obstarávania na predmet zákazky „Vypracovanie Posúdenia vplyvu na spracúvanie osobných údajov“.</w:t>
      </w:r>
    </w:p>
    <w:p w:rsidR="007746D3" w:rsidRPr="00381FFF" w:rsidRDefault="007746D3" w:rsidP="007746D3">
      <w:pPr>
        <w:pStyle w:val="Odsekzoznamu"/>
        <w:widowControl/>
        <w:numPr>
          <w:ilvl w:val="0"/>
          <w:numId w:val="21"/>
        </w:numPr>
        <w:overflowPunct/>
        <w:autoSpaceDE/>
        <w:autoSpaceDN/>
        <w:adjustRightInd/>
        <w:jc w:val="both"/>
        <w:textAlignment w:val="auto"/>
        <w:rPr>
          <w:szCs w:val="24"/>
        </w:rPr>
      </w:pPr>
      <w:r w:rsidRPr="00381FFF">
        <w:rPr>
          <w:szCs w:val="24"/>
        </w:rPr>
        <w:t xml:space="preserve">Zhotoviteľ vyhlasuje, že je osoba oprávnená na uzatvorenie tejto  zmluvy v zmysle zákona č. 315/2016 Z. z. o registri partnerov verejného sektora a má splnené z toho vyplývajúce povinnosti. </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1"/>
        </w:numPr>
        <w:overflowPunct/>
        <w:autoSpaceDE/>
        <w:autoSpaceDN/>
        <w:adjustRightInd/>
        <w:jc w:val="both"/>
        <w:textAlignment w:val="auto"/>
        <w:rPr>
          <w:szCs w:val="24"/>
        </w:rPr>
      </w:pPr>
      <w:r w:rsidRPr="00381FFF">
        <w:rPr>
          <w:szCs w:val="24"/>
        </w:rPr>
        <w:t xml:space="preserve">Objednávateľ vyhlasuje, že spĺňa všetky podmienky a požiadavky v tejto zmluve stanovené, je oprávnený túto zmluvu uzatvoriť a riadne plniť záväzky v nej obsiahnuté a je oprávnený </w:t>
      </w:r>
      <w:r w:rsidRPr="00381FFF">
        <w:rPr>
          <w:szCs w:val="24"/>
        </w:rPr>
        <w:lastRenderedPageBreak/>
        <w:t>s</w:t>
      </w:r>
      <w:r w:rsidR="004877CF">
        <w:rPr>
          <w:szCs w:val="24"/>
        </w:rPr>
        <w:t> obsahom</w:t>
      </w:r>
      <w:r w:rsidRPr="00381FFF">
        <w:rPr>
          <w:szCs w:val="24"/>
        </w:rPr>
        <w:t xml:space="preserve"> diela nakladať spôsobom, aký je predpokladaný podľa tejto zmluvy, alebo si takéto oprávnenie zabezpečí.</w:t>
      </w:r>
    </w:p>
    <w:p w:rsidR="007746D3" w:rsidRPr="00381FFF" w:rsidRDefault="007746D3" w:rsidP="007746D3">
      <w:pPr>
        <w:rPr>
          <w:szCs w:val="24"/>
        </w:rPr>
      </w:pPr>
    </w:p>
    <w:p w:rsidR="007746D3" w:rsidRPr="00381FFF" w:rsidRDefault="007746D3" w:rsidP="007746D3">
      <w:pPr>
        <w:pStyle w:val="Odsekzoznamu"/>
        <w:widowControl/>
        <w:numPr>
          <w:ilvl w:val="0"/>
          <w:numId w:val="21"/>
        </w:numPr>
        <w:overflowPunct/>
        <w:autoSpaceDE/>
        <w:autoSpaceDN/>
        <w:adjustRightInd/>
        <w:jc w:val="both"/>
        <w:textAlignment w:val="auto"/>
        <w:rPr>
          <w:szCs w:val="24"/>
        </w:rPr>
      </w:pPr>
      <w:r w:rsidRPr="00381FFF">
        <w:rPr>
          <w:szCs w:val="24"/>
        </w:rPr>
        <w:t>Zmluvné strany vyhlasujú, že údaje uvedené v záhlaví tejto zmluvy s</w:t>
      </w:r>
      <w:r w:rsidR="004877CF">
        <w:rPr>
          <w:szCs w:val="24"/>
        </w:rPr>
        <w:t>ú pravdivé a aktuálne a zaväzujú</w:t>
      </w:r>
      <w:r w:rsidRPr="00381FFF">
        <w:rPr>
          <w:szCs w:val="24"/>
        </w:rPr>
        <w:t xml:space="preserve"> sa bez meškania oznámiť druhej zmluvnej strane každú zmenu, ktorá by mohla mať vplyv na plnenie zmluvných záväzkov. Sú si vedomé, že pri neoznámení takejto skutočnosti budú znášať následky, ktoré môžu druhej zmluvnej strane z neznalosti týchto údajov vzniknúť.</w:t>
      </w:r>
    </w:p>
    <w:p w:rsidR="007746D3" w:rsidRDefault="007746D3" w:rsidP="007746D3">
      <w:pPr>
        <w:jc w:val="center"/>
        <w:rPr>
          <w:szCs w:val="24"/>
        </w:rPr>
      </w:pPr>
    </w:p>
    <w:p w:rsidR="007746D3" w:rsidRPr="00381FFF" w:rsidRDefault="007746D3" w:rsidP="007746D3">
      <w:pPr>
        <w:jc w:val="center"/>
        <w:rPr>
          <w:b/>
          <w:szCs w:val="24"/>
        </w:rPr>
      </w:pPr>
      <w:r w:rsidRPr="00381FFF">
        <w:rPr>
          <w:b/>
          <w:szCs w:val="24"/>
        </w:rPr>
        <w:t>Článok II</w:t>
      </w:r>
    </w:p>
    <w:p w:rsidR="007746D3" w:rsidRPr="00381FFF" w:rsidRDefault="007746D3" w:rsidP="007746D3">
      <w:pPr>
        <w:jc w:val="center"/>
        <w:rPr>
          <w:b/>
          <w:szCs w:val="24"/>
        </w:rPr>
      </w:pPr>
      <w:r w:rsidRPr="00381FFF">
        <w:rPr>
          <w:b/>
          <w:szCs w:val="24"/>
        </w:rPr>
        <w:t>Predmet zmluvy</w:t>
      </w:r>
    </w:p>
    <w:p w:rsidR="007746D3" w:rsidRPr="00381FFF" w:rsidRDefault="007746D3" w:rsidP="007746D3">
      <w:pPr>
        <w:pStyle w:val="Odsekzoznamu"/>
        <w:ind w:left="360"/>
        <w:jc w:val="center"/>
        <w:rPr>
          <w:szCs w:val="24"/>
        </w:rPr>
      </w:pPr>
    </w:p>
    <w:p w:rsidR="007746D3" w:rsidRPr="00381FFF" w:rsidRDefault="007746D3" w:rsidP="007746D3">
      <w:pPr>
        <w:pStyle w:val="Odsekzoznamu"/>
        <w:widowControl/>
        <w:numPr>
          <w:ilvl w:val="0"/>
          <w:numId w:val="22"/>
        </w:numPr>
        <w:overflowPunct/>
        <w:autoSpaceDE/>
        <w:autoSpaceDN/>
        <w:adjustRightInd/>
        <w:jc w:val="both"/>
        <w:textAlignment w:val="auto"/>
        <w:rPr>
          <w:szCs w:val="24"/>
        </w:rPr>
      </w:pPr>
      <w:r w:rsidRPr="00381FFF">
        <w:rPr>
          <w:szCs w:val="24"/>
        </w:rPr>
        <w:t xml:space="preserve">Zhotoviteľ sa zaväzuje zhotoviť pre objednávateľa na svoje náklady a na svoje nebezpečenstvo dielo </w:t>
      </w:r>
      <w:r w:rsidRPr="00381FFF">
        <w:rPr>
          <w:b/>
          <w:szCs w:val="24"/>
        </w:rPr>
        <w:t>Vypracovanie Posúdenia vplyvu na spracúvanie osobných údajov</w:t>
      </w:r>
      <w:r w:rsidRPr="00381FFF">
        <w:rPr>
          <w:szCs w:val="24"/>
        </w:rPr>
        <w:t xml:space="preserve"> (ďalej aj ako „predmet zmluvy“ alebo „dielo“) v súlade s podrobnou špecifikáciou, ktorá je neoddeliteľnou prílohou k tejto zmluve (Príloha č.1 – Opis predmetu zákazky), podľa podmienok dohodnutých v tejto zmluve, ako aj v súlade s platnou legislatívou Slovenskej republiky, predpismi a rozhodnutiami týkajúcimi sa plnenia predmetu zmluvy v čase ich realizácie. </w:t>
      </w:r>
    </w:p>
    <w:p w:rsidR="007746D3" w:rsidRPr="00381FFF" w:rsidRDefault="007746D3" w:rsidP="007746D3">
      <w:pPr>
        <w:pStyle w:val="Odsekzoznamu"/>
        <w:ind w:left="644"/>
        <w:jc w:val="both"/>
        <w:rPr>
          <w:szCs w:val="24"/>
        </w:rPr>
      </w:pPr>
    </w:p>
    <w:p w:rsidR="007746D3" w:rsidRPr="00381FFF" w:rsidRDefault="007746D3" w:rsidP="007746D3">
      <w:pPr>
        <w:pStyle w:val="Odsekzoznamu"/>
        <w:widowControl/>
        <w:numPr>
          <w:ilvl w:val="0"/>
          <w:numId w:val="22"/>
        </w:numPr>
        <w:overflowPunct/>
        <w:autoSpaceDE/>
        <w:autoSpaceDN/>
        <w:adjustRightInd/>
        <w:jc w:val="both"/>
        <w:textAlignment w:val="auto"/>
        <w:rPr>
          <w:szCs w:val="24"/>
        </w:rPr>
      </w:pPr>
      <w:r w:rsidRPr="00381FFF">
        <w:rPr>
          <w:szCs w:val="24"/>
        </w:rPr>
        <w:t>Zhotoviteľ sa zaväzuje zhotoviť dielo vo vlastnom mene a na vlastnú zodpovednosť.</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2"/>
        </w:numPr>
        <w:overflowPunct/>
        <w:autoSpaceDE/>
        <w:autoSpaceDN/>
        <w:adjustRightInd/>
        <w:jc w:val="both"/>
        <w:textAlignment w:val="auto"/>
        <w:rPr>
          <w:szCs w:val="24"/>
        </w:rPr>
      </w:pPr>
      <w:r w:rsidRPr="00381FFF">
        <w:rPr>
          <w:szCs w:val="24"/>
        </w:rPr>
        <w:t xml:space="preserve">Zhotoviteľ vyhlasuje, že dielo zhotoví s odbornou starostlivosťou a dielo odovzdá objednávateľovi riadne, včas a v zodpovedajúcej kvalite. </w:t>
      </w:r>
    </w:p>
    <w:p w:rsidR="007746D3" w:rsidRPr="00381FFF" w:rsidRDefault="007746D3" w:rsidP="007746D3">
      <w:pPr>
        <w:jc w:val="both"/>
        <w:rPr>
          <w:szCs w:val="24"/>
        </w:rPr>
      </w:pPr>
    </w:p>
    <w:p w:rsidR="007746D3" w:rsidRPr="00381FFF" w:rsidRDefault="007746D3" w:rsidP="007746D3">
      <w:pPr>
        <w:pStyle w:val="Odsekzoznamu"/>
        <w:widowControl/>
        <w:numPr>
          <w:ilvl w:val="0"/>
          <w:numId w:val="22"/>
        </w:numPr>
        <w:overflowPunct/>
        <w:autoSpaceDE/>
        <w:autoSpaceDN/>
        <w:adjustRightInd/>
        <w:jc w:val="both"/>
        <w:textAlignment w:val="auto"/>
        <w:rPr>
          <w:szCs w:val="24"/>
        </w:rPr>
      </w:pPr>
      <w:r w:rsidRPr="00381FFF">
        <w:rPr>
          <w:szCs w:val="24"/>
        </w:rPr>
        <w:t>Zhotoviteľ prehlasuje, že sa riadne, osobne oboznámil s rozsahom a povahou diela, že sú mu známe technické, kvalitatívne a iné podmienky k realizácii diela a že disponuje takými kapacitami a odbornými znalosťami, ktoré sú k včasnému a riadnemu zhotoveniu diela podľa tejto zmluvy potrebné.</w:t>
      </w:r>
    </w:p>
    <w:p w:rsidR="007746D3" w:rsidRPr="00381FFF" w:rsidRDefault="007746D3" w:rsidP="007746D3">
      <w:pPr>
        <w:jc w:val="both"/>
        <w:rPr>
          <w:szCs w:val="24"/>
        </w:rPr>
      </w:pPr>
    </w:p>
    <w:p w:rsidR="007746D3" w:rsidRPr="00381FFF" w:rsidRDefault="007746D3" w:rsidP="007746D3">
      <w:pPr>
        <w:pStyle w:val="Odsekzoznamu"/>
        <w:widowControl/>
        <w:numPr>
          <w:ilvl w:val="0"/>
          <w:numId w:val="22"/>
        </w:numPr>
        <w:overflowPunct/>
        <w:autoSpaceDE/>
        <w:autoSpaceDN/>
        <w:adjustRightInd/>
        <w:jc w:val="both"/>
        <w:textAlignment w:val="auto"/>
        <w:rPr>
          <w:szCs w:val="24"/>
        </w:rPr>
      </w:pPr>
      <w:r w:rsidRPr="00381FFF">
        <w:rPr>
          <w:szCs w:val="24"/>
        </w:rPr>
        <w:t>Zhotoviteľ sa zaväzuje do diela zapracovať prípadné pripomienky objednávateľa, ak takéto v priebehu preberania diela budú zo strany objednávateľa vznesené.</w:t>
      </w:r>
    </w:p>
    <w:p w:rsidR="007746D3" w:rsidRPr="00381FFF" w:rsidRDefault="007746D3" w:rsidP="007746D3">
      <w:pPr>
        <w:jc w:val="both"/>
        <w:rPr>
          <w:szCs w:val="24"/>
        </w:rPr>
      </w:pPr>
    </w:p>
    <w:p w:rsidR="007746D3" w:rsidRPr="00381FFF" w:rsidRDefault="007746D3" w:rsidP="007746D3">
      <w:pPr>
        <w:pStyle w:val="Odsekzoznamu"/>
        <w:widowControl/>
        <w:numPr>
          <w:ilvl w:val="0"/>
          <w:numId w:val="22"/>
        </w:numPr>
        <w:overflowPunct/>
        <w:autoSpaceDE/>
        <w:autoSpaceDN/>
        <w:adjustRightInd/>
        <w:jc w:val="both"/>
        <w:textAlignment w:val="auto"/>
        <w:rPr>
          <w:szCs w:val="24"/>
        </w:rPr>
      </w:pPr>
      <w:r w:rsidRPr="00381FFF">
        <w:rPr>
          <w:szCs w:val="24"/>
        </w:rPr>
        <w:t>Objednávateľ sa zaväzuje  riadne a v náležitej kvalite zrealizované a ukončené dielo zhotovené v súlade s touto zmluvou prevziať a zaplatiť zaň zhotoviteľovi dohodnutú cenu podľa platobných podmienok dohodnutých v článku VI tejto zmluvy.</w:t>
      </w:r>
    </w:p>
    <w:p w:rsidR="007746D3" w:rsidRDefault="007746D3" w:rsidP="007746D3">
      <w:pPr>
        <w:jc w:val="center"/>
        <w:rPr>
          <w:b/>
          <w:szCs w:val="24"/>
        </w:rPr>
      </w:pPr>
    </w:p>
    <w:p w:rsidR="007746D3" w:rsidRPr="00381FFF" w:rsidRDefault="007746D3" w:rsidP="007746D3">
      <w:pPr>
        <w:jc w:val="center"/>
        <w:rPr>
          <w:b/>
          <w:szCs w:val="24"/>
        </w:rPr>
      </w:pPr>
      <w:r w:rsidRPr="00381FFF">
        <w:rPr>
          <w:b/>
          <w:szCs w:val="24"/>
        </w:rPr>
        <w:t>Článok III</w:t>
      </w:r>
    </w:p>
    <w:p w:rsidR="007746D3" w:rsidRPr="00381FFF" w:rsidRDefault="007746D3" w:rsidP="007746D3">
      <w:pPr>
        <w:jc w:val="center"/>
        <w:rPr>
          <w:b/>
          <w:szCs w:val="24"/>
        </w:rPr>
      </w:pPr>
      <w:r w:rsidRPr="00381FFF">
        <w:rPr>
          <w:b/>
          <w:szCs w:val="24"/>
        </w:rPr>
        <w:t>Spôsob, miesto plnenia a termín dodania diela</w:t>
      </w:r>
    </w:p>
    <w:p w:rsidR="007746D3" w:rsidRPr="00381FFF" w:rsidRDefault="007746D3" w:rsidP="007746D3">
      <w:pPr>
        <w:jc w:val="center"/>
        <w:rPr>
          <w:b/>
          <w:szCs w:val="24"/>
        </w:rPr>
      </w:pPr>
    </w:p>
    <w:p w:rsidR="007746D3" w:rsidRPr="00381FFF" w:rsidRDefault="007746D3" w:rsidP="007746D3">
      <w:pPr>
        <w:pStyle w:val="Odsekzoznamu"/>
        <w:keepNext/>
        <w:numPr>
          <w:ilvl w:val="0"/>
          <w:numId w:val="28"/>
        </w:numPr>
        <w:tabs>
          <w:tab w:val="left" w:pos="739"/>
        </w:tabs>
        <w:spacing w:after="120"/>
        <w:jc w:val="both"/>
        <w:textAlignment w:val="auto"/>
        <w:rPr>
          <w:szCs w:val="24"/>
        </w:rPr>
      </w:pPr>
      <w:r w:rsidRPr="00381FFF">
        <w:rPr>
          <w:szCs w:val="24"/>
        </w:rPr>
        <w:t>Zhotoviteľ splní svoju povinnosť zrealizovať dielo jeho riadnym vyhotovením a odovzdaním objednávateľovi v súlade s ustanoveniami tejto zmluvy. Dielo sa považuje za riadne a včas dokončené, ak bolo zrealizované bez vád a nedorobkov, ktoré nebránia riadnemu užívaniu diela, má vlastnosti stanovené právnymi predpismi a touto zmluvou a ak bolo prevzaté objednávateľom.</w:t>
      </w:r>
    </w:p>
    <w:p w:rsidR="007746D3" w:rsidRPr="00381FFF" w:rsidRDefault="007746D3" w:rsidP="007746D3">
      <w:pPr>
        <w:pStyle w:val="Odsekzoznamu"/>
        <w:keepNext/>
        <w:tabs>
          <w:tab w:val="left" w:pos="739"/>
        </w:tabs>
        <w:spacing w:after="120"/>
        <w:jc w:val="both"/>
        <w:rPr>
          <w:szCs w:val="24"/>
        </w:rPr>
      </w:pPr>
      <w:r w:rsidRPr="00381FFF">
        <w:rPr>
          <w:szCs w:val="24"/>
        </w:rPr>
        <w:t xml:space="preserve"> </w:t>
      </w:r>
    </w:p>
    <w:p w:rsidR="007746D3" w:rsidRPr="00381FFF" w:rsidRDefault="007746D3" w:rsidP="007746D3">
      <w:pPr>
        <w:pStyle w:val="Odsekzoznamu"/>
        <w:widowControl/>
        <w:numPr>
          <w:ilvl w:val="0"/>
          <w:numId w:val="28"/>
        </w:numPr>
        <w:overflowPunct/>
        <w:autoSpaceDE/>
        <w:autoSpaceDN/>
        <w:adjustRightInd/>
        <w:jc w:val="both"/>
        <w:textAlignment w:val="auto"/>
        <w:rPr>
          <w:szCs w:val="24"/>
        </w:rPr>
      </w:pPr>
      <w:r w:rsidRPr="00381FFF">
        <w:rPr>
          <w:szCs w:val="24"/>
        </w:rPr>
        <w:t xml:space="preserve">Zmluvné strany sa dohodli, že zhotoviteľ za podmienok dojednaných v tejto zmluve pre objednávateľa dodá dielo v papierovej (tlačenej) verzii v dvoch vyhotoveniach a v elektronickej podobe v editovateľnom formáte (.docx, .xlsx, alebo ekvivalentný) na nosiči USB, resp. CD/DVD. </w:t>
      </w:r>
    </w:p>
    <w:p w:rsidR="007746D3" w:rsidRPr="00381FFF" w:rsidRDefault="007746D3" w:rsidP="007746D3">
      <w:pPr>
        <w:jc w:val="both"/>
        <w:rPr>
          <w:szCs w:val="24"/>
        </w:rPr>
      </w:pPr>
    </w:p>
    <w:p w:rsidR="007746D3" w:rsidRPr="00381FFF" w:rsidRDefault="007746D3" w:rsidP="007746D3">
      <w:pPr>
        <w:pStyle w:val="Odsekzoznamu"/>
        <w:widowControl/>
        <w:numPr>
          <w:ilvl w:val="0"/>
          <w:numId w:val="28"/>
        </w:numPr>
        <w:overflowPunct/>
        <w:autoSpaceDE/>
        <w:autoSpaceDN/>
        <w:adjustRightInd/>
        <w:jc w:val="both"/>
        <w:textAlignment w:val="auto"/>
        <w:rPr>
          <w:szCs w:val="24"/>
        </w:rPr>
      </w:pPr>
      <w:r w:rsidRPr="00381FFF">
        <w:rPr>
          <w:szCs w:val="24"/>
        </w:rPr>
        <w:t>O odovzdaní a prevzatí diela bude spísaný odovzdávací protokol, ktorý p</w:t>
      </w:r>
      <w:r w:rsidR="004877CF">
        <w:rPr>
          <w:szCs w:val="24"/>
        </w:rPr>
        <w:t>odpíšu objednávateľ a zhotoviteľ</w:t>
      </w:r>
      <w:r w:rsidRPr="00381FFF">
        <w:rPr>
          <w:szCs w:val="24"/>
        </w:rPr>
        <w:t>. Prevzatím diela objednávateľom, prechádza na  objednávateľa nebezpečie vzniku škody. Odovzdávací protokol bude obsahovať:</w:t>
      </w:r>
    </w:p>
    <w:p w:rsidR="007746D3" w:rsidRPr="00381FFF" w:rsidRDefault="007746D3" w:rsidP="007746D3">
      <w:pPr>
        <w:pStyle w:val="Odsekzoznamu"/>
        <w:numPr>
          <w:ilvl w:val="0"/>
          <w:numId w:val="29"/>
        </w:numPr>
        <w:tabs>
          <w:tab w:val="num" w:pos="993"/>
        </w:tabs>
        <w:spacing w:after="60"/>
        <w:jc w:val="both"/>
        <w:textAlignment w:val="auto"/>
        <w:rPr>
          <w:bCs/>
          <w:szCs w:val="24"/>
        </w:rPr>
      </w:pPr>
      <w:r w:rsidRPr="00381FFF">
        <w:rPr>
          <w:szCs w:val="24"/>
        </w:rPr>
        <w:t>identifikačné údaje o diele,</w:t>
      </w:r>
    </w:p>
    <w:p w:rsidR="007746D3" w:rsidRPr="00381FFF" w:rsidRDefault="007746D3" w:rsidP="007746D3">
      <w:pPr>
        <w:pStyle w:val="Odsekzoznamu"/>
        <w:numPr>
          <w:ilvl w:val="0"/>
          <w:numId w:val="29"/>
        </w:numPr>
        <w:tabs>
          <w:tab w:val="num" w:pos="993"/>
        </w:tabs>
        <w:spacing w:after="60"/>
        <w:jc w:val="both"/>
        <w:textAlignment w:val="auto"/>
        <w:rPr>
          <w:bCs/>
          <w:szCs w:val="24"/>
        </w:rPr>
      </w:pPr>
      <w:r w:rsidRPr="00381FFF">
        <w:rPr>
          <w:szCs w:val="24"/>
        </w:rPr>
        <w:t>koniec záručnej doby diela podľa zmluvy,</w:t>
      </w:r>
    </w:p>
    <w:p w:rsidR="007746D3" w:rsidRPr="00381FFF" w:rsidRDefault="007746D3" w:rsidP="007746D3">
      <w:pPr>
        <w:pStyle w:val="Odsekzoznamu"/>
        <w:numPr>
          <w:ilvl w:val="0"/>
          <w:numId w:val="29"/>
        </w:numPr>
        <w:tabs>
          <w:tab w:val="num" w:pos="993"/>
        </w:tabs>
        <w:spacing w:after="60"/>
        <w:jc w:val="both"/>
        <w:textAlignment w:val="auto"/>
        <w:rPr>
          <w:bCs/>
          <w:szCs w:val="24"/>
        </w:rPr>
      </w:pPr>
      <w:r w:rsidRPr="00381FFF">
        <w:rPr>
          <w:szCs w:val="24"/>
        </w:rPr>
        <w:lastRenderedPageBreak/>
        <w:t>zhodnotenie kvality diela alebo jeho častí,</w:t>
      </w:r>
    </w:p>
    <w:p w:rsidR="007746D3" w:rsidRPr="00381FFF" w:rsidRDefault="007746D3" w:rsidP="007746D3">
      <w:pPr>
        <w:pStyle w:val="Odsekzoznamu"/>
        <w:numPr>
          <w:ilvl w:val="0"/>
          <w:numId w:val="29"/>
        </w:numPr>
        <w:tabs>
          <w:tab w:val="num" w:pos="993"/>
        </w:tabs>
        <w:spacing w:after="60"/>
        <w:jc w:val="both"/>
        <w:textAlignment w:val="auto"/>
        <w:rPr>
          <w:bCs/>
          <w:szCs w:val="24"/>
        </w:rPr>
      </w:pPr>
      <w:r w:rsidRPr="00381FFF">
        <w:rPr>
          <w:szCs w:val="24"/>
        </w:rPr>
        <w:t>stanovisko objednávateľa i zhotoviteľa,</w:t>
      </w:r>
    </w:p>
    <w:p w:rsidR="007746D3" w:rsidRPr="00381FFF" w:rsidRDefault="007746D3" w:rsidP="007746D3">
      <w:pPr>
        <w:pStyle w:val="Odsekzoznamu"/>
        <w:numPr>
          <w:ilvl w:val="0"/>
          <w:numId w:val="29"/>
        </w:numPr>
        <w:tabs>
          <w:tab w:val="num" w:pos="993"/>
        </w:tabs>
        <w:spacing w:after="60"/>
        <w:jc w:val="both"/>
        <w:textAlignment w:val="auto"/>
        <w:rPr>
          <w:bCs/>
          <w:szCs w:val="24"/>
        </w:rPr>
      </w:pPr>
      <w:r w:rsidRPr="00381FFF">
        <w:rPr>
          <w:szCs w:val="24"/>
        </w:rPr>
        <w:t>prehlásenie objednávateľa, že odovzdané dielo preberá,</w:t>
      </w:r>
    </w:p>
    <w:p w:rsidR="007746D3" w:rsidRPr="00381FFF" w:rsidRDefault="007746D3" w:rsidP="007746D3">
      <w:pPr>
        <w:pStyle w:val="Odsekzoznamu"/>
        <w:numPr>
          <w:ilvl w:val="0"/>
          <w:numId w:val="29"/>
        </w:numPr>
        <w:tabs>
          <w:tab w:val="num" w:pos="993"/>
        </w:tabs>
        <w:spacing w:after="120"/>
        <w:jc w:val="both"/>
        <w:textAlignment w:val="auto"/>
        <w:rPr>
          <w:bCs/>
          <w:szCs w:val="24"/>
        </w:rPr>
      </w:pPr>
      <w:r w:rsidRPr="00381FFF">
        <w:rPr>
          <w:szCs w:val="24"/>
        </w:rPr>
        <w:t>súpis príloh (nevyhnutná dokumentácia potrebná pre užívanie diela s prihliadnutím na povahu diela).</w:t>
      </w:r>
    </w:p>
    <w:p w:rsidR="007746D3" w:rsidRPr="00381FFF" w:rsidRDefault="007746D3" w:rsidP="007746D3">
      <w:pPr>
        <w:pStyle w:val="Odsekzoznamu"/>
        <w:tabs>
          <w:tab w:val="num" w:pos="993"/>
        </w:tabs>
        <w:spacing w:after="120"/>
        <w:jc w:val="both"/>
        <w:rPr>
          <w:bCs/>
          <w:szCs w:val="24"/>
        </w:rPr>
      </w:pPr>
    </w:p>
    <w:p w:rsidR="007746D3" w:rsidRPr="00381FFF" w:rsidRDefault="007746D3" w:rsidP="007746D3">
      <w:pPr>
        <w:pStyle w:val="Odsekzoznamu"/>
        <w:numPr>
          <w:ilvl w:val="0"/>
          <w:numId w:val="28"/>
        </w:numPr>
        <w:tabs>
          <w:tab w:val="left" w:pos="739"/>
          <w:tab w:val="left" w:pos="1276"/>
          <w:tab w:val="left" w:pos="1560"/>
        </w:tabs>
        <w:spacing w:after="120"/>
        <w:jc w:val="both"/>
        <w:textAlignment w:val="auto"/>
        <w:rPr>
          <w:szCs w:val="24"/>
        </w:rPr>
      </w:pPr>
      <w:r w:rsidRPr="00381FFF">
        <w:rPr>
          <w:szCs w:val="24"/>
        </w:rPr>
        <w:t>Objednávateľ nie je povinný prevziať dielo, ktoré vykazuje vady a nedorobky, ktoré bránia riadnemu užívaniu diela.</w:t>
      </w:r>
    </w:p>
    <w:p w:rsidR="007746D3" w:rsidRPr="00381FFF" w:rsidRDefault="007746D3" w:rsidP="007746D3">
      <w:pPr>
        <w:pStyle w:val="Odsekzoznamu"/>
        <w:tabs>
          <w:tab w:val="left" w:pos="739"/>
          <w:tab w:val="left" w:pos="1276"/>
          <w:tab w:val="left" w:pos="1560"/>
        </w:tabs>
        <w:spacing w:after="120"/>
        <w:jc w:val="both"/>
        <w:rPr>
          <w:szCs w:val="24"/>
        </w:rPr>
      </w:pPr>
    </w:p>
    <w:p w:rsidR="007746D3" w:rsidRPr="00381FFF" w:rsidRDefault="007746D3" w:rsidP="007746D3">
      <w:pPr>
        <w:pStyle w:val="Odsekzoznamu"/>
        <w:numPr>
          <w:ilvl w:val="0"/>
          <w:numId w:val="28"/>
        </w:numPr>
        <w:tabs>
          <w:tab w:val="num" w:pos="709"/>
          <w:tab w:val="left" w:pos="739"/>
          <w:tab w:val="left" w:pos="1276"/>
          <w:tab w:val="left" w:pos="1560"/>
        </w:tabs>
        <w:jc w:val="both"/>
        <w:textAlignment w:val="auto"/>
        <w:rPr>
          <w:szCs w:val="24"/>
        </w:rPr>
      </w:pPr>
      <w:r w:rsidRPr="00381FFF">
        <w:rPr>
          <w:szCs w:val="24"/>
        </w:rPr>
        <w:t xml:space="preserve">Dielo prechádza do vlastníctva objednávateľa úplným zaplatením ceny za dielo zhotoviteľovi. </w:t>
      </w:r>
    </w:p>
    <w:p w:rsidR="007746D3" w:rsidRPr="00381FFF" w:rsidRDefault="007746D3" w:rsidP="007746D3">
      <w:pPr>
        <w:tabs>
          <w:tab w:val="num" w:pos="709"/>
          <w:tab w:val="left" w:pos="739"/>
          <w:tab w:val="left" w:pos="1276"/>
          <w:tab w:val="left" w:pos="1560"/>
        </w:tabs>
        <w:ind w:left="360"/>
        <w:jc w:val="both"/>
        <w:rPr>
          <w:szCs w:val="24"/>
        </w:rPr>
      </w:pPr>
    </w:p>
    <w:p w:rsidR="007746D3" w:rsidRPr="00381FFF" w:rsidRDefault="007746D3" w:rsidP="007746D3">
      <w:pPr>
        <w:pStyle w:val="Odsekzoznamu"/>
        <w:numPr>
          <w:ilvl w:val="0"/>
          <w:numId w:val="28"/>
        </w:numPr>
        <w:tabs>
          <w:tab w:val="num" w:pos="709"/>
          <w:tab w:val="left" w:pos="739"/>
          <w:tab w:val="left" w:pos="1276"/>
          <w:tab w:val="left" w:pos="1560"/>
        </w:tabs>
        <w:jc w:val="both"/>
        <w:textAlignment w:val="auto"/>
        <w:rPr>
          <w:szCs w:val="24"/>
        </w:rPr>
      </w:pPr>
      <w:r w:rsidRPr="00381FFF">
        <w:rPr>
          <w:szCs w:val="24"/>
        </w:rPr>
        <w:t>Miestom plnenia predmetu zmluvy je miesto sídla zhotoviteľa alebo sídlo objednávateľa resp. iný prevádzkový priestor u objednávateľa. Plnenie zmluvy sa môže uskutočniť aj iným spôsobom, a to napr. vzdialeným prístupom, a to vzhľadom na povahu plnenia Zmluvy.</w:t>
      </w:r>
    </w:p>
    <w:p w:rsidR="007746D3" w:rsidRPr="00381FFF" w:rsidRDefault="007746D3" w:rsidP="007746D3">
      <w:pPr>
        <w:pStyle w:val="Odsekzoznamu"/>
        <w:rPr>
          <w:szCs w:val="24"/>
        </w:rPr>
      </w:pPr>
    </w:p>
    <w:p w:rsidR="007746D3" w:rsidRPr="00381FFF" w:rsidRDefault="007746D3" w:rsidP="007746D3">
      <w:pPr>
        <w:pStyle w:val="Odsekzoznamu"/>
        <w:numPr>
          <w:ilvl w:val="0"/>
          <w:numId w:val="28"/>
        </w:numPr>
        <w:tabs>
          <w:tab w:val="num" w:pos="709"/>
          <w:tab w:val="left" w:pos="739"/>
          <w:tab w:val="left" w:pos="1276"/>
          <w:tab w:val="left" w:pos="1560"/>
        </w:tabs>
        <w:jc w:val="both"/>
        <w:textAlignment w:val="auto"/>
        <w:rPr>
          <w:szCs w:val="24"/>
        </w:rPr>
      </w:pPr>
      <w:r w:rsidRPr="00381FFF">
        <w:rPr>
          <w:szCs w:val="24"/>
        </w:rPr>
        <w:t xml:space="preserve">Zhotoviteľ sa zaväzuje vypracovať a dodať dielo do 31.03.2019. Ak zhotoviteľ pripraví dielo na odovzdanie a prevzatie pred dohodnutým termínom zaväzuje sa objednávateľ dielo prevziať aj v skoršom ponúknutom termíne. </w:t>
      </w:r>
    </w:p>
    <w:p w:rsidR="007746D3" w:rsidRPr="00381FFF" w:rsidRDefault="007746D3" w:rsidP="007746D3">
      <w:pPr>
        <w:pStyle w:val="Odsekzoznamu"/>
        <w:rPr>
          <w:szCs w:val="24"/>
        </w:rPr>
      </w:pPr>
    </w:p>
    <w:p w:rsidR="007746D3" w:rsidRPr="00381FFF" w:rsidRDefault="007746D3" w:rsidP="007746D3">
      <w:pPr>
        <w:pStyle w:val="Odsekzoznamu"/>
        <w:numPr>
          <w:ilvl w:val="0"/>
          <w:numId w:val="28"/>
        </w:numPr>
        <w:tabs>
          <w:tab w:val="num" w:pos="709"/>
          <w:tab w:val="left" w:pos="739"/>
          <w:tab w:val="left" w:pos="1276"/>
          <w:tab w:val="left" w:pos="1560"/>
        </w:tabs>
        <w:jc w:val="both"/>
        <w:textAlignment w:val="auto"/>
        <w:rPr>
          <w:szCs w:val="24"/>
        </w:rPr>
      </w:pPr>
      <w:r w:rsidRPr="00381FFF">
        <w:rPr>
          <w:szCs w:val="24"/>
        </w:rPr>
        <w:t xml:space="preserve">Dodržanie termínov je závislé od riadneho a včasného spolupôsobenia objednávateľa dojednaného v tejto zmluve, ktoré je v súlade s ustanoveniami ods. 1 a 2 § 539 Obchodného zákonníka č. 513/1991 Zb. V zmysle uvedeného § 539 je objednávateľ povinný poskytnúť zhotoviteľovi dohodnuté podklady. Po dobu omeškania objednávateľa s poskytnutím spolupôsobenia nie je zhotoviteľ v omeškaní s plnením povinnosti dodať predmet zmluvy v dojednanom termíne. </w:t>
      </w:r>
    </w:p>
    <w:p w:rsidR="007746D3" w:rsidRPr="00381FFF" w:rsidRDefault="007746D3" w:rsidP="007746D3">
      <w:pPr>
        <w:pStyle w:val="Odsekzoznamu"/>
        <w:rPr>
          <w:szCs w:val="24"/>
        </w:rPr>
      </w:pPr>
    </w:p>
    <w:p w:rsidR="007746D3" w:rsidRPr="00381FFF" w:rsidRDefault="007746D3" w:rsidP="007746D3">
      <w:pPr>
        <w:pStyle w:val="Odsekzoznamu"/>
        <w:numPr>
          <w:ilvl w:val="0"/>
          <w:numId w:val="28"/>
        </w:numPr>
        <w:tabs>
          <w:tab w:val="num" w:pos="709"/>
          <w:tab w:val="left" w:pos="739"/>
          <w:tab w:val="left" w:pos="1276"/>
          <w:tab w:val="left" w:pos="1560"/>
        </w:tabs>
        <w:jc w:val="both"/>
        <w:textAlignment w:val="auto"/>
        <w:rPr>
          <w:szCs w:val="24"/>
        </w:rPr>
      </w:pPr>
      <w:r w:rsidRPr="00381FFF">
        <w:rPr>
          <w:szCs w:val="24"/>
        </w:rPr>
        <w:t>Zhotoviteľ musí bez meškania a písomne informovať objednávateľa o vzniku akejkoľvek udalosti,  ktorá  bráni  alebo sťažuje  realizáciu diela s dôsledkom  predĺženia lehoty  na  odovzdanie  diela.  Ak  dôjde k zdržaniu prác,  musí  zhotoviteľ  preukázať, že  bolo vyvolané okolnosťami, na ktoré sa odvoláva.</w:t>
      </w:r>
    </w:p>
    <w:p w:rsidR="007746D3" w:rsidRPr="00381FFF" w:rsidRDefault="007746D3" w:rsidP="007746D3">
      <w:pPr>
        <w:pStyle w:val="Odsekzoznamu"/>
        <w:rPr>
          <w:szCs w:val="24"/>
        </w:rPr>
      </w:pPr>
    </w:p>
    <w:p w:rsidR="007746D3" w:rsidRPr="00381FFF" w:rsidRDefault="007746D3" w:rsidP="007746D3">
      <w:pPr>
        <w:pStyle w:val="Odsekzoznamu"/>
        <w:numPr>
          <w:ilvl w:val="0"/>
          <w:numId w:val="28"/>
        </w:numPr>
        <w:tabs>
          <w:tab w:val="left" w:pos="739"/>
          <w:tab w:val="left" w:pos="1276"/>
          <w:tab w:val="left" w:pos="1560"/>
        </w:tabs>
        <w:jc w:val="both"/>
        <w:textAlignment w:val="auto"/>
        <w:rPr>
          <w:szCs w:val="24"/>
        </w:rPr>
      </w:pPr>
      <w:r w:rsidRPr="00381FFF">
        <w:rPr>
          <w:szCs w:val="24"/>
        </w:rPr>
        <w:t>Predĺženie doby realizácie diela sa určí podľa doby trvania prekážky alebo neplnenia záväzkov objednávateľa dohodnutých touto zmluvou, s prihliadnutím k dobe nevyhnutnej pre obnovenie prác, za podmienok, že zhotoviteľ vykonal  všetky racionálne opatrenia ku skráteniu oneskorenia a po písomnej dohode zmluvných strán.</w:t>
      </w:r>
    </w:p>
    <w:p w:rsidR="007746D3" w:rsidRDefault="007746D3" w:rsidP="007746D3">
      <w:pPr>
        <w:pStyle w:val="Odsekzoznamu"/>
        <w:rPr>
          <w:szCs w:val="24"/>
        </w:rPr>
      </w:pPr>
    </w:p>
    <w:p w:rsidR="007746D3" w:rsidRPr="00381FFF" w:rsidRDefault="007746D3" w:rsidP="007746D3">
      <w:pPr>
        <w:jc w:val="center"/>
        <w:rPr>
          <w:b/>
          <w:szCs w:val="24"/>
        </w:rPr>
      </w:pPr>
      <w:r w:rsidRPr="00381FFF">
        <w:rPr>
          <w:b/>
          <w:szCs w:val="24"/>
        </w:rPr>
        <w:t>Článok IV</w:t>
      </w:r>
    </w:p>
    <w:p w:rsidR="007746D3" w:rsidRPr="00381FFF" w:rsidRDefault="007746D3" w:rsidP="007746D3">
      <w:pPr>
        <w:jc w:val="center"/>
        <w:rPr>
          <w:b/>
          <w:szCs w:val="24"/>
        </w:rPr>
      </w:pPr>
      <w:r w:rsidRPr="00381FFF">
        <w:rPr>
          <w:b/>
          <w:szCs w:val="24"/>
        </w:rPr>
        <w:t>Povinnosti zmluvných strán</w:t>
      </w:r>
    </w:p>
    <w:p w:rsidR="007746D3" w:rsidRPr="00381FFF" w:rsidRDefault="007746D3" w:rsidP="007746D3">
      <w:pPr>
        <w:tabs>
          <w:tab w:val="left" w:pos="426"/>
        </w:tabs>
        <w:spacing w:after="120"/>
        <w:rPr>
          <w:szCs w:val="24"/>
        </w:rPr>
      </w:pPr>
    </w:p>
    <w:p w:rsidR="007746D3" w:rsidRPr="00381FFF" w:rsidRDefault="007746D3" w:rsidP="007746D3">
      <w:pPr>
        <w:widowControl/>
        <w:numPr>
          <w:ilvl w:val="0"/>
          <w:numId w:val="32"/>
        </w:numPr>
        <w:tabs>
          <w:tab w:val="left" w:pos="426"/>
        </w:tabs>
        <w:overflowPunct/>
        <w:autoSpaceDE/>
        <w:autoSpaceDN/>
        <w:adjustRightInd/>
        <w:spacing w:after="120"/>
        <w:ind w:left="426" w:hanging="426"/>
        <w:textAlignment w:val="auto"/>
        <w:rPr>
          <w:szCs w:val="24"/>
        </w:rPr>
      </w:pPr>
      <w:r w:rsidRPr="00381FFF">
        <w:rPr>
          <w:szCs w:val="24"/>
        </w:rPr>
        <w:t>Povinnosti objednávateľa:</w:t>
      </w:r>
    </w:p>
    <w:p w:rsidR="007746D3" w:rsidRPr="00381FFF" w:rsidRDefault="007746D3" w:rsidP="007746D3">
      <w:pPr>
        <w:widowControl/>
        <w:numPr>
          <w:ilvl w:val="1"/>
          <w:numId w:val="31"/>
        </w:numPr>
        <w:tabs>
          <w:tab w:val="left" w:pos="426"/>
          <w:tab w:val="left" w:pos="2520"/>
        </w:tabs>
        <w:overflowPunct/>
        <w:autoSpaceDE/>
        <w:autoSpaceDN/>
        <w:adjustRightInd/>
        <w:spacing w:after="60"/>
        <w:jc w:val="both"/>
        <w:textAlignment w:val="auto"/>
        <w:rPr>
          <w:szCs w:val="24"/>
        </w:rPr>
      </w:pPr>
      <w:r w:rsidRPr="00381FFF">
        <w:rPr>
          <w:szCs w:val="24"/>
        </w:rPr>
        <w:t>objednávateľ sa zaväzuje zabezpečiť a  odovzdať zhotoviteľovi miesto na vykonanie diela s priestormi určenými na realizáciu ( ďalej len „pracovisko“), ak je to vzhľadom k realizácii diela potrebné,</w:t>
      </w:r>
    </w:p>
    <w:p w:rsidR="007746D3" w:rsidRPr="00381FFF" w:rsidRDefault="007746D3" w:rsidP="007746D3">
      <w:pPr>
        <w:widowControl/>
        <w:numPr>
          <w:ilvl w:val="1"/>
          <w:numId w:val="31"/>
        </w:numPr>
        <w:tabs>
          <w:tab w:val="left" w:pos="426"/>
          <w:tab w:val="left" w:pos="2520"/>
        </w:tabs>
        <w:overflowPunct/>
        <w:autoSpaceDE/>
        <w:autoSpaceDN/>
        <w:adjustRightInd/>
        <w:spacing w:after="60"/>
        <w:jc w:val="both"/>
        <w:textAlignment w:val="auto"/>
        <w:rPr>
          <w:color w:val="000000"/>
          <w:szCs w:val="24"/>
        </w:rPr>
      </w:pPr>
      <w:r w:rsidRPr="00381FFF">
        <w:rPr>
          <w:color w:val="000000"/>
          <w:szCs w:val="24"/>
        </w:rPr>
        <w:t>objednávateľ sa pri plnení zmluvy zaväzuje poskytnúť zhotoviteľovi súčinnosť nevyhnutnú na riadne a včasné vykonanie diela, ak je na plnenie zmluvy nevyhnutné poskytnutie súčinnosti tretej osoby (napr. dodávateľ informačného systému pre objednávateľa, na ktorom realizuje zhotoviteľ predmet plnenia zmluvy), je objednávateľ povinný zabezpečiť súčinnosť aj tejto tretej osoby; v opačnom prípade sa má za to, že nie je v omeškaní s plnením zmluvy.  Objednávateľ sa zaväzuje poskytnúť akúkoľvek inú požadovanú súčinnosť nevyhnutnú na splnenie predmetu tejto zmluvy,</w:t>
      </w:r>
    </w:p>
    <w:p w:rsidR="007746D3" w:rsidRPr="00381FFF" w:rsidRDefault="007746D3" w:rsidP="007746D3">
      <w:pPr>
        <w:widowControl/>
        <w:numPr>
          <w:ilvl w:val="1"/>
          <w:numId w:val="31"/>
        </w:numPr>
        <w:tabs>
          <w:tab w:val="left" w:pos="426"/>
          <w:tab w:val="left" w:pos="2520"/>
        </w:tabs>
        <w:overflowPunct/>
        <w:autoSpaceDE/>
        <w:autoSpaceDN/>
        <w:adjustRightInd/>
        <w:spacing w:after="60"/>
        <w:jc w:val="both"/>
        <w:textAlignment w:val="auto"/>
        <w:rPr>
          <w:szCs w:val="24"/>
        </w:rPr>
      </w:pPr>
      <w:r w:rsidRPr="00381FFF">
        <w:rPr>
          <w:szCs w:val="24"/>
        </w:rPr>
        <w:lastRenderedPageBreak/>
        <w:t>objednávateľ umožní zhotoviteľovi prístup ku všetkým technickým prostriedkom a informačným systémom u objednávateľa za účelom splnenia predmetu zmluvy, a to buď formou vzdialeného prístupu alebo na mieste, podľa potrieb zhotoviteľa,</w:t>
      </w:r>
    </w:p>
    <w:p w:rsidR="007746D3" w:rsidRPr="00381FFF" w:rsidRDefault="007746D3" w:rsidP="007746D3">
      <w:pPr>
        <w:widowControl/>
        <w:numPr>
          <w:ilvl w:val="1"/>
          <w:numId w:val="31"/>
        </w:numPr>
        <w:tabs>
          <w:tab w:val="left" w:pos="426"/>
          <w:tab w:val="left" w:pos="2520"/>
        </w:tabs>
        <w:overflowPunct/>
        <w:autoSpaceDE/>
        <w:autoSpaceDN/>
        <w:adjustRightInd/>
        <w:spacing w:after="60"/>
        <w:jc w:val="both"/>
        <w:textAlignment w:val="auto"/>
        <w:rPr>
          <w:szCs w:val="24"/>
        </w:rPr>
      </w:pPr>
      <w:r w:rsidRPr="00381FFF">
        <w:rPr>
          <w:szCs w:val="24"/>
        </w:rPr>
        <w:t xml:space="preserve">objednávateľ poskytne všetky potrebné doklady a dokumenty potrebné na dodanie diela, </w:t>
      </w:r>
      <w:r w:rsidRPr="00381FFF">
        <w:rPr>
          <w:color w:val="000000"/>
          <w:szCs w:val="24"/>
        </w:rPr>
        <w:t xml:space="preserve">v opačnom prípade sa má za to, že nie je v omeškaní s plnením zmluvy.  </w:t>
      </w:r>
    </w:p>
    <w:p w:rsidR="007746D3" w:rsidRPr="00381FFF" w:rsidRDefault="007746D3" w:rsidP="007746D3">
      <w:pPr>
        <w:tabs>
          <w:tab w:val="left" w:pos="426"/>
          <w:tab w:val="left" w:pos="2520"/>
        </w:tabs>
        <w:spacing w:after="60"/>
        <w:ind w:left="792"/>
        <w:jc w:val="both"/>
        <w:rPr>
          <w:szCs w:val="24"/>
        </w:rPr>
      </w:pPr>
    </w:p>
    <w:p w:rsidR="007746D3" w:rsidRPr="00381FFF" w:rsidRDefault="007746D3" w:rsidP="007746D3">
      <w:pPr>
        <w:widowControl/>
        <w:numPr>
          <w:ilvl w:val="0"/>
          <w:numId w:val="31"/>
        </w:numPr>
        <w:overflowPunct/>
        <w:autoSpaceDE/>
        <w:autoSpaceDN/>
        <w:adjustRightInd/>
        <w:spacing w:after="60"/>
        <w:jc w:val="both"/>
        <w:textAlignment w:val="auto"/>
        <w:rPr>
          <w:szCs w:val="24"/>
        </w:rPr>
      </w:pPr>
      <w:r w:rsidRPr="00381FFF">
        <w:rPr>
          <w:szCs w:val="24"/>
        </w:rPr>
        <w:t>Povinnosti zhotoviteľa:</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szCs w:val="24"/>
        </w:rPr>
      </w:pPr>
      <w:r w:rsidRPr="00381FFF">
        <w:rPr>
          <w:szCs w:val="24"/>
        </w:rPr>
        <w:t>zhotoviteľ sa zaväzuje zhotoviť a dodať dielo podľa tejto zmluvy riadne a včas,</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color w:val="000000"/>
          <w:szCs w:val="24"/>
        </w:rPr>
      </w:pPr>
      <w:r w:rsidRPr="00381FFF">
        <w:rPr>
          <w:color w:val="000000"/>
          <w:szCs w:val="24"/>
        </w:rPr>
        <w:t xml:space="preserve">dodržiavať všetky platné všeobecne záväzné právne predpisy, ktoré sa týkajú plnenia predmetu zmluvy,  </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color w:val="000000"/>
          <w:szCs w:val="24"/>
        </w:rPr>
      </w:pPr>
      <w:r w:rsidRPr="00381FFF">
        <w:rPr>
          <w:color w:val="000000"/>
          <w:szCs w:val="24"/>
        </w:rPr>
        <w:t>plniť zmluvu prostredníctvom svojich odborných a kvalifikovaných zamestnancov v dohodnutom rozsahu a lehotách,</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color w:val="000000"/>
          <w:szCs w:val="24"/>
        </w:rPr>
      </w:pPr>
      <w:r w:rsidRPr="00381FFF">
        <w:rPr>
          <w:szCs w:val="24"/>
        </w:rPr>
        <w:t>postupovať pri vykonávaní diela s odbornou starostlivosťou,</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color w:val="000000"/>
          <w:szCs w:val="24"/>
        </w:rPr>
      </w:pPr>
      <w:r w:rsidRPr="00381FFF">
        <w:rPr>
          <w:szCs w:val="24"/>
        </w:rPr>
        <w:t>informovať objednávateľa o priebehu a výsledkoch plnenia predmetu zmluvy,</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color w:val="000000"/>
          <w:szCs w:val="24"/>
        </w:rPr>
      </w:pPr>
      <w:r w:rsidRPr="00381FFF">
        <w:rPr>
          <w:szCs w:val="24"/>
        </w:rPr>
        <w:t xml:space="preserve">včas a bez zbytočného odkladu informovať objednávateľa o všetkých dôležitých skutočnostiach súvisiacich s </w:t>
      </w:r>
      <w:r w:rsidRPr="00381FFF">
        <w:rPr>
          <w:color w:val="000000"/>
          <w:szCs w:val="24"/>
        </w:rPr>
        <w:t>výkonom diela</w:t>
      </w:r>
      <w:r w:rsidRPr="00381FFF">
        <w:rPr>
          <w:szCs w:val="24"/>
        </w:rPr>
        <w:t xml:space="preserve">, ktoré môžu ohroziť alebo obmedziť </w:t>
      </w:r>
      <w:r w:rsidRPr="00381FFF">
        <w:rPr>
          <w:color w:val="000000"/>
          <w:szCs w:val="24"/>
        </w:rPr>
        <w:t>výkon diela</w:t>
      </w:r>
      <w:r w:rsidRPr="00381FFF">
        <w:rPr>
          <w:szCs w:val="24"/>
        </w:rPr>
        <w:t xml:space="preserve"> zo strany zhotoviteľa, prípadne spôsobiť omeškanie plnenia,  </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color w:val="000000"/>
          <w:szCs w:val="24"/>
        </w:rPr>
      </w:pPr>
      <w:r w:rsidRPr="00381FFF">
        <w:rPr>
          <w:szCs w:val="24"/>
        </w:rPr>
        <w:t>vykonať bezodkladnú nápravu plnenia predmetu zmluvy, ak objednávateľ zistí, že zhotoviteľ uskutočňuje svoje povinnosti v rozpore s podmienkami zmluvy alebo platnými právnymi predpismi. V prípade nevykonania tejto nápravy je objednávateľ oprávnený od zmluvy odstúpiť, pričom zhotoviteľ zodpovedá za spôsobenú preukázanú škodu podľa podmienok čl. VIII zmluvy,</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color w:val="000000"/>
          <w:szCs w:val="24"/>
        </w:rPr>
      </w:pPr>
      <w:r w:rsidRPr="00381FFF">
        <w:rPr>
          <w:szCs w:val="24"/>
        </w:rPr>
        <w:t>dodržiavať všetky platné predpisy a povinnosti z nich vyplývajúce, ktoré sa týkajú bezpečnosti a ochrany zdravia pri práci, požiarnej ochrany a ochrany životného prostredia, ak bol zhotoviteľ a jeho zamestnanci príp. tretie osoby na strane zhotoviteľa s nimi riadne oboznámení,</w:t>
      </w:r>
    </w:p>
    <w:p w:rsidR="007746D3" w:rsidRPr="00381FFF" w:rsidRDefault="007746D3" w:rsidP="007746D3">
      <w:pPr>
        <w:widowControl/>
        <w:numPr>
          <w:ilvl w:val="1"/>
          <w:numId w:val="30"/>
        </w:numPr>
        <w:tabs>
          <w:tab w:val="clear" w:pos="1288"/>
          <w:tab w:val="num" w:pos="851"/>
          <w:tab w:val="num" w:pos="1418"/>
        </w:tabs>
        <w:overflowPunct/>
        <w:autoSpaceDE/>
        <w:autoSpaceDN/>
        <w:adjustRightInd/>
        <w:spacing w:after="60"/>
        <w:ind w:left="851" w:hanging="425"/>
        <w:jc w:val="both"/>
        <w:textAlignment w:val="auto"/>
        <w:rPr>
          <w:color w:val="000000"/>
          <w:szCs w:val="24"/>
        </w:rPr>
      </w:pPr>
      <w:r w:rsidRPr="00381FFF">
        <w:rPr>
          <w:color w:val="000000"/>
          <w:szCs w:val="24"/>
        </w:rPr>
        <w:t>zabezpečiť pohyb svojich zamestnancov a ďalších osôb konajúcich v jeho mene len na miestach plnenia predmetu zmluvy a priestoroch súvisiacich s plnením predmetu tejto zmluvy.</w:t>
      </w:r>
    </w:p>
    <w:p w:rsidR="00B3392C" w:rsidRPr="00381FFF" w:rsidRDefault="00B3392C" w:rsidP="007746D3">
      <w:pPr>
        <w:pStyle w:val="Odsekzoznamu"/>
        <w:rPr>
          <w:b/>
          <w:szCs w:val="24"/>
        </w:rPr>
      </w:pPr>
    </w:p>
    <w:p w:rsidR="007746D3" w:rsidRPr="00381FFF" w:rsidRDefault="007746D3" w:rsidP="007746D3">
      <w:pPr>
        <w:jc w:val="center"/>
        <w:rPr>
          <w:szCs w:val="24"/>
        </w:rPr>
      </w:pPr>
      <w:r w:rsidRPr="00381FFF">
        <w:rPr>
          <w:b/>
          <w:szCs w:val="24"/>
        </w:rPr>
        <w:t>Článok V</w:t>
      </w:r>
    </w:p>
    <w:p w:rsidR="007746D3" w:rsidRPr="00381FFF" w:rsidRDefault="007746D3" w:rsidP="007746D3">
      <w:pPr>
        <w:jc w:val="center"/>
        <w:rPr>
          <w:b/>
          <w:szCs w:val="24"/>
        </w:rPr>
      </w:pPr>
      <w:r w:rsidRPr="00381FFF">
        <w:rPr>
          <w:b/>
          <w:szCs w:val="24"/>
        </w:rPr>
        <w:t>Licencia</w:t>
      </w:r>
    </w:p>
    <w:p w:rsidR="007746D3" w:rsidRPr="00381FFF" w:rsidRDefault="007746D3" w:rsidP="007746D3">
      <w:pPr>
        <w:rPr>
          <w:b/>
          <w:szCs w:val="24"/>
        </w:rPr>
      </w:pPr>
    </w:p>
    <w:p w:rsidR="007746D3" w:rsidRPr="00381FFF" w:rsidRDefault="007746D3" w:rsidP="007746D3">
      <w:pPr>
        <w:pStyle w:val="Odsekzoznamu"/>
        <w:widowControl/>
        <w:numPr>
          <w:ilvl w:val="0"/>
          <w:numId w:val="23"/>
        </w:numPr>
        <w:overflowPunct/>
        <w:autoSpaceDE/>
        <w:autoSpaceDN/>
        <w:adjustRightInd/>
        <w:jc w:val="both"/>
        <w:textAlignment w:val="auto"/>
        <w:rPr>
          <w:szCs w:val="24"/>
        </w:rPr>
      </w:pPr>
      <w:r w:rsidRPr="00381FFF">
        <w:rPr>
          <w:szCs w:val="24"/>
        </w:rPr>
        <w:t xml:space="preserve">Dielo je ako predmet autorského práva chránené Autorským zákonom a objednávateľ je oprávnený použiť dielo – predmet zmluvy iba pre účely vyplývajúce z tejto zmluvy. Jeho iné využitie je podmienené súhlasom zhotoviteľa. </w:t>
      </w:r>
    </w:p>
    <w:p w:rsidR="007746D3" w:rsidRPr="00381FFF" w:rsidRDefault="007746D3" w:rsidP="007746D3">
      <w:pPr>
        <w:pStyle w:val="Odsekzoznamu"/>
        <w:ind w:left="567"/>
        <w:jc w:val="both"/>
        <w:rPr>
          <w:szCs w:val="24"/>
        </w:rPr>
      </w:pPr>
    </w:p>
    <w:p w:rsidR="007746D3" w:rsidRPr="00381FFF" w:rsidRDefault="007746D3" w:rsidP="007746D3">
      <w:pPr>
        <w:pStyle w:val="Odsekzoznamu"/>
        <w:widowControl/>
        <w:numPr>
          <w:ilvl w:val="0"/>
          <w:numId w:val="23"/>
        </w:numPr>
        <w:overflowPunct/>
        <w:autoSpaceDE/>
        <w:autoSpaceDN/>
        <w:adjustRightInd/>
        <w:jc w:val="both"/>
        <w:textAlignment w:val="auto"/>
        <w:rPr>
          <w:szCs w:val="24"/>
        </w:rPr>
      </w:pPr>
      <w:r w:rsidRPr="00381FFF">
        <w:rPr>
          <w:szCs w:val="24"/>
        </w:rPr>
        <w:t>Zhotoviteľ vyhlasuje, že objednávateľ je oprávnený dielo tejto zmluvy použiť akýmkoľvek spôsobom, ktorý je v čase uzavretia zmluvy známy.</w:t>
      </w:r>
    </w:p>
    <w:p w:rsidR="007746D3" w:rsidRPr="00381FFF" w:rsidRDefault="007746D3" w:rsidP="007746D3">
      <w:pPr>
        <w:jc w:val="both"/>
        <w:rPr>
          <w:szCs w:val="24"/>
        </w:rPr>
      </w:pPr>
    </w:p>
    <w:p w:rsidR="007746D3" w:rsidRPr="00381FFF" w:rsidRDefault="007746D3" w:rsidP="007746D3">
      <w:pPr>
        <w:pStyle w:val="Odsekzoznamu"/>
        <w:widowControl/>
        <w:numPr>
          <w:ilvl w:val="0"/>
          <w:numId w:val="23"/>
        </w:numPr>
        <w:overflowPunct/>
        <w:autoSpaceDE/>
        <w:autoSpaceDN/>
        <w:adjustRightInd/>
        <w:jc w:val="both"/>
        <w:textAlignment w:val="auto"/>
        <w:rPr>
          <w:szCs w:val="24"/>
        </w:rPr>
      </w:pPr>
      <w:r w:rsidRPr="00381FFF">
        <w:rPr>
          <w:szCs w:val="24"/>
        </w:rPr>
        <w:t>Zhotoviteľ udeľuje objednávateľovi výhradnú, bezodplatnú, časovo, vecne a územne neobmedzenú licenciu – súhlas na použitie diela.</w:t>
      </w:r>
    </w:p>
    <w:p w:rsidR="007746D3" w:rsidRPr="00381FFF" w:rsidRDefault="007746D3" w:rsidP="007746D3">
      <w:pPr>
        <w:jc w:val="both"/>
        <w:rPr>
          <w:szCs w:val="24"/>
        </w:rPr>
      </w:pPr>
    </w:p>
    <w:p w:rsidR="007746D3" w:rsidRPr="00381FFF" w:rsidRDefault="007746D3" w:rsidP="007746D3">
      <w:pPr>
        <w:pStyle w:val="Odsekzoznamu"/>
        <w:widowControl/>
        <w:numPr>
          <w:ilvl w:val="0"/>
          <w:numId w:val="23"/>
        </w:numPr>
        <w:overflowPunct/>
        <w:autoSpaceDE/>
        <w:autoSpaceDN/>
        <w:adjustRightInd/>
        <w:jc w:val="both"/>
        <w:textAlignment w:val="auto"/>
        <w:rPr>
          <w:szCs w:val="24"/>
        </w:rPr>
      </w:pPr>
      <w:r w:rsidRPr="00381FFF">
        <w:rPr>
          <w:szCs w:val="24"/>
        </w:rPr>
        <w:t>Zhotoviteľ garantuje, že:</w:t>
      </w:r>
    </w:p>
    <w:p w:rsidR="007746D3" w:rsidRPr="00381FFF" w:rsidRDefault="007746D3" w:rsidP="007746D3">
      <w:pPr>
        <w:pStyle w:val="Odsekzoznamu"/>
        <w:widowControl/>
        <w:numPr>
          <w:ilvl w:val="0"/>
          <w:numId w:val="24"/>
        </w:numPr>
        <w:overflowPunct/>
        <w:autoSpaceDE/>
        <w:autoSpaceDN/>
        <w:adjustRightInd/>
        <w:jc w:val="both"/>
        <w:textAlignment w:val="auto"/>
        <w:rPr>
          <w:szCs w:val="24"/>
        </w:rPr>
      </w:pPr>
      <w:r w:rsidRPr="00381FFF">
        <w:rPr>
          <w:szCs w:val="24"/>
        </w:rPr>
        <w:t xml:space="preserve">je jediným oprávneným vykonávateľom majetkových práv k dielu, </w:t>
      </w:r>
    </w:p>
    <w:p w:rsidR="007746D3" w:rsidRPr="00381FFF" w:rsidRDefault="007746D3" w:rsidP="007746D3">
      <w:pPr>
        <w:pStyle w:val="Odsekzoznamu"/>
        <w:widowControl/>
        <w:numPr>
          <w:ilvl w:val="0"/>
          <w:numId w:val="24"/>
        </w:numPr>
        <w:overflowPunct/>
        <w:autoSpaceDE/>
        <w:autoSpaceDN/>
        <w:adjustRightInd/>
        <w:jc w:val="both"/>
        <w:textAlignment w:val="auto"/>
        <w:rPr>
          <w:szCs w:val="24"/>
        </w:rPr>
      </w:pPr>
      <w:r w:rsidRPr="00381FFF">
        <w:rPr>
          <w:szCs w:val="24"/>
        </w:rPr>
        <w:t>autorské́ pravá k predmetu zmluvy nie sú́ a ani nebudú́ zaťažené inými právami tretích osôb, ktoré́ by bránili ich riadnemu použitiu objednávateľom, ani in</w:t>
      </w:r>
      <w:r w:rsidR="004877CF">
        <w:rPr>
          <w:szCs w:val="24"/>
        </w:rPr>
        <w:t>ými právnymi vadami a zhotoviteľ</w:t>
      </w:r>
      <w:r w:rsidRPr="00381FFF">
        <w:rPr>
          <w:szCs w:val="24"/>
        </w:rPr>
        <w:t xml:space="preserve"> garantuje, že v budúcnosti nebudú voči objednávateľovi vznesené žiadne ďalšie nároky,</w:t>
      </w:r>
    </w:p>
    <w:p w:rsidR="007746D3" w:rsidRPr="00381FFF" w:rsidRDefault="007746D3" w:rsidP="007746D3">
      <w:pPr>
        <w:pStyle w:val="Odsekzoznamu"/>
        <w:widowControl/>
        <w:numPr>
          <w:ilvl w:val="0"/>
          <w:numId w:val="24"/>
        </w:numPr>
        <w:overflowPunct/>
        <w:autoSpaceDE/>
        <w:autoSpaceDN/>
        <w:adjustRightInd/>
        <w:jc w:val="both"/>
        <w:textAlignment w:val="auto"/>
        <w:rPr>
          <w:szCs w:val="24"/>
        </w:rPr>
      </w:pPr>
      <w:r w:rsidRPr="00381FFF">
        <w:rPr>
          <w:szCs w:val="24"/>
        </w:rPr>
        <w:t xml:space="preserve">v prípade, ak si tretia osoba uplatní nárok proti objednávateľovi z titulu porušenia autorských práv, nahradí objednávateľovi všetku škodu, ktorá́ vznikne </w:t>
      </w:r>
      <w:r w:rsidR="004877CF">
        <w:rPr>
          <w:szCs w:val="24"/>
        </w:rPr>
        <w:t>objednávateľovi v dôsledku</w:t>
      </w:r>
      <w:r w:rsidRPr="00381FFF">
        <w:rPr>
          <w:szCs w:val="24"/>
        </w:rPr>
        <w:t xml:space="preserve"> uplatnenia nároku treťou osobou, a to v plnej výške.</w:t>
      </w:r>
    </w:p>
    <w:p w:rsidR="007746D3" w:rsidRPr="00381FFF" w:rsidRDefault="007746D3" w:rsidP="007746D3">
      <w:pPr>
        <w:rPr>
          <w:szCs w:val="24"/>
        </w:rPr>
      </w:pPr>
    </w:p>
    <w:p w:rsidR="007746D3" w:rsidRPr="00381FFF" w:rsidRDefault="007746D3" w:rsidP="007746D3">
      <w:pPr>
        <w:pStyle w:val="Odsekzoznamu"/>
        <w:widowControl/>
        <w:numPr>
          <w:ilvl w:val="0"/>
          <w:numId w:val="23"/>
        </w:numPr>
        <w:overflowPunct/>
        <w:autoSpaceDE/>
        <w:autoSpaceDN/>
        <w:adjustRightInd/>
        <w:jc w:val="both"/>
        <w:textAlignment w:val="auto"/>
        <w:rPr>
          <w:szCs w:val="24"/>
        </w:rPr>
      </w:pPr>
      <w:r w:rsidRPr="00381FFF">
        <w:rPr>
          <w:szCs w:val="24"/>
        </w:rPr>
        <w:t>Zhotoviteľ udeľuje oprávnenie objednávateľovi udeliť súhlas (sublicen</w:t>
      </w:r>
      <w:r w:rsidR="004877CF">
        <w:rPr>
          <w:szCs w:val="24"/>
        </w:rPr>
        <w:t>ciu) na použitie diela v rozsahu</w:t>
      </w:r>
      <w:r w:rsidRPr="00381FFF">
        <w:rPr>
          <w:szCs w:val="24"/>
        </w:rPr>
        <w:t xml:space="preserve"> uvedenom v bode 3. tohto článku tretím osobám.</w:t>
      </w:r>
    </w:p>
    <w:p w:rsidR="007746D3" w:rsidRPr="00381FFF" w:rsidRDefault="007746D3" w:rsidP="007746D3">
      <w:pPr>
        <w:jc w:val="both"/>
        <w:rPr>
          <w:szCs w:val="24"/>
        </w:rPr>
      </w:pPr>
    </w:p>
    <w:p w:rsidR="007746D3" w:rsidRPr="00381FFF" w:rsidRDefault="007746D3" w:rsidP="007746D3">
      <w:pPr>
        <w:numPr>
          <w:ilvl w:val="0"/>
          <w:numId w:val="23"/>
        </w:numPr>
        <w:overflowPunct/>
        <w:autoSpaceDE/>
        <w:autoSpaceDN/>
        <w:adjustRightInd/>
        <w:jc w:val="both"/>
        <w:textAlignment w:val="auto"/>
        <w:rPr>
          <w:szCs w:val="24"/>
        </w:rPr>
      </w:pPr>
      <w:r w:rsidRPr="00381FFF">
        <w:rPr>
          <w:szCs w:val="24"/>
        </w:rPr>
        <w:t xml:space="preserve">Objednávateľ je oprávnený, nie však povinný, dielo použiť. Objednávateľ je oprávnený dielo osobitne tvorivo spracovať, prípadne ho inak upravovať aj prostredníctvom tretej osoby. Pokiaľ však dôjde k úprave diela počas trvania záručnej doby objednávateľ stráca poskytnutú záruku na dielo. </w:t>
      </w:r>
    </w:p>
    <w:p w:rsidR="00B3392C" w:rsidRPr="00381FFF" w:rsidRDefault="00B3392C" w:rsidP="007746D3">
      <w:pPr>
        <w:jc w:val="both"/>
        <w:rPr>
          <w:szCs w:val="24"/>
        </w:rPr>
      </w:pPr>
    </w:p>
    <w:p w:rsidR="007746D3" w:rsidRPr="00381FFF" w:rsidRDefault="007746D3" w:rsidP="007746D3">
      <w:pPr>
        <w:jc w:val="center"/>
        <w:rPr>
          <w:b/>
          <w:szCs w:val="24"/>
        </w:rPr>
      </w:pPr>
      <w:r w:rsidRPr="00381FFF">
        <w:rPr>
          <w:b/>
          <w:szCs w:val="24"/>
        </w:rPr>
        <w:t>Článok VI</w:t>
      </w:r>
    </w:p>
    <w:p w:rsidR="007746D3" w:rsidRPr="00381FFF" w:rsidRDefault="007746D3" w:rsidP="007746D3">
      <w:pPr>
        <w:jc w:val="center"/>
        <w:rPr>
          <w:b/>
          <w:szCs w:val="24"/>
        </w:rPr>
      </w:pPr>
      <w:r w:rsidRPr="00381FFF">
        <w:rPr>
          <w:b/>
          <w:szCs w:val="24"/>
        </w:rPr>
        <w:t>Cena za zhotovenie diela a platobné podmienky</w:t>
      </w:r>
    </w:p>
    <w:p w:rsidR="007746D3" w:rsidRPr="00381FFF" w:rsidRDefault="007746D3" w:rsidP="007746D3">
      <w:pPr>
        <w:pStyle w:val="Odsekzoznamu"/>
        <w:ind w:left="360"/>
        <w:jc w:val="center"/>
        <w:rPr>
          <w:b/>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 xml:space="preserve">Cena za zhotovenie a dodanie diela je stanovená dohodou zmluvných strán podľa § 3 zákona č. 18/1996 Z. z. o cenách v znení neskorších predpisov a vyhlášky MF SR č. 87/1996 Z. z., ktorou sa vykonáva zákon č. 18/1996 o cenách v znení neskorších predpisov. </w:t>
      </w:r>
    </w:p>
    <w:p w:rsidR="007746D3" w:rsidRPr="00381FFF" w:rsidRDefault="007746D3" w:rsidP="007746D3">
      <w:pPr>
        <w:pStyle w:val="Odsekzoznamu"/>
        <w:jc w:val="both"/>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2"/>
        </w:rPr>
      </w:pPr>
      <w:r w:rsidRPr="00381FFF">
        <w:rPr>
          <w:szCs w:val="24"/>
        </w:rPr>
        <w:t xml:space="preserve">Celková cena za zhotovenie diela je </w:t>
      </w:r>
      <w:r w:rsidRPr="00381FFF">
        <w:rPr>
          <w:b/>
          <w:szCs w:val="24"/>
        </w:rPr>
        <w:t>....................... Eur bez DPH.</w:t>
      </w:r>
    </w:p>
    <w:p w:rsidR="007746D3" w:rsidRPr="00381FFF" w:rsidRDefault="007746D3" w:rsidP="007746D3">
      <w:pPr>
        <w:jc w:val="both"/>
        <w:rPr>
          <w:szCs w:val="22"/>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 xml:space="preserve">Zmena výšky ceny je možná len dodatkom k zmluve z dôvodov uvedených v tejto zmluve. </w:t>
      </w:r>
    </w:p>
    <w:p w:rsidR="007746D3" w:rsidRPr="00381FFF" w:rsidRDefault="007746D3" w:rsidP="007746D3">
      <w:pPr>
        <w:pStyle w:val="Odsekzoznamu"/>
        <w:jc w:val="both"/>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V prípade, že pri zhotovovaní diela bude potrebné zrealizovať práce pôvodne nezahrnuté do  ceny diela, budú tieto naviac práce a ich ocenenie vzájomne písomne odsúhlasené objednávateľom a zhotoviteľom a následne zhrnuté a premietnuté do dodatku k tejto zmluve.</w:t>
      </w:r>
    </w:p>
    <w:p w:rsidR="007746D3" w:rsidRPr="00381FFF" w:rsidRDefault="007746D3" w:rsidP="007746D3">
      <w:pPr>
        <w:pStyle w:val="Odsekzoznamu"/>
        <w:jc w:val="both"/>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Všetky ceny, uvedené  v tejto zmluve sú bez dane z pridanej hodnoty, ktorá bude zhotoviteľom účtovaná podľa platných právnych predpisov.</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Zhotoviteľ je oprávnený fakturovať cenu dohodnutú v ods. 2 tohto článku tejto zmluvy na základe riadne dodaného diela v súlade s článkom II. a Prílohou č.1 tejto zmluvy bezprostredne po riadnom odovzdaní diela a podpísaní Preberacieho protokolu podľa článku III, bod 3 .</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Cena za dielo podľa tejto zmluvy a jej príloh bude uhradená be</w:t>
      </w:r>
      <w:r w:rsidR="004877CF">
        <w:rPr>
          <w:szCs w:val="24"/>
        </w:rPr>
        <w:t>zhotovostným prevodom v prospech</w:t>
      </w:r>
      <w:r w:rsidRPr="00381FFF">
        <w:rPr>
          <w:szCs w:val="24"/>
        </w:rPr>
        <w:t xml:space="preserve"> účtu zhotoviteľa uvedenom v záhlaví. Prílohou faktúry je priložený Preberací protokol podpísaný oprávnenými zástupcami oboch zmluvných strán. Zálohy neboli dohodnuté. Za deň splnenia peňažného záväzku sa považuje deň, keď bude platená čiastka odpísaná z účtu objednávateľa v prospech účtu zhotoviteľa.</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 xml:space="preserve">Faktúra musí obsahovať všetky náležitosti daňového dokladu podľa </w:t>
      </w:r>
      <w:r w:rsidR="004877CF">
        <w:rPr>
          <w:szCs w:val="24"/>
        </w:rPr>
        <w:t>zák. č. 222/2004 Z. z. v platnom</w:t>
      </w:r>
      <w:r w:rsidRPr="00381FFF">
        <w:rPr>
          <w:szCs w:val="24"/>
        </w:rPr>
        <w:t xml:space="preserve"> znení. Vystavená faktúra musí obsahovať tieto minimálne náležitosti: obchodné meno a sídlo, IČO, IČ DPH zhotoviteľa, meno, sídlo, IČO, IČ DPH objednávateľa, číslo zmluvy, číslo faktúry, deň odoslania a deň splatnosti faktúry, ozn</w:t>
      </w:r>
      <w:r w:rsidR="004877CF">
        <w:rPr>
          <w:szCs w:val="24"/>
        </w:rPr>
        <w:t>ačenie finančného ústavu a číslo</w:t>
      </w:r>
      <w:r w:rsidRPr="00381FFF">
        <w:rPr>
          <w:szCs w:val="24"/>
        </w:rPr>
        <w:t xml:space="preserve"> účtu, na ktorý má byť platba poukázaná, názov podpornej služby, výšku ceny bez dane, sadzbu dane, fakturovanú sumu celkom vrátane DPH, podpis oprávnenej osoby.</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 xml:space="preserve">Lehota splatnosti faktúry vystavenej zhotoviteľom je 30 dní odo dňa jej doručenia objednávateľovi. </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t>Ak objednávateľ zistí nesprávnosť alebo neúplnosť faktúry predloženej zhotoviteľom, objednávateľ je oprávnený vyzvať zhotoviteľa, aby nedostatky opravil alebo doplnil. Zhotoviteľ je povinný opätovne doručiť faktúru s prílohami bez zbytočného odkladu, najneskôr do 10 dní od ich vrátenia objednávateľom. Po opätovnom doručení faktúry zhotoviteľom plynie lehota jej splatnosti odznova.</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5"/>
        </w:numPr>
        <w:overflowPunct/>
        <w:autoSpaceDE/>
        <w:autoSpaceDN/>
        <w:adjustRightInd/>
        <w:jc w:val="both"/>
        <w:textAlignment w:val="auto"/>
        <w:rPr>
          <w:szCs w:val="24"/>
        </w:rPr>
      </w:pPr>
      <w:r w:rsidRPr="00381FFF">
        <w:rPr>
          <w:szCs w:val="24"/>
        </w:rPr>
        <w:lastRenderedPageBreak/>
        <w:t xml:space="preserve">Objednávateľ nadobudne vlastnícky vzťah k predmetu zmluvy až po uhradení ceny uvedenej v bode 2 tohto článku. </w:t>
      </w:r>
    </w:p>
    <w:p w:rsidR="007746D3" w:rsidRDefault="007746D3" w:rsidP="007746D3">
      <w:pPr>
        <w:jc w:val="center"/>
        <w:rPr>
          <w:b/>
          <w:szCs w:val="24"/>
        </w:rPr>
      </w:pPr>
    </w:p>
    <w:p w:rsidR="007746D3" w:rsidRPr="00381FFF" w:rsidRDefault="007746D3" w:rsidP="007746D3">
      <w:pPr>
        <w:jc w:val="center"/>
        <w:rPr>
          <w:b/>
          <w:szCs w:val="24"/>
        </w:rPr>
      </w:pPr>
      <w:r w:rsidRPr="00381FFF">
        <w:rPr>
          <w:b/>
          <w:szCs w:val="24"/>
        </w:rPr>
        <w:t>Článok VII</w:t>
      </w:r>
    </w:p>
    <w:p w:rsidR="007746D3" w:rsidRPr="00381FFF" w:rsidRDefault="007746D3" w:rsidP="007746D3">
      <w:pPr>
        <w:jc w:val="center"/>
        <w:rPr>
          <w:b/>
          <w:szCs w:val="24"/>
        </w:rPr>
      </w:pPr>
      <w:r w:rsidRPr="00381FFF">
        <w:rPr>
          <w:b/>
          <w:szCs w:val="24"/>
        </w:rPr>
        <w:t>Zachovávanie mlčanlivosti</w:t>
      </w:r>
    </w:p>
    <w:p w:rsidR="007746D3" w:rsidRPr="00381FFF" w:rsidRDefault="007746D3" w:rsidP="007746D3">
      <w:pPr>
        <w:jc w:val="both"/>
        <w:rPr>
          <w:b/>
          <w:szCs w:val="24"/>
        </w:rPr>
      </w:pPr>
    </w:p>
    <w:p w:rsidR="007746D3" w:rsidRPr="00381FFF" w:rsidRDefault="007746D3" w:rsidP="007746D3">
      <w:pPr>
        <w:pStyle w:val="Nzov"/>
        <w:numPr>
          <w:ilvl w:val="0"/>
          <w:numId w:val="33"/>
        </w:numPr>
        <w:tabs>
          <w:tab w:val="clear" w:pos="1080"/>
        </w:tabs>
        <w:spacing w:line="276" w:lineRule="auto"/>
        <w:ind w:left="426" w:hanging="426"/>
        <w:jc w:val="both"/>
        <w:rPr>
          <w:b w:val="0"/>
          <w:sz w:val="24"/>
          <w:szCs w:val="24"/>
        </w:rPr>
      </w:pPr>
      <w:r w:rsidRPr="00381FFF">
        <w:rPr>
          <w:b w:val="0"/>
          <w:sz w:val="24"/>
          <w:szCs w:val="24"/>
        </w:rPr>
        <w:t xml:space="preserve">Zmluvné strany sa dohodli, že táto zmluva, jej obsah, ako aj všetky informácie (vrátane obchodných, technických a iných informácií), ktoré </w:t>
      </w:r>
    </w:p>
    <w:p w:rsidR="007746D3" w:rsidRPr="00381FFF" w:rsidRDefault="007746D3" w:rsidP="007746D3">
      <w:pPr>
        <w:pStyle w:val="Nzov"/>
        <w:numPr>
          <w:ilvl w:val="0"/>
          <w:numId w:val="34"/>
        </w:numPr>
        <w:spacing w:line="276" w:lineRule="auto"/>
        <w:jc w:val="both"/>
        <w:rPr>
          <w:b w:val="0"/>
          <w:sz w:val="24"/>
          <w:szCs w:val="24"/>
        </w:rPr>
      </w:pPr>
      <w:r w:rsidRPr="00381FFF">
        <w:rPr>
          <w:b w:val="0"/>
          <w:sz w:val="24"/>
          <w:szCs w:val="24"/>
        </w:rPr>
        <w:t xml:space="preserve">budú zhotoviteľovi poskytnuté alebo zverené objednávateľovi na jej základe alebo v súvislosti s ňou, alebo </w:t>
      </w:r>
    </w:p>
    <w:p w:rsidR="007746D3" w:rsidRPr="00381FFF" w:rsidRDefault="007746D3" w:rsidP="007746D3">
      <w:pPr>
        <w:pStyle w:val="Nzov"/>
        <w:numPr>
          <w:ilvl w:val="0"/>
          <w:numId w:val="34"/>
        </w:numPr>
        <w:spacing w:line="276" w:lineRule="auto"/>
        <w:jc w:val="both"/>
        <w:rPr>
          <w:b w:val="0"/>
          <w:sz w:val="24"/>
          <w:szCs w:val="24"/>
        </w:rPr>
      </w:pPr>
      <w:r w:rsidRPr="00381FFF">
        <w:rPr>
          <w:b w:val="0"/>
          <w:sz w:val="24"/>
          <w:szCs w:val="24"/>
        </w:rPr>
        <w:t xml:space="preserve">ktoré sa dozvie zhotoviteľ pri plnení zmluvy, alebo </w:t>
      </w:r>
    </w:p>
    <w:p w:rsidR="007746D3" w:rsidRPr="00381FFF" w:rsidRDefault="007746D3" w:rsidP="007746D3">
      <w:pPr>
        <w:pStyle w:val="Nzov"/>
        <w:numPr>
          <w:ilvl w:val="0"/>
          <w:numId w:val="34"/>
        </w:numPr>
        <w:spacing w:line="276" w:lineRule="auto"/>
        <w:jc w:val="both"/>
        <w:rPr>
          <w:b w:val="0"/>
          <w:sz w:val="24"/>
          <w:szCs w:val="24"/>
        </w:rPr>
      </w:pPr>
      <w:r w:rsidRPr="00381FFF">
        <w:rPr>
          <w:b w:val="0"/>
          <w:sz w:val="24"/>
          <w:szCs w:val="24"/>
        </w:rPr>
        <w:t>ktoré sa dozvie ktorákoľvek zmluvná strana pri plnení svojich povinností alebo vykonávaní dohodnutých činností podľa zmluvy a týkajú sa najmä, ale nie výlučne pracovných postupov a know-how druhej zmluvnej strany, sa v zmysle ustanovenia § 271 Obchodného zákonníka považujú za prísne dôverné a podľa svojej povahy môžu byť za splnenia všetkých zákonných predpokladov predmetom obchodného tajomstva príslušnej zmluvnej strany (ďalej len „dôverné informácie“).</w:t>
      </w:r>
    </w:p>
    <w:p w:rsidR="007746D3" w:rsidRPr="00381FFF" w:rsidRDefault="007746D3" w:rsidP="007746D3">
      <w:pPr>
        <w:pStyle w:val="Nzov"/>
        <w:spacing w:line="276" w:lineRule="auto"/>
        <w:ind w:left="1146"/>
        <w:jc w:val="both"/>
        <w:rPr>
          <w:b w:val="0"/>
          <w:sz w:val="24"/>
          <w:szCs w:val="24"/>
        </w:rPr>
      </w:pPr>
    </w:p>
    <w:p w:rsidR="007746D3" w:rsidRPr="00381FFF" w:rsidRDefault="007746D3" w:rsidP="007746D3">
      <w:pPr>
        <w:pStyle w:val="Nzov"/>
        <w:numPr>
          <w:ilvl w:val="0"/>
          <w:numId w:val="33"/>
        </w:numPr>
        <w:tabs>
          <w:tab w:val="clear" w:pos="1080"/>
        </w:tabs>
        <w:spacing w:line="276" w:lineRule="auto"/>
        <w:ind w:left="426" w:hanging="426"/>
        <w:jc w:val="both"/>
        <w:rPr>
          <w:b w:val="0"/>
          <w:sz w:val="24"/>
          <w:szCs w:val="24"/>
        </w:rPr>
      </w:pPr>
      <w:r w:rsidRPr="00381FFF">
        <w:rPr>
          <w:b w:val="0"/>
          <w:sz w:val="24"/>
          <w:szCs w:val="24"/>
        </w:rPr>
        <w:t>Pokiaľ to nie je nevyhnutné pre účely plnia povinností podľa zmluvy, zmluvné strany sa zaväzujú chrániť a uchovávať v tajnosti dôverné informácie, a bez predchádzajúceho výslovného písomného súhlasu druhej zmluvnej strany ich nezverejňovať, neposkytovať a ani inak nesprístupňovať tretím osobám. Povinnosť mlčanlivosti a ochrany dôverných informácií podľa tohto bodu zmluvy trvá tiež po ukončení zmluvného vzťahu založeného touto zmluvou.</w:t>
      </w:r>
    </w:p>
    <w:p w:rsidR="007746D3" w:rsidRPr="00381FFF" w:rsidRDefault="007746D3" w:rsidP="007746D3">
      <w:pPr>
        <w:pStyle w:val="Nzov"/>
        <w:spacing w:line="276" w:lineRule="auto"/>
        <w:ind w:left="426"/>
        <w:jc w:val="both"/>
        <w:rPr>
          <w:b w:val="0"/>
          <w:sz w:val="24"/>
          <w:szCs w:val="24"/>
        </w:rPr>
      </w:pPr>
    </w:p>
    <w:p w:rsidR="007746D3" w:rsidRPr="00381FFF" w:rsidRDefault="007746D3" w:rsidP="007746D3">
      <w:pPr>
        <w:pStyle w:val="Nzov"/>
        <w:numPr>
          <w:ilvl w:val="0"/>
          <w:numId w:val="33"/>
        </w:numPr>
        <w:tabs>
          <w:tab w:val="clear" w:pos="1080"/>
        </w:tabs>
        <w:spacing w:line="276" w:lineRule="auto"/>
        <w:ind w:left="426" w:hanging="426"/>
        <w:jc w:val="both"/>
        <w:rPr>
          <w:b w:val="0"/>
          <w:sz w:val="24"/>
          <w:szCs w:val="24"/>
        </w:rPr>
      </w:pPr>
      <w:r w:rsidRPr="00381FFF">
        <w:rPr>
          <w:b w:val="0"/>
          <w:sz w:val="24"/>
          <w:szCs w:val="24"/>
        </w:rPr>
        <w:t xml:space="preserve">Za porušenie povinností podľa bodu 2 tohto článku zmluvy sa nepovažujú prípady kedy pôjde o informácie, ktoré </w:t>
      </w:r>
    </w:p>
    <w:p w:rsidR="007746D3" w:rsidRPr="00381FFF" w:rsidRDefault="007746D3" w:rsidP="007746D3">
      <w:pPr>
        <w:pStyle w:val="Nzov"/>
        <w:numPr>
          <w:ilvl w:val="0"/>
          <w:numId w:val="35"/>
        </w:numPr>
        <w:spacing w:line="276" w:lineRule="auto"/>
        <w:jc w:val="both"/>
        <w:rPr>
          <w:b w:val="0"/>
          <w:sz w:val="24"/>
          <w:szCs w:val="24"/>
        </w:rPr>
      </w:pPr>
      <w:r w:rsidRPr="00381FFF">
        <w:rPr>
          <w:b w:val="0"/>
          <w:sz w:val="24"/>
          <w:szCs w:val="24"/>
        </w:rPr>
        <w:t xml:space="preserve">sú v dobe ich poskytnutia verejne dostupnými, alebo sa stanú verejne dostupnými inak než porušením povinnosti mlčanlivosti niektorej zo zmluvných strán tejto zmluvy, </w:t>
      </w:r>
    </w:p>
    <w:p w:rsidR="007746D3" w:rsidRPr="00381FFF" w:rsidRDefault="007746D3" w:rsidP="007746D3">
      <w:pPr>
        <w:pStyle w:val="Nzov"/>
        <w:numPr>
          <w:ilvl w:val="0"/>
          <w:numId w:val="35"/>
        </w:numPr>
        <w:spacing w:line="276" w:lineRule="auto"/>
        <w:jc w:val="both"/>
        <w:rPr>
          <w:b w:val="0"/>
          <w:sz w:val="24"/>
          <w:szCs w:val="24"/>
        </w:rPr>
      </w:pPr>
      <w:r w:rsidRPr="00381FFF">
        <w:rPr>
          <w:b w:val="0"/>
          <w:sz w:val="24"/>
          <w:szCs w:val="24"/>
        </w:rPr>
        <w:t xml:space="preserve">ktorých poskytnutie sa vyžaduje zákonom, alebo na základe zákona rozhodnutím súdu alebo iného príslušného orgánu štátu alebo </w:t>
      </w:r>
    </w:p>
    <w:p w:rsidR="007746D3" w:rsidRPr="00381FFF" w:rsidRDefault="007746D3" w:rsidP="007746D3">
      <w:pPr>
        <w:pStyle w:val="Nzov"/>
        <w:numPr>
          <w:ilvl w:val="0"/>
          <w:numId w:val="35"/>
        </w:numPr>
        <w:spacing w:line="276" w:lineRule="auto"/>
        <w:jc w:val="both"/>
        <w:rPr>
          <w:b w:val="0"/>
          <w:sz w:val="24"/>
          <w:szCs w:val="24"/>
        </w:rPr>
      </w:pPr>
      <w:r w:rsidRPr="00381FFF">
        <w:rPr>
          <w:b w:val="0"/>
          <w:sz w:val="24"/>
          <w:szCs w:val="24"/>
        </w:rPr>
        <w:t>boli ktoroukoľvek zmluvnou stranou poskytnuté jej právnym, ekonomickým, daňovým, resp. obdobným poradcom za účelom plnenia zákonných povinností alebo uplatňovania nárokov.</w:t>
      </w:r>
    </w:p>
    <w:p w:rsidR="007746D3" w:rsidRPr="00381FFF" w:rsidRDefault="007746D3" w:rsidP="007746D3">
      <w:pPr>
        <w:pStyle w:val="Nzov"/>
        <w:spacing w:line="276" w:lineRule="auto"/>
        <w:jc w:val="both"/>
        <w:rPr>
          <w:b w:val="0"/>
          <w:sz w:val="24"/>
          <w:szCs w:val="24"/>
        </w:rPr>
      </w:pPr>
    </w:p>
    <w:p w:rsidR="007746D3" w:rsidRPr="00381FFF" w:rsidRDefault="007746D3" w:rsidP="007746D3">
      <w:pPr>
        <w:pStyle w:val="Nzov"/>
        <w:numPr>
          <w:ilvl w:val="0"/>
          <w:numId w:val="33"/>
        </w:numPr>
        <w:tabs>
          <w:tab w:val="clear" w:pos="1080"/>
        </w:tabs>
        <w:spacing w:line="276" w:lineRule="auto"/>
        <w:ind w:left="426" w:hanging="426"/>
        <w:jc w:val="both"/>
        <w:rPr>
          <w:b w:val="0"/>
          <w:sz w:val="24"/>
          <w:szCs w:val="24"/>
        </w:rPr>
      </w:pPr>
      <w:r w:rsidRPr="00381FFF">
        <w:rPr>
          <w:b w:val="0"/>
          <w:sz w:val="24"/>
          <w:szCs w:val="24"/>
        </w:rPr>
        <w:t>Zmluvné strany sa zaväzujú, že k povinnosti mlčanlivosti zaviažu všetkých svojich zamestnancov, spolupracovníkov, externých partnerov, ako aj ďalšie spolupracujúce osoby, ktoré z dôvodu pracovnoprávneho, obchodného či iného vzťahu k danej zmluvnej strane prídu, alebo môžu prísť do styku s dôvernými informáciami súvisiacimi s predmetom plnenia podľa zmluvy, pričom za porušenie povinnosti mlčanlivosti týchto osôb zodpovedá príslušná zmluvná strana rovnako, ako by sa porušenia dopustila sama. Zmluvné strany sa zaväzujú, že dôverné informácie poskytnú svojim spolupracujúcim osobám len v nevyhnutnej miere.</w:t>
      </w:r>
    </w:p>
    <w:p w:rsidR="007746D3" w:rsidRPr="00381FFF" w:rsidRDefault="007746D3" w:rsidP="007746D3">
      <w:pPr>
        <w:pStyle w:val="Nzov"/>
        <w:spacing w:line="276" w:lineRule="auto"/>
        <w:jc w:val="both"/>
        <w:rPr>
          <w:b w:val="0"/>
          <w:sz w:val="24"/>
          <w:szCs w:val="24"/>
        </w:rPr>
      </w:pPr>
    </w:p>
    <w:p w:rsidR="007746D3" w:rsidRPr="00381FFF" w:rsidRDefault="007746D3" w:rsidP="007746D3">
      <w:pPr>
        <w:pStyle w:val="Nzov"/>
        <w:numPr>
          <w:ilvl w:val="0"/>
          <w:numId w:val="33"/>
        </w:numPr>
        <w:tabs>
          <w:tab w:val="clear" w:pos="1080"/>
        </w:tabs>
        <w:spacing w:line="276" w:lineRule="auto"/>
        <w:ind w:left="426" w:hanging="426"/>
        <w:jc w:val="both"/>
        <w:rPr>
          <w:b w:val="0"/>
          <w:sz w:val="24"/>
          <w:szCs w:val="24"/>
        </w:rPr>
      </w:pPr>
      <w:r w:rsidRPr="00381FFF">
        <w:rPr>
          <w:b w:val="0"/>
          <w:sz w:val="24"/>
          <w:szCs w:val="24"/>
        </w:rPr>
        <w:t>Porušenie akejkoľvek z povinností podľa tohto článku zmluvy bude považované za podstatné porušenie tejto zmluvy.</w:t>
      </w:r>
    </w:p>
    <w:p w:rsidR="007746D3" w:rsidRPr="00381FFF" w:rsidRDefault="007746D3" w:rsidP="007746D3">
      <w:pPr>
        <w:pStyle w:val="Odsekzoznamu"/>
        <w:rPr>
          <w:szCs w:val="24"/>
        </w:rPr>
      </w:pPr>
    </w:p>
    <w:p w:rsidR="007746D3" w:rsidRPr="00381FFF" w:rsidRDefault="007746D3" w:rsidP="007746D3">
      <w:pPr>
        <w:pStyle w:val="Nzov"/>
        <w:numPr>
          <w:ilvl w:val="0"/>
          <w:numId w:val="33"/>
        </w:numPr>
        <w:tabs>
          <w:tab w:val="clear" w:pos="1080"/>
        </w:tabs>
        <w:spacing w:line="276" w:lineRule="auto"/>
        <w:ind w:left="426" w:hanging="426"/>
        <w:jc w:val="both"/>
        <w:rPr>
          <w:b w:val="0"/>
          <w:sz w:val="24"/>
          <w:szCs w:val="24"/>
        </w:rPr>
      </w:pPr>
      <w:r w:rsidRPr="00381FFF">
        <w:rPr>
          <w:b w:val="0"/>
          <w:sz w:val="24"/>
          <w:szCs w:val="24"/>
        </w:rPr>
        <w:t>Každá zmluvná strana je povinná upovedomiť druhú stranu o porušení povinnosti mlčanlivosti bez zbytočného odkladu po tom, ako sa o takomto porušení dozvie.</w:t>
      </w:r>
    </w:p>
    <w:p w:rsidR="00B3392C" w:rsidRPr="00381FFF" w:rsidRDefault="007746D3" w:rsidP="007746D3">
      <w:pPr>
        <w:rPr>
          <w:szCs w:val="24"/>
        </w:rPr>
      </w:pPr>
      <w:r w:rsidRPr="00381FFF">
        <w:rPr>
          <w:szCs w:val="24"/>
        </w:rPr>
        <w:t xml:space="preserve"> </w:t>
      </w:r>
    </w:p>
    <w:p w:rsidR="007746D3" w:rsidRPr="00381FFF" w:rsidRDefault="007746D3" w:rsidP="007746D3">
      <w:pPr>
        <w:jc w:val="center"/>
        <w:rPr>
          <w:b/>
          <w:szCs w:val="24"/>
        </w:rPr>
      </w:pPr>
      <w:r w:rsidRPr="00381FFF">
        <w:rPr>
          <w:b/>
          <w:szCs w:val="24"/>
        </w:rPr>
        <w:t>Článok VIII</w:t>
      </w:r>
    </w:p>
    <w:p w:rsidR="007746D3" w:rsidRPr="00381FFF" w:rsidRDefault="007746D3" w:rsidP="007746D3">
      <w:pPr>
        <w:jc w:val="center"/>
        <w:rPr>
          <w:b/>
          <w:szCs w:val="24"/>
        </w:rPr>
      </w:pPr>
      <w:r w:rsidRPr="00381FFF">
        <w:rPr>
          <w:b/>
          <w:szCs w:val="24"/>
        </w:rPr>
        <w:t>Zodpovednosť za vady, škody a záruka</w:t>
      </w:r>
    </w:p>
    <w:p w:rsidR="007746D3" w:rsidRPr="00381FFF" w:rsidRDefault="007746D3" w:rsidP="007746D3">
      <w:pPr>
        <w:jc w:val="both"/>
        <w:rPr>
          <w:b/>
          <w:szCs w:val="24"/>
        </w:rPr>
      </w:pPr>
    </w:p>
    <w:p w:rsidR="007746D3" w:rsidRPr="00381FFF" w:rsidRDefault="007746D3" w:rsidP="007746D3">
      <w:pPr>
        <w:pStyle w:val="Odsekzoznamu"/>
        <w:numPr>
          <w:ilvl w:val="0"/>
          <w:numId w:val="27"/>
        </w:numPr>
        <w:tabs>
          <w:tab w:val="left" w:pos="720"/>
          <w:tab w:val="left" w:pos="1276"/>
          <w:tab w:val="left" w:pos="1560"/>
        </w:tabs>
        <w:spacing w:after="120"/>
        <w:jc w:val="both"/>
        <w:textAlignment w:val="auto"/>
        <w:rPr>
          <w:szCs w:val="22"/>
        </w:rPr>
      </w:pPr>
      <w:r w:rsidRPr="00381FFF">
        <w:rPr>
          <w:szCs w:val="24"/>
        </w:rPr>
        <w:t xml:space="preserve">Zhotoviteľ zodpovedá za to, že dielo je zhotovené v súlade s podmienkami dohodnutými v tejto zmluve. </w:t>
      </w:r>
    </w:p>
    <w:p w:rsidR="007746D3" w:rsidRPr="00381FFF" w:rsidRDefault="007746D3" w:rsidP="007746D3">
      <w:pPr>
        <w:pStyle w:val="Odsekzoznamu"/>
        <w:tabs>
          <w:tab w:val="left" w:pos="720"/>
          <w:tab w:val="left" w:pos="1276"/>
          <w:tab w:val="left" w:pos="1560"/>
        </w:tabs>
        <w:spacing w:after="120"/>
        <w:jc w:val="both"/>
        <w:rPr>
          <w:szCs w:val="22"/>
        </w:rPr>
      </w:pPr>
    </w:p>
    <w:p w:rsidR="007746D3" w:rsidRPr="00381FFF" w:rsidRDefault="007746D3" w:rsidP="007746D3">
      <w:pPr>
        <w:pStyle w:val="Odsekzoznamu"/>
        <w:numPr>
          <w:ilvl w:val="0"/>
          <w:numId w:val="27"/>
        </w:numPr>
        <w:tabs>
          <w:tab w:val="left" w:pos="720"/>
          <w:tab w:val="left" w:pos="1276"/>
          <w:tab w:val="left" w:pos="1560"/>
        </w:tabs>
        <w:spacing w:after="120"/>
        <w:jc w:val="both"/>
        <w:textAlignment w:val="auto"/>
        <w:rPr>
          <w:szCs w:val="24"/>
        </w:rPr>
      </w:pPr>
      <w:r w:rsidRPr="00381FFF">
        <w:rPr>
          <w:szCs w:val="24"/>
        </w:rPr>
        <w:t xml:space="preserve">Dielo má vady, ak vykonanie diela nezodpovedá výsledku určenému v zmluve. Vadou sa rozumie odchýlka v kvalite, rozsahu a parametroch diela stanovených touto zmluvnou a všeobecne záväznými právnymi predpismi platnými v čase dodania diela. </w:t>
      </w:r>
    </w:p>
    <w:p w:rsidR="007746D3" w:rsidRPr="00381FFF" w:rsidRDefault="007746D3" w:rsidP="007746D3">
      <w:pPr>
        <w:pStyle w:val="Odsekzoznamu"/>
        <w:rPr>
          <w:szCs w:val="24"/>
        </w:rPr>
      </w:pPr>
    </w:p>
    <w:p w:rsidR="007746D3" w:rsidRPr="00381FFF" w:rsidRDefault="007746D3" w:rsidP="007746D3">
      <w:pPr>
        <w:widowControl/>
        <w:numPr>
          <w:ilvl w:val="0"/>
          <w:numId w:val="27"/>
        </w:numPr>
        <w:overflowPunct/>
        <w:autoSpaceDE/>
        <w:autoSpaceDN/>
        <w:adjustRightInd/>
        <w:spacing w:after="120"/>
        <w:jc w:val="both"/>
        <w:textAlignment w:val="auto"/>
        <w:rPr>
          <w:szCs w:val="24"/>
        </w:rPr>
      </w:pPr>
      <w:r w:rsidRPr="00381FFF">
        <w:rPr>
          <w:szCs w:val="24"/>
        </w:rPr>
        <w:t>Zhotoviteľ zodpovedá za to, že dielo bude mať vlastnosti stanovené v právnych predpisoch platných v čase odovzdania diela, a že v čase odovzdania diela nebude mať nedostatky, pre ktoré by bolo znemožnené jeho použitie k obvyklým alebo v zmluve predpokladaným účelom.</w:t>
      </w:r>
    </w:p>
    <w:p w:rsidR="007746D3" w:rsidRPr="00381FFF" w:rsidRDefault="007746D3" w:rsidP="007746D3">
      <w:pPr>
        <w:numPr>
          <w:ilvl w:val="0"/>
          <w:numId w:val="27"/>
        </w:numPr>
        <w:tabs>
          <w:tab w:val="left" w:pos="720"/>
          <w:tab w:val="left" w:pos="1276"/>
          <w:tab w:val="left" w:pos="1560"/>
        </w:tabs>
        <w:spacing w:after="120"/>
        <w:jc w:val="both"/>
        <w:textAlignment w:val="auto"/>
        <w:rPr>
          <w:szCs w:val="24"/>
        </w:rPr>
      </w:pPr>
      <w:r w:rsidRPr="00381FFF">
        <w:rPr>
          <w:szCs w:val="24"/>
        </w:rPr>
        <w:t xml:space="preserve">Zodpovednosť zhotoviteľa za vady diela trvá po dobu 12 mesiacov odo dňa odovzdania diela objednávateľovi. </w:t>
      </w:r>
    </w:p>
    <w:p w:rsidR="007746D3" w:rsidRPr="00381FFF" w:rsidRDefault="007746D3" w:rsidP="007746D3">
      <w:pPr>
        <w:widowControl/>
        <w:numPr>
          <w:ilvl w:val="0"/>
          <w:numId w:val="27"/>
        </w:numPr>
        <w:overflowPunct/>
        <w:autoSpaceDE/>
        <w:autoSpaceDN/>
        <w:adjustRightInd/>
        <w:spacing w:after="120"/>
        <w:jc w:val="both"/>
        <w:textAlignment w:val="auto"/>
        <w:rPr>
          <w:szCs w:val="24"/>
        </w:rPr>
      </w:pPr>
      <w:r w:rsidRPr="00381FFF">
        <w:rPr>
          <w:szCs w:val="24"/>
        </w:rPr>
        <w:t>Zhotoviteľ nezodpovedá za vady, ktoré vznikli použitím podkladov a vecí poskytnutých objednávateľom a zhotoviteľ nemohol ani pri vynaložení všetkej starostlivosti zistiť ich nevhodnosť alebo na to objednávateľa upozornil, ale ten na ich použití písomne trval. Zhotoviteľ tiež nezodpovedá za vady, ktoré vznikli neposkytnutím nevyhnutných podkladov a informácií od objednávateľa zhotoviteľovi potrebných na plnenie zmluvy.</w:t>
      </w:r>
    </w:p>
    <w:p w:rsidR="007746D3" w:rsidRPr="00381FFF" w:rsidRDefault="007746D3" w:rsidP="007746D3">
      <w:pPr>
        <w:widowControl/>
        <w:numPr>
          <w:ilvl w:val="0"/>
          <w:numId w:val="27"/>
        </w:numPr>
        <w:overflowPunct/>
        <w:autoSpaceDE/>
        <w:autoSpaceDN/>
        <w:adjustRightInd/>
        <w:spacing w:after="120"/>
        <w:jc w:val="both"/>
        <w:textAlignment w:val="auto"/>
        <w:rPr>
          <w:szCs w:val="24"/>
        </w:rPr>
      </w:pPr>
      <w:r w:rsidRPr="00381FFF">
        <w:rPr>
          <w:szCs w:val="24"/>
        </w:rPr>
        <w:t>Zhotoviteľ nezodpovedá tiež za vady spôsobené hrubou nedbalosťou, alebo úmyselným konaním objednávateľa.</w:t>
      </w:r>
    </w:p>
    <w:p w:rsidR="007746D3" w:rsidRPr="00381FFF" w:rsidRDefault="007746D3" w:rsidP="007746D3">
      <w:pPr>
        <w:widowControl/>
        <w:numPr>
          <w:ilvl w:val="0"/>
          <w:numId w:val="27"/>
        </w:numPr>
        <w:overflowPunct/>
        <w:autoSpaceDE/>
        <w:autoSpaceDN/>
        <w:adjustRightInd/>
        <w:spacing w:after="120"/>
        <w:jc w:val="both"/>
        <w:textAlignment w:val="auto"/>
        <w:rPr>
          <w:szCs w:val="24"/>
        </w:rPr>
      </w:pPr>
      <w:r w:rsidRPr="00381FFF">
        <w:rPr>
          <w:szCs w:val="24"/>
        </w:rPr>
        <w:t>Vady zjavné pri odovzdaní a prevzatí diela budú reklamované a odstránené spôsobom, uvedeným v  tejto zmluve. Skryté vady diela, ktoré sa prejavia v záručnej dobe objednávateľ uplatní u zhotoviteľa bez zbytočného odkladu po ich zistení, najneskôr do ukončenia záručnej doby, a to písomným oznámením doručeným k rukám zodpovedného zástupcu zhotoviteľa. V písomnej reklamácii objednávateľ uvedie popis vád, špecifikáciu ich prejavu a spôsob akým ich požaduje odstrániť.</w:t>
      </w:r>
    </w:p>
    <w:p w:rsidR="007746D3" w:rsidRPr="00381FFF" w:rsidRDefault="007746D3" w:rsidP="007746D3">
      <w:pPr>
        <w:widowControl/>
        <w:numPr>
          <w:ilvl w:val="0"/>
          <w:numId w:val="27"/>
        </w:numPr>
        <w:overflowPunct/>
        <w:autoSpaceDE/>
        <w:autoSpaceDN/>
        <w:adjustRightInd/>
        <w:spacing w:after="120"/>
        <w:jc w:val="both"/>
        <w:textAlignment w:val="auto"/>
        <w:rPr>
          <w:szCs w:val="24"/>
        </w:rPr>
      </w:pPr>
      <w:r w:rsidRPr="00381FFF">
        <w:rPr>
          <w:szCs w:val="24"/>
        </w:rPr>
        <w:t xml:space="preserve">Zhotoviteľ sa zaväzuje reklamované vady diela bezplatne odstrániť. Práce na odstraňovaní reklamovaných vád je zhotoviteľ povinný uskutočniť v čo najkratšom možnom termíne po dohode zmluvných strán, vzhľadom na charakter vady. Termín pre odstránenie vady bude vždy dohodnutý písomne. </w:t>
      </w:r>
    </w:p>
    <w:p w:rsidR="007746D3" w:rsidRPr="00381FFF" w:rsidRDefault="007746D3" w:rsidP="007746D3">
      <w:pPr>
        <w:widowControl/>
        <w:numPr>
          <w:ilvl w:val="0"/>
          <w:numId w:val="27"/>
        </w:numPr>
        <w:overflowPunct/>
        <w:autoSpaceDE/>
        <w:autoSpaceDN/>
        <w:adjustRightInd/>
        <w:spacing w:after="120"/>
        <w:jc w:val="both"/>
        <w:textAlignment w:val="auto"/>
        <w:rPr>
          <w:szCs w:val="24"/>
        </w:rPr>
      </w:pPr>
      <w:r w:rsidRPr="00381FFF">
        <w:rPr>
          <w:szCs w:val="24"/>
        </w:rPr>
        <w:t>Objednávateľ je povinný umožniť zhotoviteľovi odstránenie r</w:t>
      </w:r>
      <w:r w:rsidR="004877CF">
        <w:rPr>
          <w:szCs w:val="24"/>
        </w:rPr>
        <w:t>eklamovaných vád a prístup k nim</w:t>
      </w:r>
      <w:r w:rsidRPr="00381FFF">
        <w:rPr>
          <w:szCs w:val="24"/>
        </w:rPr>
        <w:t>.</w:t>
      </w:r>
    </w:p>
    <w:p w:rsidR="007746D3" w:rsidRPr="00381FFF" w:rsidRDefault="007746D3" w:rsidP="007746D3">
      <w:pPr>
        <w:pStyle w:val="Odsekzoznamu"/>
        <w:widowControl/>
        <w:numPr>
          <w:ilvl w:val="0"/>
          <w:numId w:val="27"/>
        </w:numPr>
        <w:overflowPunct/>
        <w:autoSpaceDE/>
        <w:autoSpaceDN/>
        <w:adjustRightInd/>
        <w:jc w:val="both"/>
        <w:textAlignment w:val="auto"/>
        <w:rPr>
          <w:szCs w:val="24"/>
        </w:rPr>
      </w:pPr>
      <w:r w:rsidRPr="00381FFF">
        <w:rPr>
          <w:szCs w:val="24"/>
        </w:rPr>
        <w:t xml:space="preserve">Zmluvná strana, ktorá poruší svoju povinnosť vyplývajúcu z tejto zmluvy, je povinná nahradiť spôsobenú škodu druhej zmluvnej strane, s výnimkou ak preukáže, že porušenie povinnosti bolo spôsobené okolnosťami vylučujúcimi zodpovednosť. </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7"/>
        </w:numPr>
        <w:overflowPunct/>
        <w:autoSpaceDE/>
        <w:autoSpaceDN/>
        <w:adjustRightInd/>
        <w:jc w:val="both"/>
        <w:textAlignment w:val="auto"/>
        <w:rPr>
          <w:szCs w:val="24"/>
        </w:rPr>
      </w:pPr>
      <w:r w:rsidRPr="00381FFF">
        <w:rPr>
          <w:szCs w:val="24"/>
        </w:rPr>
        <w:t xml:space="preserve">Zmluvné strany sa dohodli, že za okolnosti vylučujúce zodpovednosť zmluvných strán za plnenie svojich záväzkov z tejto zmluvy sa považuje prekážka, ktorá nastane nezávisle od vôle tej-ktorej povinnej zmluvnej strany a bráni jej v riadnom plnení svojej povinnosti (napr. prírodná katastrofa, požiar, záplava, zemetrasenie, štrajk, všeobecné právne predpisy, výpadok </w:t>
      </w:r>
      <w:r w:rsidRPr="00381FFF">
        <w:rPr>
          <w:szCs w:val="24"/>
        </w:rPr>
        <w:lastRenderedPageBreak/>
        <w:t>počítačovej siete mimo dosahu a správy poskytovateľa, zákazy štátnych orgánov, vojna a pod.), ak nemožno predpokladať, že by povinná strana túto prekážku alebo jej následky mohla odvrátiť alebo prekonať a v čase vzniku záväzku predvídať. Zodpovednosť nevylučuje prekážka, ktorá vznikla až v dobe, kedy povinná strana bola v omeškaní s plnením svojej povinnosti alebo vznikla z jej hospodárskych pomerov. Účinky vylučujúce zodpovednosť sú obmedzené len po dobu, pokiaľ trvá prekážka, s ktorou sú tieto povinnosti spojené.</w:t>
      </w:r>
    </w:p>
    <w:p w:rsidR="007746D3" w:rsidRPr="00381FFF" w:rsidRDefault="007746D3" w:rsidP="007746D3">
      <w:pPr>
        <w:jc w:val="both"/>
        <w:rPr>
          <w:szCs w:val="24"/>
        </w:rPr>
      </w:pPr>
    </w:p>
    <w:p w:rsidR="007746D3" w:rsidRPr="00381FFF" w:rsidRDefault="007746D3" w:rsidP="007746D3">
      <w:pPr>
        <w:pStyle w:val="Odsekzoznamu"/>
        <w:widowControl/>
        <w:numPr>
          <w:ilvl w:val="0"/>
          <w:numId w:val="27"/>
        </w:numPr>
        <w:overflowPunct/>
        <w:autoSpaceDE/>
        <w:autoSpaceDN/>
        <w:adjustRightInd/>
        <w:textAlignment w:val="auto"/>
        <w:rPr>
          <w:szCs w:val="24"/>
        </w:rPr>
      </w:pPr>
      <w:r w:rsidRPr="00381FFF">
        <w:rPr>
          <w:szCs w:val="24"/>
        </w:rPr>
        <w:t xml:space="preserve">Zodpovednosť za škodu sa riadi príslušnými ustanoveniami Obchodného zákonníka. </w:t>
      </w:r>
    </w:p>
    <w:p w:rsidR="00B3392C" w:rsidRPr="00381FFF" w:rsidRDefault="00B3392C" w:rsidP="007746D3">
      <w:pPr>
        <w:jc w:val="center"/>
        <w:rPr>
          <w:b/>
          <w:szCs w:val="24"/>
        </w:rPr>
      </w:pPr>
    </w:p>
    <w:p w:rsidR="007746D3" w:rsidRPr="00381FFF" w:rsidRDefault="007746D3" w:rsidP="007746D3">
      <w:pPr>
        <w:jc w:val="center"/>
        <w:rPr>
          <w:b/>
          <w:szCs w:val="24"/>
        </w:rPr>
      </w:pPr>
      <w:r w:rsidRPr="00381FFF">
        <w:rPr>
          <w:b/>
          <w:szCs w:val="24"/>
        </w:rPr>
        <w:t>Článok IX</w:t>
      </w:r>
    </w:p>
    <w:p w:rsidR="007746D3" w:rsidRPr="00381FFF" w:rsidRDefault="007746D3" w:rsidP="007746D3">
      <w:pPr>
        <w:jc w:val="center"/>
        <w:rPr>
          <w:b/>
          <w:szCs w:val="24"/>
        </w:rPr>
      </w:pPr>
      <w:r w:rsidRPr="00381FFF">
        <w:rPr>
          <w:b/>
          <w:szCs w:val="24"/>
        </w:rPr>
        <w:t>Zmluvná pokuta, odstúpenie od zmluvy</w:t>
      </w:r>
    </w:p>
    <w:p w:rsidR="007746D3" w:rsidRPr="00381FFF" w:rsidRDefault="007746D3" w:rsidP="007746D3">
      <w:pPr>
        <w:jc w:val="both"/>
        <w:rPr>
          <w:szCs w:val="24"/>
        </w:rPr>
      </w:pPr>
    </w:p>
    <w:p w:rsidR="007746D3" w:rsidRPr="00381FFF" w:rsidRDefault="007746D3" w:rsidP="007746D3">
      <w:pPr>
        <w:pStyle w:val="Odsekzoznamu"/>
        <w:widowControl/>
        <w:numPr>
          <w:ilvl w:val="0"/>
          <w:numId w:val="26"/>
        </w:numPr>
        <w:overflowPunct/>
        <w:autoSpaceDE/>
        <w:autoSpaceDN/>
        <w:adjustRightInd/>
        <w:jc w:val="both"/>
        <w:textAlignment w:val="auto"/>
        <w:rPr>
          <w:szCs w:val="24"/>
        </w:rPr>
      </w:pPr>
      <w:r w:rsidRPr="00381FFF">
        <w:rPr>
          <w:szCs w:val="24"/>
        </w:rPr>
        <w:t xml:space="preserve">Zmluvné strany sa dohodli, že všetky sporné záležitosti súvisiace s touto zmluvou sa budú riešiť prednostne dohodou zmluvných strán. </w:t>
      </w:r>
    </w:p>
    <w:p w:rsidR="007746D3" w:rsidRPr="00381FFF" w:rsidRDefault="007746D3" w:rsidP="007746D3">
      <w:pPr>
        <w:pStyle w:val="Odsekzoznamu"/>
        <w:jc w:val="both"/>
        <w:rPr>
          <w:szCs w:val="24"/>
        </w:rPr>
      </w:pPr>
    </w:p>
    <w:p w:rsidR="007746D3" w:rsidRPr="00381FFF" w:rsidRDefault="007746D3" w:rsidP="007746D3">
      <w:pPr>
        <w:pStyle w:val="Odsekzoznamu"/>
        <w:widowControl/>
        <w:numPr>
          <w:ilvl w:val="0"/>
          <w:numId w:val="26"/>
        </w:numPr>
        <w:overflowPunct/>
        <w:autoSpaceDE/>
        <w:autoSpaceDN/>
        <w:adjustRightInd/>
        <w:jc w:val="both"/>
        <w:textAlignment w:val="auto"/>
        <w:rPr>
          <w:szCs w:val="24"/>
        </w:rPr>
      </w:pPr>
      <w:r w:rsidRPr="00381FFF">
        <w:rPr>
          <w:szCs w:val="24"/>
        </w:rPr>
        <w:t>V prípade omeškania zhotoviteľa s lehotou plnenia predmetu zmluvy môže objednávateľ uplatniť zmluvnú pokutu vo výške 0,05 % z ceny diela za každý aj začatý kalendárny deň omeškania.</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6"/>
        </w:numPr>
        <w:overflowPunct/>
        <w:autoSpaceDE/>
        <w:autoSpaceDN/>
        <w:adjustRightInd/>
        <w:jc w:val="both"/>
        <w:textAlignment w:val="auto"/>
        <w:rPr>
          <w:szCs w:val="24"/>
        </w:rPr>
      </w:pPr>
      <w:r w:rsidRPr="00381FFF">
        <w:rPr>
          <w:szCs w:val="24"/>
        </w:rPr>
        <w:t xml:space="preserve">V prípade omeškania objednávateľa s úhradou faktúry môže zhotoviteľ uplatniť zmluvnú pokutu vo výške 0,05% z dlžnej čiastky za každý deň omeškania, pričom termínom úhrady sa rozumie deň splnenia peňažného záväzku sa považuje deň, keď bude čiastka odpísaná z účtu objednávateľa v prospech účtu zhotoviteľa. </w:t>
      </w:r>
    </w:p>
    <w:p w:rsidR="007746D3" w:rsidRPr="00381FFF" w:rsidRDefault="007746D3" w:rsidP="007746D3">
      <w:pPr>
        <w:pStyle w:val="Odsekzoznamu"/>
        <w:rPr>
          <w:szCs w:val="24"/>
        </w:rPr>
      </w:pPr>
    </w:p>
    <w:p w:rsidR="007746D3" w:rsidRPr="00381FFF" w:rsidRDefault="007746D3" w:rsidP="007746D3">
      <w:pPr>
        <w:pStyle w:val="Odsekzoznamu"/>
        <w:widowControl/>
        <w:numPr>
          <w:ilvl w:val="0"/>
          <w:numId w:val="26"/>
        </w:numPr>
        <w:overflowPunct/>
        <w:autoSpaceDE/>
        <w:autoSpaceDN/>
        <w:adjustRightInd/>
        <w:jc w:val="both"/>
        <w:textAlignment w:val="auto"/>
        <w:rPr>
          <w:szCs w:val="24"/>
        </w:rPr>
      </w:pPr>
      <w:r w:rsidRPr="00381FFF">
        <w:rPr>
          <w:szCs w:val="24"/>
        </w:rPr>
        <w:t>Vznikom povinnosti uhradiť zmluvnú pokutu, ani jej faktickým zaplatením nie je dotknutý nárok zmluvných strán na náhradu preukázateľnej škody podľa podmienok čl. VIII  tejto zmluvy.</w:t>
      </w:r>
    </w:p>
    <w:p w:rsidR="007746D3" w:rsidRPr="00381FFF" w:rsidRDefault="007746D3" w:rsidP="007746D3">
      <w:pPr>
        <w:pStyle w:val="Odsekzoznamu"/>
        <w:ind w:hanging="720"/>
        <w:rPr>
          <w:szCs w:val="24"/>
        </w:rPr>
      </w:pPr>
    </w:p>
    <w:p w:rsidR="007746D3" w:rsidRPr="00381FFF" w:rsidRDefault="007746D3" w:rsidP="007746D3">
      <w:pPr>
        <w:pStyle w:val="Odsekzoznamu"/>
        <w:widowControl/>
        <w:numPr>
          <w:ilvl w:val="0"/>
          <w:numId w:val="26"/>
        </w:numPr>
        <w:overflowPunct/>
        <w:autoSpaceDE/>
        <w:autoSpaceDN/>
        <w:adjustRightInd/>
        <w:jc w:val="both"/>
        <w:textAlignment w:val="auto"/>
        <w:rPr>
          <w:spacing w:val="-1"/>
          <w:szCs w:val="24"/>
          <w:u w:color="000000"/>
        </w:rPr>
      </w:pPr>
      <w:r w:rsidRPr="00381FFF">
        <w:rPr>
          <w:szCs w:val="24"/>
        </w:rPr>
        <w:t>Zmluvné strany sa dohodli, že odstúpiť od tejto zmluvy je možné z nasledovných dôvodov a za nasledujúcich podmienok:</w:t>
      </w:r>
    </w:p>
    <w:p w:rsidR="007746D3" w:rsidRPr="00381FFF" w:rsidRDefault="007746D3" w:rsidP="007746D3">
      <w:pPr>
        <w:pStyle w:val="Odsekzoznamu"/>
        <w:rPr>
          <w:szCs w:val="24"/>
        </w:rPr>
      </w:pPr>
    </w:p>
    <w:p w:rsidR="007746D3" w:rsidRPr="00381FFF" w:rsidRDefault="007746D3" w:rsidP="007746D3">
      <w:pPr>
        <w:pStyle w:val="Odsekzoznamu"/>
        <w:widowControl/>
        <w:numPr>
          <w:ilvl w:val="1"/>
          <w:numId w:val="37"/>
        </w:numPr>
        <w:overflowPunct/>
        <w:autoSpaceDE/>
        <w:autoSpaceDN/>
        <w:adjustRightInd/>
        <w:jc w:val="both"/>
        <w:textAlignment w:val="auto"/>
        <w:rPr>
          <w:spacing w:val="-1"/>
          <w:szCs w:val="24"/>
          <w:u w:color="000000"/>
        </w:rPr>
      </w:pPr>
      <w:r w:rsidRPr="00381FFF">
        <w:rPr>
          <w:szCs w:val="24"/>
        </w:rPr>
        <w:t>zhotoviteľ môže okamžite odstúpiť od zmluvy v prípade vzniku nasledovných skutočností, ktoré sa považujú za podstatné porušenie zmluvy:</w:t>
      </w:r>
    </w:p>
    <w:p w:rsidR="007746D3" w:rsidRPr="00381FFF" w:rsidRDefault="007746D3" w:rsidP="007746D3">
      <w:pPr>
        <w:pStyle w:val="Odsekzoznamu"/>
        <w:numPr>
          <w:ilvl w:val="2"/>
          <w:numId w:val="37"/>
        </w:numPr>
        <w:spacing w:after="60"/>
        <w:contextualSpacing w:val="0"/>
        <w:jc w:val="both"/>
        <w:textAlignment w:val="auto"/>
        <w:rPr>
          <w:bCs/>
          <w:szCs w:val="24"/>
        </w:rPr>
      </w:pPr>
      <w:r w:rsidRPr="00381FFF">
        <w:rPr>
          <w:iCs/>
          <w:szCs w:val="24"/>
        </w:rPr>
        <w:t>ak je na vykonanie diela potrebná súčinnosť objednávateľa alebo tretej osoby vo vzťahu s objednávateľom, je zhotoviteľ oprávnený určiť na to primeranú lehotu a po jej márnom uplynutí môže od zmluvy odstúpiť, ak na takýto následok upozorní,</w:t>
      </w:r>
    </w:p>
    <w:p w:rsidR="007746D3" w:rsidRPr="00381FFF" w:rsidRDefault="007746D3" w:rsidP="007746D3">
      <w:pPr>
        <w:pStyle w:val="Odsekzoznamu"/>
        <w:numPr>
          <w:ilvl w:val="2"/>
          <w:numId w:val="37"/>
        </w:numPr>
        <w:spacing w:after="60"/>
        <w:contextualSpacing w:val="0"/>
        <w:jc w:val="both"/>
        <w:textAlignment w:val="auto"/>
        <w:rPr>
          <w:bCs/>
          <w:szCs w:val="24"/>
        </w:rPr>
      </w:pPr>
      <w:r w:rsidRPr="00381FFF">
        <w:rPr>
          <w:iCs/>
          <w:szCs w:val="24"/>
        </w:rPr>
        <w:t>ak je objednávateľ v omeškaní s platbou faktúry o viac ako 30 dní po uplynutí lehoty splatnosti.</w:t>
      </w:r>
    </w:p>
    <w:p w:rsidR="007746D3" w:rsidRPr="00381FFF" w:rsidRDefault="007746D3" w:rsidP="007746D3">
      <w:pPr>
        <w:pStyle w:val="Odsekzoznamu"/>
        <w:numPr>
          <w:ilvl w:val="1"/>
          <w:numId w:val="37"/>
        </w:numPr>
        <w:spacing w:after="60"/>
        <w:jc w:val="both"/>
        <w:textAlignment w:val="auto"/>
        <w:rPr>
          <w:bCs/>
          <w:szCs w:val="24"/>
        </w:rPr>
      </w:pPr>
      <w:r w:rsidRPr="00381FFF">
        <w:rPr>
          <w:szCs w:val="24"/>
        </w:rPr>
        <w:t>Objednávateľ môže okamžite od zmluvy odstúpiť v prípade, vzniku nasledovných skutočností, ktoré sa považujú za podstatné porušenie zmluvy:</w:t>
      </w:r>
    </w:p>
    <w:p w:rsidR="007746D3" w:rsidRPr="00381FFF" w:rsidRDefault="007746D3" w:rsidP="007746D3">
      <w:pPr>
        <w:pStyle w:val="Odsekzoznamu"/>
        <w:numPr>
          <w:ilvl w:val="2"/>
          <w:numId w:val="37"/>
        </w:numPr>
        <w:spacing w:after="60"/>
        <w:jc w:val="both"/>
        <w:textAlignment w:val="auto"/>
        <w:rPr>
          <w:bCs/>
          <w:szCs w:val="24"/>
        </w:rPr>
      </w:pPr>
      <w:r w:rsidRPr="00381FFF">
        <w:rPr>
          <w:iCs/>
          <w:szCs w:val="24"/>
        </w:rPr>
        <w:t>ak je zrejmé, že nebude dielo včas a riadne vykonané, a to bez zbytočného odkladu po tom, čo sa o tejto skutočnosti dozvedel, v opačnom prípade je povinný poskytnúť zhotoviteľovi dodatočnú primeranú lehotu na nápravu a až po jej márnom uplynutí je oprávnený odstúpiť od zmluvy,</w:t>
      </w:r>
    </w:p>
    <w:p w:rsidR="007746D3" w:rsidRPr="00381FFF" w:rsidRDefault="007746D3" w:rsidP="007746D3">
      <w:pPr>
        <w:pStyle w:val="Odsekzoznamu"/>
        <w:numPr>
          <w:ilvl w:val="2"/>
          <w:numId w:val="37"/>
        </w:numPr>
        <w:spacing w:after="60"/>
        <w:jc w:val="both"/>
        <w:textAlignment w:val="auto"/>
        <w:rPr>
          <w:bCs/>
          <w:szCs w:val="24"/>
        </w:rPr>
      </w:pPr>
      <w:r w:rsidRPr="00381FFF">
        <w:rPr>
          <w:iCs/>
          <w:szCs w:val="24"/>
        </w:rPr>
        <w:t>ak objednávateľ zistí, že zhotoviteľ vykonáva dielo v rozpore s dohodnutými podmienkami, je objednávateľ oprávnený požadovať, aby zhotoviteľ na vlastné náklady odstránil vady vzniknuté nesprávnym vykonávaním diela, a aby dielo vykonal riadnym spôsobom. Ak zhotoviteľ diela tak neurobí ani v lehote 30 dní, ktorá sa mu poskytne na odstránenie vád, dochádza k</w:t>
      </w:r>
      <w:r w:rsidR="004877CF">
        <w:rPr>
          <w:iCs/>
          <w:szCs w:val="24"/>
        </w:rPr>
        <w:t xml:space="preserve"> porušeniu zmluvy a objednávateľ</w:t>
      </w:r>
      <w:r w:rsidRPr="00381FFF">
        <w:rPr>
          <w:iCs/>
          <w:szCs w:val="24"/>
        </w:rPr>
        <w:t xml:space="preserve"> je oprávnený odstúpiť od zmluvy. </w:t>
      </w:r>
    </w:p>
    <w:p w:rsidR="007746D3" w:rsidRPr="00381FFF" w:rsidRDefault="007746D3" w:rsidP="007746D3">
      <w:pPr>
        <w:pStyle w:val="Odsekzoznamu"/>
        <w:spacing w:after="60"/>
        <w:ind w:left="2160"/>
        <w:jc w:val="both"/>
        <w:rPr>
          <w:bCs/>
          <w:szCs w:val="22"/>
        </w:rPr>
      </w:pPr>
    </w:p>
    <w:p w:rsidR="007746D3" w:rsidRPr="00381FFF" w:rsidRDefault="007746D3" w:rsidP="007746D3">
      <w:pPr>
        <w:pStyle w:val="Odsekzoznamu"/>
        <w:widowControl/>
        <w:numPr>
          <w:ilvl w:val="0"/>
          <w:numId w:val="26"/>
        </w:numPr>
        <w:overflowPunct/>
        <w:autoSpaceDE/>
        <w:autoSpaceDN/>
        <w:adjustRightInd/>
        <w:spacing w:after="60"/>
        <w:jc w:val="both"/>
        <w:textAlignment w:val="auto"/>
        <w:rPr>
          <w:bCs/>
          <w:szCs w:val="24"/>
        </w:rPr>
      </w:pPr>
      <w:r w:rsidRPr="00381FFF">
        <w:rPr>
          <w:bCs/>
          <w:szCs w:val="24"/>
        </w:rPr>
        <w:lastRenderedPageBreak/>
        <w:t xml:space="preserve">Zmluvné strany majú právo od zmluvy odstúpiť v prípade, ak druhá zmluvná strana poruší ustanovenia tejto zmluvy, pričom ju na to zmluvná strana upozorní a zároveň jej poskytne dodatočnú primeranú lehotu na odstránenie takéhoto porušovania. V prípade, že zmluvná strana, ktorá porušila ustanovenia tejto zmluvy ani v dodatočnej lehote porušenie neodstráni, má právo druhá zmluvná strana od tejto zmluvy odstúpiť. </w:t>
      </w:r>
    </w:p>
    <w:p w:rsidR="007746D3" w:rsidRPr="00381FFF" w:rsidRDefault="007746D3" w:rsidP="007746D3">
      <w:pPr>
        <w:pStyle w:val="Odsekzoznamu"/>
        <w:widowControl/>
        <w:numPr>
          <w:ilvl w:val="0"/>
          <w:numId w:val="26"/>
        </w:numPr>
        <w:overflowPunct/>
        <w:autoSpaceDE/>
        <w:autoSpaceDN/>
        <w:adjustRightInd/>
        <w:spacing w:after="60"/>
        <w:jc w:val="both"/>
        <w:textAlignment w:val="auto"/>
        <w:rPr>
          <w:bCs/>
          <w:szCs w:val="24"/>
        </w:rPr>
      </w:pPr>
      <w:r w:rsidRPr="00381FFF">
        <w:rPr>
          <w:szCs w:val="24"/>
        </w:rPr>
        <w:t>Odstúpenie od zmluvy musí byť vykonané písomne a doručené opačnej strane, pričom účinky odstúpenia nastávajú dňom doručenia písomného oznámenia. Zmluvné strany sa dohodli, že pri odstúpení od zmluvy si nebudú vracať už poskytnuté plnenia.</w:t>
      </w:r>
    </w:p>
    <w:p w:rsidR="007746D3" w:rsidRPr="00381FFF" w:rsidRDefault="007746D3" w:rsidP="007746D3">
      <w:pPr>
        <w:pStyle w:val="Odsekzoznamu"/>
        <w:spacing w:after="60"/>
        <w:jc w:val="both"/>
        <w:rPr>
          <w:bCs/>
          <w:szCs w:val="24"/>
        </w:rPr>
      </w:pPr>
    </w:p>
    <w:p w:rsidR="007746D3" w:rsidRPr="00381FFF" w:rsidRDefault="007746D3" w:rsidP="007746D3">
      <w:pPr>
        <w:pStyle w:val="Odsekzoznamu"/>
        <w:widowControl/>
        <w:numPr>
          <w:ilvl w:val="0"/>
          <w:numId w:val="26"/>
        </w:numPr>
        <w:overflowPunct/>
        <w:autoSpaceDE/>
        <w:autoSpaceDN/>
        <w:adjustRightInd/>
        <w:jc w:val="both"/>
        <w:textAlignment w:val="auto"/>
        <w:rPr>
          <w:szCs w:val="24"/>
        </w:rPr>
      </w:pPr>
      <w:r w:rsidRPr="00381FFF">
        <w:rPr>
          <w:szCs w:val="24"/>
        </w:rPr>
        <w:t>Zmluvné strany sa dohodli na tom, že v prípade rozporov ohľadne zmeny alebo zrušenia záväzku uprednostnia dohodu.</w:t>
      </w:r>
    </w:p>
    <w:p w:rsidR="007746D3" w:rsidRDefault="007746D3" w:rsidP="007746D3">
      <w:pPr>
        <w:jc w:val="center"/>
        <w:rPr>
          <w:szCs w:val="24"/>
        </w:rPr>
      </w:pPr>
    </w:p>
    <w:p w:rsidR="007746D3" w:rsidRPr="00381FFF" w:rsidRDefault="007746D3" w:rsidP="007746D3">
      <w:pPr>
        <w:jc w:val="center"/>
        <w:rPr>
          <w:b/>
          <w:szCs w:val="24"/>
        </w:rPr>
      </w:pPr>
      <w:r w:rsidRPr="00381FFF">
        <w:rPr>
          <w:b/>
          <w:szCs w:val="24"/>
        </w:rPr>
        <w:t>Článok X</w:t>
      </w:r>
    </w:p>
    <w:p w:rsidR="007746D3" w:rsidRPr="00381FFF" w:rsidRDefault="007746D3" w:rsidP="007746D3">
      <w:pPr>
        <w:jc w:val="center"/>
        <w:rPr>
          <w:b/>
          <w:szCs w:val="24"/>
        </w:rPr>
      </w:pPr>
      <w:r w:rsidRPr="00381FFF">
        <w:rPr>
          <w:b/>
          <w:szCs w:val="24"/>
        </w:rPr>
        <w:t>Zmena predmetu zmluvy</w:t>
      </w:r>
    </w:p>
    <w:p w:rsidR="007746D3" w:rsidRPr="00381FFF" w:rsidRDefault="007746D3" w:rsidP="007746D3">
      <w:pPr>
        <w:jc w:val="center"/>
        <w:rPr>
          <w:b/>
          <w:szCs w:val="24"/>
        </w:rPr>
      </w:pPr>
    </w:p>
    <w:p w:rsidR="007746D3" w:rsidRPr="00381FFF" w:rsidRDefault="007746D3" w:rsidP="007746D3">
      <w:pPr>
        <w:keepNext/>
        <w:numPr>
          <w:ilvl w:val="1"/>
          <w:numId w:val="38"/>
        </w:numPr>
        <w:ind w:left="709"/>
        <w:jc w:val="both"/>
        <w:textAlignment w:val="auto"/>
        <w:rPr>
          <w:szCs w:val="24"/>
        </w:rPr>
      </w:pPr>
      <w:r w:rsidRPr="00381FFF">
        <w:rPr>
          <w:szCs w:val="24"/>
        </w:rPr>
        <w:t>Akékoľvek naviac práce môžu byť zhotoviteľom vykonané len v súlade s ustanovením § 18 Zákona o verejnom obstarávaní a na základe požiadavky objednávateľa schválenej zhotoviteľom k realizácii zmien, na základe dodatkov k zmluve, v ktorých objednávateľ v</w:t>
      </w:r>
      <w:r w:rsidR="004877CF">
        <w:rPr>
          <w:szCs w:val="24"/>
        </w:rPr>
        <w:t> </w:t>
      </w:r>
      <w:r w:rsidRPr="00381FFF">
        <w:rPr>
          <w:szCs w:val="24"/>
        </w:rPr>
        <w:t>urč</w:t>
      </w:r>
      <w:r w:rsidR="004877CF">
        <w:rPr>
          <w:szCs w:val="24"/>
        </w:rPr>
        <w:t>itom</w:t>
      </w:r>
      <w:r w:rsidRPr="00381FFF">
        <w:rPr>
          <w:szCs w:val="24"/>
        </w:rPr>
        <w:t xml:space="preserve"> časovom predstihu potvrdí oprávnenosť dodatočných nákladov zhotoviteľa. </w:t>
      </w:r>
    </w:p>
    <w:p w:rsidR="007746D3" w:rsidRPr="00381FFF" w:rsidRDefault="007746D3" w:rsidP="007746D3">
      <w:pPr>
        <w:keepNext/>
        <w:ind w:left="709"/>
        <w:jc w:val="both"/>
        <w:rPr>
          <w:szCs w:val="24"/>
        </w:rPr>
      </w:pPr>
    </w:p>
    <w:p w:rsidR="007746D3" w:rsidRPr="00381FFF" w:rsidRDefault="007746D3" w:rsidP="007746D3">
      <w:pPr>
        <w:keepNext/>
        <w:numPr>
          <w:ilvl w:val="1"/>
          <w:numId w:val="38"/>
        </w:numPr>
        <w:ind w:left="709"/>
        <w:jc w:val="both"/>
        <w:textAlignment w:val="auto"/>
        <w:rPr>
          <w:szCs w:val="24"/>
        </w:rPr>
      </w:pPr>
      <w:r w:rsidRPr="00381FFF">
        <w:rPr>
          <w:szCs w:val="24"/>
        </w:rPr>
        <w:t xml:space="preserve">Pokiaľ je iniciátorom zmeny objednávateľ, predloží prostredníctvom zodpovedného zástupcu objednávateľa  zhotoviteľovi požiadavku na zmenu rozsahu diela, kvality, termínu a pod. </w:t>
      </w:r>
      <w:r w:rsidR="004877CF">
        <w:rPr>
          <w:szCs w:val="24"/>
        </w:rPr>
        <w:t>a vyžiada</w:t>
      </w:r>
      <w:r w:rsidRPr="00381FFF">
        <w:rPr>
          <w:szCs w:val="24"/>
        </w:rPr>
        <w:t xml:space="preserve"> od zhotoviteľa písomné stanovisko, ktoré zhotoviteľ predloží  najneskôr do 5 dní odo dňa vznesenia požiadavky , ktoré musí obsahovať:</w:t>
      </w:r>
    </w:p>
    <w:p w:rsidR="007746D3" w:rsidRPr="00381FFF" w:rsidRDefault="007746D3" w:rsidP="007746D3">
      <w:pPr>
        <w:keepNext/>
        <w:ind w:left="709"/>
        <w:jc w:val="both"/>
        <w:rPr>
          <w:szCs w:val="24"/>
        </w:rPr>
      </w:pPr>
      <w:r w:rsidRPr="00381FFF">
        <w:rPr>
          <w:szCs w:val="24"/>
        </w:rPr>
        <w:t>a.) výšku zvýšenia resp. zníženia nákladov, ktoré predstavujú zmeny prác alebo dodávok podľa požiadavky na zmenu,</w:t>
      </w:r>
    </w:p>
    <w:p w:rsidR="007746D3" w:rsidRPr="00381FFF" w:rsidRDefault="007746D3" w:rsidP="007746D3">
      <w:pPr>
        <w:keepNext/>
        <w:ind w:left="709"/>
        <w:jc w:val="both"/>
        <w:rPr>
          <w:szCs w:val="24"/>
        </w:rPr>
      </w:pPr>
      <w:r w:rsidRPr="00381FFF">
        <w:rPr>
          <w:szCs w:val="24"/>
        </w:rPr>
        <w:t>b.) termín (lehotu), v ktorom je zhotoviteľ schopný práce alebo dodávky zrealizovať,</w:t>
      </w:r>
    </w:p>
    <w:p w:rsidR="007746D3" w:rsidRPr="00381FFF" w:rsidRDefault="007746D3" w:rsidP="007746D3">
      <w:pPr>
        <w:keepNext/>
        <w:ind w:left="709"/>
        <w:jc w:val="both"/>
        <w:rPr>
          <w:szCs w:val="24"/>
        </w:rPr>
      </w:pPr>
      <w:r w:rsidRPr="00381FFF">
        <w:rPr>
          <w:szCs w:val="24"/>
        </w:rPr>
        <w:t xml:space="preserve">c.) prípadné ďalšie informácie, ktoré sú podstatné pre rozhodnutie o zmene, alebo k predloženiu návrhu dodatku zmluvy </w:t>
      </w:r>
    </w:p>
    <w:p w:rsidR="007746D3" w:rsidRPr="00381FFF" w:rsidRDefault="007746D3" w:rsidP="007746D3">
      <w:pPr>
        <w:keepNext/>
        <w:ind w:left="709"/>
        <w:jc w:val="both"/>
        <w:rPr>
          <w:szCs w:val="24"/>
        </w:rPr>
      </w:pPr>
    </w:p>
    <w:p w:rsidR="007746D3" w:rsidRPr="00381FFF" w:rsidRDefault="007746D3" w:rsidP="007746D3">
      <w:pPr>
        <w:keepNext/>
        <w:numPr>
          <w:ilvl w:val="1"/>
          <w:numId w:val="38"/>
        </w:numPr>
        <w:ind w:left="709"/>
        <w:jc w:val="both"/>
        <w:textAlignment w:val="auto"/>
        <w:rPr>
          <w:szCs w:val="24"/>
        </w:rPr>
      </w:pPr>
      <w:r w:rsidRPr="00381FFF">
        <w:rPr>
          <w:szCs w:val="24"/>
        </w:rPr>
        <w:t>V prípade, že objednávateľ a zhotoviteľ dosiahnu dohodu o nákladoch a ostatných bodoch navrhovaných zmien či naviac prác, pripraví objednávateľ v súlade s ustanovením § 18 Zákona o verejnom obstarávaní písomný návrh dodatku, ktorý sa po odsúh</w:t>
      </w:r>
      <w:r w:rsidR="004877CF">
        <w:rPr>
          <w:szCs w:val="24"/>
        </w:rPr>
        <w:t>lasení zhotoviteľom a podpísaním</w:t>
      </w:r>
      <w:r w:rsidRPr="00381FFF">
        <w:rPr>
          <w:szCs w:val="24"/>
        </w:rPr>
        <w:t xml:space="preserve"> oboma zmluvnými stranami stane dodatkom k tejto zmluve, záväzným pre obe zmluvné strany.</w:t>
      </w:r>
    </w:p>
    <w:p w:rsidR="007746D3" w:rsidRPr="00381FFF" w:rsidRDefault="007746D3" w:rsidP="007746D3">
      <w:pPr>
        <w:keepNext/>
        <w:ind w:left="709"/>
        <w:jc w:val="both"/>
        <w:rPr>
          <w:szCs w:val="24"/>
        </w:rPr>
      </w:pPr>
    </w:p>
    <w:p w:rsidR="007746D3" w:rsidRPr="00381FFF" w:rsidRDefault="007746D3" w:rsidP="007746D3">
      <w:pPr>
        <w:keepNext/>
        <w:numPr>
          <w:ilvl w:val="1"/>
          <w:numId w:val="38"/>
        </w:numPr>
        <w:ind w:left="709"/>
        <w:jc w:val="both"/>
        <w:textAlignment w:val="auto"/>
        <w:rPr>
          <w:szCs w:val="24"/>
        </w:rPr>
      </w:pPr>
      <w:r w:rsidRPr="00381FFF">
        <w:rPr>
          <w:szCs w:val="24"/>
        </w:rPr>
        <w:t xml:space="preserve">Pri výpočte nákladov za naviac práce bude zhotoviteľ postupovať zásadne v súlade s ustanoveniami tejto zmluvy a objednávateľ uzná iba takto vypočítané čiastky. </w:t>
      </w:r>
    </w:p>
    <w:p w:rsidR="007746D3" w:rsidRPr="00381FFF" w:rsidRDefault="007746D3" w:rsidP="007746D3">
      <w:pPr>
        <w:keepNext/>
        <w:ind w:left="709"/>
        <w:jc w:val="both"/>
        <w:rPr>
          <w:szCs w:val="24"/>
        </w:rPr>
      </w:pPr>
    </w:p>
    <w:p w:rsidR="007746D3" w:rsidRPr="00381FFF" w:rsidRDefault="007746D3" w:rsidP="007746D3">
      <w:pPr>
        <w:keepNext/>
        <w:numPr>
          <w:ilvl w:val="1"/>
          <w:numId w:val="38"/>
        </w:numPr>
        <w:ind w:left="709"/>
        <w:jc w:val="both"/>
        <w:textAlignment w:val="auto"/>
        <w:rPr>
          <w:szCs w:val="24"/>
        </w:rPr>
      </w:pPr>
      <w:r w:rsidRPr="00381FFF">
        <w:rPr>
          <w:szCs w:val="24"/>
        </w:rPr>
        <w:t>Dohody o cene naviac prác musia byť dosiahnuté pred ich realizáciou.</w:t>
      </w:r>
    </w:p>
    <w:p w:rsidR="00B3392C" w:rsidRDefault="00B3392C" w:rsidP="00B3392C">
      <w:pPr>
        <w:rPr>
          <w:b/>
          <w:szCs w:val="24"/>
        </w:rPr>
      </w:pPr>
    </w:p>
    <w:p w:rsidR="00B3392C" w:rsidRPr="00381FFF" w:rsidRDefault="00B3392C" w:rsidP="00B3392C">
      <w:pPr>
        <w:rPr>
          <w:b/>
          <w:szCs w:val="24"/>
        </w:rPr>
      </w:pPr>
    </w:p>
    <w:p w:rsidR="007746D3" w:rsidRPr="00381FFF" w:rsidRDefault="007746D3" w:rsidP="007746D3">
      <w:pPr>
        <w:jc w:val="center"/>
        <w:rPr>
          <w:b/>
          <w:szCs w:val="24"/>
        </w:rPr>
      </w:pPr>
      <w:r w:rsidRPr="00381FFF">
        <w:rPr>
          <w:b/>
          <w:szCs w:val="24"/>
        </w:rPr>
        <w:t>Článok XI</w:t>
      </w:r>
    </w:p>
    <w:p w:rsidR="007746D3" w:rsidRPr="00381FFF" w:rsidRDefault="007746D3" w:rsidP="007746D3">
      <w:pPr>
        <w:jc w:val="center"/>
        <w:rPr>
          <w:b/>
          <w:szCs w:val="24"/>
        </w:rPr>
      </w:pPr>
      <w:r w:rsidRPr="00381FFF">
        <w:rPr>
          <w:b/>
          <w:szCs w:val="24"/>
        </w:rPr>
        <w:t>Povinnosti zhotoviteľa v oblasti bezpečnosti a ochrany zdravia pri práci</w:t>
      </w:r>
    </w:p>
    <w:p w:rsidR="007746D3" w:rsidRPr="00381FFF" w:rsidRDefault="007746D3" w:rsidP="007746D3">
      <w:pPr>
        <w:keepNext/>
        <w:tabs>
          <w:tab w:val="left" w:pos="709"/>
        </w:tabs>
        <w:spacing w:after="120"/>
        <w:ind w:left="720"/>
        <w:jc w:val="both"/>
        <w:rPr>
          <w:szCs w:val="24"/>
        </w:rPr>
      </w:pPr>
    </w:p>
    <w:p w:rsidR="007746D3" w:rsidRPr="00381FFF" w:rsidRDefault="007746D3" w:rsidP="007746D3">
      <w:pPr>
        <w:keepNext/>
        <w:numPr>
          <w:ilvl w:val="1"/>
          <w:numId w:val="39"/>
        </w:numPr>
        <w:spacing w:after="120"/>
        <w:ind w:left="426" w:hanging="426"/>
        <w:jc w:val="both"/>
        <w:textAlignment w:val="auto"/>
        <w:rPr>
          <w:szCs w:val="24"/>
        </w:rPr>
      </w:pPr>
      <w:r w:rsidRPr="00381FFF">
        <w:rPr>
          <w:szCs w:val="24"/>
        </w:rPr>
        <w:t>Zhotoviteľ po celú dobu realizácie diela zabezpečí bezpečnosť práce a prevádzky, hlavne dodržiavanie predpisov o bezpečnosti a ochrane zdravia pri práci, požiarnej ochrany na pracovisku a ekológie.</w:t>
      </w:r>
    </w:p>
    <w:p w:rsidR="007746D3" w:rsidRPr="00381FFF" w:rsidRDefault="007746D3" w:rsidP="007746D3">
      <w:pPr>
        <w:keepNext/>
        <w:numPr>
          <w:ilvl w:val="1"/>
          <w:numId w:val="39"/>
        </w:numPr>
        <w:spacing w:after="120"/>
        <w:ind w:left="426" w:hanging="426"/>
        <w:jc w:val="both"/>
        <w:textAlignment w:val="auto"/>
        <w:rPr>
          <w:szCs w:val="24"/>
        </w:rPr>
      </w:pPr>
      <w:r w:rsidRPr="00381FFF">
        <w:rPr>
          <w:szCs w:val="24"/>
        </w:rPr>
        <w:t>Zhotoviteľ sa zaväzuje počas realizácie diela dodržiavať interné predpisy objednávateľa v súvislosti v oblasti bezpečnosti a ochrany zdravia pri práci, za predpokladu, že bol s nimi riadne vopred oboznámený.</w:t>
      </w:r>
    </w:p>
    <w:p w:rsidR="00B3392C" w:rsidRPr="00381FFF" w:rsidRDefault="00B3392C" w:rsidP="007746D3">
      <w:pPr>
        <w:jc w:val="center"/>
        <w:rPr>
          <w:b/>
          <w:szCs w:val="22"/>
        </w:rPr>
      </w:pPr>
    </w:p>
    <w:p w:rsidR="007746D3" w:rsidRPr="00381FFF" w:rsidRDefault="007746D3" w:rsidP="007746D3">
      <w:pPr>
        <w:jc w:val="center"/>
        <w:rPr>
          <w:b/>
          <w:i/>
          <w:szCs w:val="22"/>
        </w:rPr>
      </w:pPr>
      <w:r w:rsidRPr="00381FFF">
        <w:rPr>
          <w:b/>
          <w:szCs w:val="22"/>
        </w:rPr>
        <w:lastRenderedPageBreak/>
        <w:t>Článok XII</w:t>
      </w:r>
    </w:p>
    <w:p w:rsidR="007746D3" w:rsidRPr="00381FFF" w:rsidRDefault="007746D3" w:rsidP="007746D3">
      <w:pPr>
        <w:jc w:val="center"/>
        <w:rPr>
          <w:b/>
          <w:szCs w:val="24"/>
        </w:rPr>
      </w:pPr>
      <w:r w:rsidRPr="00381FFF">
        <w:rPr>
          <w:b/>
          <w:szCs w:val="24"/>
        </w:rPr>
        <w:t>Ostatné ustanovenia</w:t>
      </w:r>
    </w:p>
    <w:p w:rsidR="007746D3" w:rsidRPr="00381FFF" w:rsidRDefault="007746D3" w:rsidP="007746D3">
      <w:pPr>
        <w:keepNext/>
        <w:ind w:left="480"/>
        <w:jc w:val="both"/>
        <w:rPr>
          <w:szCs w:val="24"/>
        </w:rPr>
      </w:pPr>
    </w:p>
    <w:p w:rsidR="007746D3" w:rsidRPr="00381FFF" w:rsidRDefault="007746D3" w:rsidP="007746D3">
      <w:pPr>
        <w:keepNext/>
        <w:numPr>
          <w:ilvl w:val="0"/>
          <w:numId w:val="40"/>
        </w:numPr>
        <w:overflowPunct/>
        <w:autoSpaceDE/>
        <w:autoSpaceDN/>
        <w:adjustRightInd/>
        <w:jc w:val="both"/>
        <w:textAlignment w:val="auto"/>
        <w:rPr>
          <w:szCs w:val="24"/>
        </w:rPr>
      </w:pPr>
      <w:r w:rsidRPr="00381FFF">
        <w:rPr>
          <w:szCs w:val="24"/>
        </w:rPr>
        <w:t>Písomnosti súvisiace s touto zmluvou sa doručujú druhej zmluvnej strane doporučenou zásielkou na adresu (adresu sídla) zmluvnej strany uvedenej v záhlaví tejto zmluvy resp. na adresu jej sídla uvedenú v obchodnom registri alebo v inom registri, v ktorom je zapísa</w:t>
      </w:r>
      <w:r w:rsidR="004877CF">
        <w:rPr>
          <w:szCs w:val="24"/>
        </w:rPr>
        <w:t>ná okrem  prípadov, keď v súlade</w:t>
      </w:r>
      <w:r w:rsidRPr="00381FFF">
        <w:rPr>
          <w:szCs w:val="24"/>
        </w:rPr>
        <w:t xml:space="preserve"> s touto zmluvou nepostačuje komunikácia prostredníctvom elektronickej pošty, telefonicky alebo faxom. Akúkoľvek zmenu uvedených údajov je zmluvná strana povinná vopred oznámiť druhej zmluvnej strane. Všetky písomnosti sa považujú za doručené aj v prípade, ak zmluvná strana svojím konaním alebo opomenutím zmarí doručenie písomnosti a písomnosť pošta vráti ako nedoručenú. Zmluvné strany sa dohodli, že v prípade zmarenia doručenia účinky doručenia nastávajú v deň, keď bude písomnosť/zásielka vrátená druhej zmluvnej strane. Účinky doručenia nastávajú aj vtedy, ak zmluvná strana odmietne prevziať písomnosť, a to dňom tohto odmietnutia.</w:t>
      </w:r>
    </w:p>
    <w:p w:rsidR="007746D3" w:rsidRPr="00381FFF" w:rsidRDefault="007746D3" w:rsidP="007746D3">
      <w:pPr>
        <w:keepNext/>
        <w:ind w:left="480"/>
        <w:jc w:val="both"/>
        <w:rPr>
          <w:szCs w:val="24"/>
        </w:rPr>
      </w:pPr>
    </w:p>
    <w:p w:rsidR="007746D3" w:rsidRPr="00381FFF" w:rsidRDefault="007746D3" w:rsidP="007746D3">
      <w:pPr>
        <w:keepNext/>
        <w:numPr>
          <w:ilvl w:val="0"/>
          <w:numId w:val="40"/>
        </w:numPr>
        <w:tabs>
          <w:tab w:val="left" w:pos="0"/>
        </w:tabs>
        <w:spacing w:after="120"/>
        <w:ind w:left="709" w:hanging="709"/>
        <w:jc w:val="both"/>
        <w:textAlignment w:val="auto"/>
        <w:rPr>
          <w:szCs w:val="24"/>
        </w:rPr>
      </w:pPr>
      <w:r w:rsidRPr="00381FFF">
        <w:rPr>
          <w:szCs w:val="24"/>
        </w:rPr>
        <w:t>Zmluvné strany sa dohodli, že vo veciach tejto Zmluvy sú oprávnení konať:</w:t>
      </w:r>
    </w:p>
    <w:p w:rsidR="007746D3" w:rsidRPr="00381FFF" w:rsidRDefault="007746D3" w:rsidP="007746D3">
      <w:pPr>
        <w:widowControl/>
        <w:numPr>
          <w:ilvl w:val="0"/>
          <w:numId w:val="41"/>
        </w:numPr>
        <w:spacing w:after="60"/>
        <w:jc w:val="both"/>
        <w:rPr>
          <w:szCs w:val="24"/>
        </w:rPr>
      </w:pPr>
      <w:r w:rsidRPr="00381FFF">
        <w:rPr>
          <w:szCs w:val="24"/>
        </w:rPr>
        <w:t>Za objednávateľa:</w:t>
      </w:r>
      <w:r w:rsidRPr="00381FFF">
        <w:rPr>
          <w:szCs w:val="24"/>
        </w:rPr>
        <w:tab/>
      </w:r>
    </w:p>
    <w:p w:rsidR="007746D3" w:rsidRPr="00381FFF" w:rsidRDefault="007746D3" w:rsidP="007746D3">
      <w:pPr>
        <w:spacing w:after="60"/>
        <w:ind w:left="993"/>
        <w:jc w:val="both"/>
        <w:rPr>
          <w:szCs w:val="24"/>
        </w:rPr>
      </w:pPr>
      <w:r w:rsidRPr="00381FFF">
        <w:rPr>
          <w:szCs w:val="24"/>
        </w:rPr>
        <w:tab/>
      </w:r>
      <w:r w:rsidRPr="00381FFF">
        <w:rPr>
          <w:szCs w:val="24"/>
        </w:rPr>
        <w:tab/>
        <w:t>telefón:</w:t>
      </w:r>
      <w:r w:rsidRPr="00381FFF">
        <w:rPr>
          <w:szCs w:val="24"/>
        </w:rPr>
        <w:tab/>
      </w:r>
    </w:p>
    <w:p w:rsidR="007746D3" w:rsidRPr="00381FFF" w:rsidRDefault="007746D3" w:rsidP="007746D3">
      <w:pPr>
        <w:spacing w:after="60"/>
        <w:ind w:left="360"/>
        <w:jc w:val="both"/>
        <w:rPr>
          <w:szCs w:val="24"/>
        </w:rPr>
      </w:pPr>
      <w:r w:rsidRPr="00381FFF">
        <w:rPr>
          <w:szCs w:val="24"/>
        </w:rPr>
        <w:tab/>
      </w:r>
      <w:r w:rsidRPr="00381FFF">
        <w:rPr>
          <w:szCs w:val="24"/>
        </w:rPr>
        <w:tab/>
        <w:t xml:space="preserve">        </w:t>
      </w:r>
      <w:r w:rsidRPr="00381FFF">
        <w:rPr>
          <w:szCs w:val="24"/>
        </w:rPr>
        <w:tab/>
        <w:t xml:space="preserve">mail:                               </w:t>
      </w:r>
    </w:p>
    <w:p w:rsidR="007746D3" w:rsidRPr="00381FFF" w:rsidRDefault="007746D3" w:rsidP="007746D3">
      <w:pPr>
        <w:spacing w:after="60"/>
        <w:ind w:left="360"/>
        <w:jc w:val="both"/>
        <w:rPr>
          <w:szCs w:val="24"/>
        </w:rPr>
      </w:pPr>
      <w:r w:rsidRPr="00381FFF">
        <w:rPr>
          <w:szCs w:val="24"/>
        </w:rPr>
        <w:tab/>
      </w:r>
      <w:r w:rsidRPr="00381FFF">
        <w:rPr>
          <w:szCs w:val="24"/>
        </w:rPr>
        <w:tab/>
      </w:r>
    </w:p>
    <w:p w:rsidR="007746D3" w:rsidRPr="00381FFF" w:rsidRDefault="007746D3" w:rsidP="007746D3">
      <w:pPr>
        <w:spacing w:after="60"/>
        <w:ind w:left="1776"/>
        <w:jc w:val="both"/>
        <w:rPr>
          <w:szCs w:val="24"/>
        </w:rPr>
      </w:pPr>
      <w:r w:rsidRPr="00381FFF">
        <w:rPr>
          <w:szCs w:val="24"/>
        </w:rPr>
        <w:t>b.) Za zhotoviteľa:</w:t>
      </w:r>
      <w:r w:rsidRPr="00381FFF">
        <w:rPr>
          <w:szCs w:val="24"/>
        </w:rPr>
        <w:tab/>
      </w:r>
      <w:r w:rsidRPr="00381FFF">
        <w:rPr>
          <w:szCs w:val="24"/>
        </w:rPr>
        <w:tab/>
      </w:r>
    </w:p>
    <w:p w:rsidR="007746D3" w:rsidRPr="00381FFF" w:rsidRDefault="007746D3" w:rsidP="007746D3">
      <w:pPr>
        <w:spacing w:after="60"/>
        <w:ind w:left="993"/>
        <w:jc w:val="both"/>
        <w:rPr>
          <w:szCs w:val="24"/>
        </w:rPr>
      </w:pPr>
      <w:r w:rsidRPr="00381FFF">
        <w:rPr>
          <w:szCs w:val="24"/>
        </w:rPr>
        <w:tab/>
      </w:r>
      <w:r w:rsidRPr="00381FFF">
        <w:rPr>
          <w:szCs w:val="24"/>
        </w:rPr>
        <w:tab/>
        <w:t>telefón:</w:t>
      </w:r>
      <w:r w:rsidRPr="00381FFF">
        <w:rPr>
          <w:szCs w:val="24"/>
        </w:rPr>
        <w:tab/>
      </w:r>
      <w:r w:rsidRPr="00381FFF">
        <w:rPr>
          <w:szCs w:val="24"/>
        </w:rPr>
        <w:tab/>
      </w:r>
      <w:r w:rsidRPr="00381FFF">
        <w:rPr>
          <w:szCs w:val="24"/>
        </w:rPr>
        <w:tab/>
      </w:r>
    </w:p>
    <w:p w:rsidR="007746D3" w:rsidRPr="00381FFF" w:rsidRDefault="007746D3" w:rsidP="007746D3">
      <w:pPr>
        <w:spacing w:after="60"/>
        <w:ind w:left="360"/>
        <w:jc w:val="both"/>
        <w:rPr>
          <w:szCs w:val="24"/>
        </w:rPr>
      </w:pPr>
      <w:r w:rsidRPr="00381FFF">
        <w:rPr>
          <w:szCs w:val="24"/>
        </w:rPr>
        <w:tab/>
      </w:r>
      <w:r w:rsidRPr="00381FFF">
        <w:rPr>
          <w:szCs w:val="24"/>
        </w:rPr>
        <w:tab/>
        <w:t xml:space="preserve">        </w:t>
      </w:r>
      <w:r w:rsidRPr="00381FFF">
        <w:rPr>
          <w:szCs w:val="24"/>
        </w:rPr>
        <w:tab/>
        <w:t>mail:</w:t>
      </w:r>
      <w:r w:rsidRPr="00381FFF">
        <w:rPr>
          <w:szCs w:val="24"/>
        </w:rPr>
        <w:tab/>
      </w:r>
    </w:p>
    <w:p w:rsidR="00B3392C" w:rsidRPr="00381FFF" w:rsidRDefault="00B3392C" w:rsidP="007746D3">
      <w:pPr>
        <w:pStyle w:val="Bod"/>
        <w:spacing w:before="0"/>
        <w:ind w:left="0" w:firstLine="0"/>
        <w:rPr>
          <w:sz w:val="22"/>
          <w:szCs w:val="22"/>
        </w:rPr>
      </w:pPr>
    </w:p>
    <w:p w:rsidR="007746D3" w:rsidRPr="00381FFF" w:rsidRDefault="007746D3" w:rsidP="007746D3">
      <w:pPr>
        <w:jc w:val="center"/>
        <w:rPr>
          <w:b/>
          <w:i/>
          <w:szCs w:val="22"/>
        </w:rPr>
      </w:pPr>
      <w:r w:rsidRPr="00381FFF">
        <w:rPr>
          <w:b/>
          <w:szCs w:val="22"/>
        </w:rPr>
        <w:t>Článok XIII</w:t>
      </w:r>
    </w:p>
    <w:p w:rsidR="007746D3" w:rsidRPr="00381FFF" w:rsidRDefault="007746D3" w:rsidP="007746D3">
      <w:pPr>
        <w:jc w:val="center"/>
        <w:rPr>
          <w:b/>
          <w:szCs w:val="24"/>
        </w:rPr>
      </w:pPr>
      <w:r w:rsidRPr="00381FFF">
        <w:rPr>
          <w:szCs w:val="24"/>
        </w:rPr>
        <w:t xml:space="preserve"> </w:t>
      </w:r>
      <w:r w:rsidRPr="00381FFF">
        <w:rPr>
          <w:b/>
          <w:szCs w:val="24"/>
        </w:rPr>
        <w:t>Záverečné ustanovenia</w:t>
      </w:r>
    </w:p>
    <w:p w:rsidR="007746D3" w:rsidRPr="00381FFF" w:rsidRDefault="007746D3" w:rsidP="007746D3">
      <w:pPr>
        <w:jc w:val="center"/>
        <w:rPr>
          <w:szCs w:val="24"/>
        </w:rPr>
      </w:pPr>
    </w:p>
    <w:p w:rsidR="007746D3" w:rsidRPr="00381FFF" w:rsidRDefault="007746D3" w:rsidP="007746D3">
      <w:pPr>
        <w:ind w:left="426" w:hanging="426"/>
        <w:jc w:val="both"/>
        <w:rPr>
          <w:szCs w:val="24"/>
        </w:rPr>
      </w:pPr>
      <w:r w:rsidRPr="00381FFF">
        <w:rPr>
          <w:szCs w:val="24"/>
        </w:rPr>
        <w:t>1.</w:t>
      </w:r>
      <w:r w:rsidRPr="00381FFF">
        <w:rPr>
          <w:szCs w:val="24"/>
        </w:rPr>
        <w:tab/>
        <w:t>Zmluvné strany vyhlasujú, že zmluvu podpísali osoby oprávnené rokovať a podpisovať menom príslušnej zmluvnej strany a že uzatvorenie tejto zmluvy a plnenie všetkých povinností z nej vyplývajúcich bolo schválené príslušnými orgánmi zmluvnej strany v súlade s právnymi predpismi, stanovami a ostatnými internými predpismi zmluvných strán  a  nevyžaduje sa, ani sa nebude vyžadovať ďalší súhlas či schválenie.</w:t>
      </w:r>
    </w:p>
    <w:p w:rsidR="007746D3" w:rsidRPr="00381FFF" w:rsidRDefault="007746D3" w:rsidP="007746D3">
      <w:pPr>
        <w:ind w:left="567" w:hanging="567"/>
        <w:jc w:val="both"/>
        <w:rPr>
          <w:szCs w:val="24"/>
        </w:rPr>
      </w:pPr>
    </w:p>
    <w:p w:rsidR="007746D3" w:rsidRPr="00381FFF" w:rsidRDefault="007746D3" w:rsidP="007746D3">
      <w:pPr>
        <w:pStyle w:val="Odsekzoznamu"/>
        <w:numPr>
          <w:ilvl w:val="0"/>
          <w:numId w:val="36"/>
        </w:numPr>
        <w:ind w:left="426" w:hanging="426"/>
        <w:contextualSpacing w:val="0"/>
        <w:jc w:val="both"/>
        <w:textAlignment w:val="auto"/>
        <w:rPr>
          <w:szCs w:val="24"/>
        </w:rPr>
      </w:pPr>
      <w:r w:rsidRPr="00381FFF">
        <w:rPr>
          <w:szCs w:val="24"/>
        </w:rPr>
        <w:t>V prípade zmeny obchodného mena, názvu, sídla, právnej formy, štatutárnych orgánov ako aj spôsobu ich konania menom zmluvnej strany, bankového spojenia a čísla účtu, zmluvná strana, ktorej sa niektorá z týchto zmien týka, oznámi druhej zmluvnej strane túto skutočnosť, a to bez zbytočného odkladu.</w:t>
      </w:r>
    </w:p>
    <w:p w:rsidR="007746D3" w:rsidRPr="00381FFF" w:rsidRDefault="007746D3" w:rsidP="007746D3">
      <w:pPr>
        <w:pStyle w:val="Odsekzoznamu"/>
        <w:ind w:left="360"/>
        <w:jc w:val="both"/>
        <w:rPr>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Akékoľvek dohody, zmeny alebo doplnky k zmluve sú pre zmluvné strany záväzné len vtedy, ak sú vyhotovené písomne ako dodatok k tejto zmluve obojstranne podpísaný oprávnenými zástupcami zmluvných strán.</w:t>
      </w:r>
    </w:p>
    <w:p w:rsidR="007746D3" w:rsidRPr="00381FFF" w:rsidRDefault="007746D3" w:rsidP="007746D3">
      <w:pPr>
        <w:pStyle w:val="Odsekzoznamu"/>
        <w:rPr>
          <w:szCs w:val="24"/>
        </w:rPr>
      </w:pPr>
    </w:p>
    <w:p w:rsidR="007746D3" w:rsidRPr="00381FFF" w:rsidRDefault="007746D3" w:rsidP="007746D3">
      <w:pPr>
        <w:pStyle w:val="Odsekzoznamu"/>
        <w:numPr>
          <w:ilvl w:val="0"/>
          <w:numId w:val="36"/>
        </w:numPr>
        <w:spacing w:after="60"/>
        <w:contextualSpacing w:val="0"/>
        <w:jc w:val="both"/>
        <w:rPr>
          <w:szCs w:val="24"/>
        </w:rPr>
      </w:pPr>
      <w:r w:rsidRPr="00381FFF">
        <w:rPr>
          <w:szCs w:val="24"/>
        </w:rPr>
        <w:t>Akékoľvek spory zmluvných strán vzniknuté v súvislosti s plnením záväzkov podľa zmluvy alebo v súvislosti s ňou sú zmluvné strany povinné bezodkladne riešiť rokovaniami a vzájomnou dohodou.</w:t>
      </w:r>
    </w:p>
    <w:p w:rsidR="007746D3" w:rsidRPr="00381FFF" w:rsidRDefault="007746D3" w:rsidP="007746D3">
      <w:pPr>
        <w:pStyle w:val="Odsekzoznamu"/>
        <w:spacing w:after="60"/>
        <w:ind w:left="480"/>
        <w:contextualSpacing w:val="0"/>
        <w:jc w:val="both"/>
        <w:rPr>
          <w:szCs w:val="24"/>
        </w:rPr>
      </w:pPr>
    </w:p>
    <w:p w:rsidR="007746D3" w:rsidRPr="00381FFF" w:rsidRDefault="007746D3" w:rsidP="007746D3">
      <w:pPr>
        <w:pStyle w:val="Bod"/>
        <w:numPr>
          <w:ilvl w:val="0"/>
          <w:numId w:val="36"/>
        </w:numPr>
        <w:spacing w:before="0" w:after="120"/>
        <w:rPr>
          <w:rFonts w:eastAsia="Arial"/>
          <w:spacing w:val="-1"/>
          <w:szCs w:val="24"/>
        </w:rPr>
      </w:pPr>
      <w:r w:rsidRPr="00381FFF">
        <w:rPr>
          <w:rFonts w:eastAsia="Arial"/>
          <w:spacing w:val="-1"/>
          <w:szCs w:val="24"/>
        </w:rPr>
        <w:t xml:space="preserve">Ukončením zmluvy zanikajú všetky práva a povinnosti zmluvných strán vyplývajúce zo zmluvy s výnimkou ustanovení, ktoré sa týkajú nároku na náhradu preukázanej škody vzniknutej porušením tejto zmluvy, nároku na zaplatenie zmluvnej pokuty podľa ustanovení tejto zmluvy a ďalej ustanovení tejto zmluvy, ktoré vzhľadom na svoju  povahu majú trvať aj po ukončení zmluvy, napr. licenčná doložka, dôvernosť informácií a mlčanlivosť. </w:t>
      </w:r>
    </w:p>
    <w:p w:rsidR="007746D3" w:rsidRPr="00381FFF" w:rsidRDefault="007746D3" w:rsidP="007746D3">
      <w:pPr>
        <w:pStyle w:val="Bod"/>
        <w:spacing w:before="0" w:after="120"/>
        <w:ind w:left="0" w:firstLine="0"/>
        <w:rPr>
          <w:rFonts w:eastAsia="Arial"/>
          <w:spacing w:val="-1"/>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Zhotoviteľ alebo jeho subdodávateľ v súlade s § 11 zákona o verejnom obstarávaní, ktorí majú povinnosť zapisovať sa do registra partnerov verejného sektora musia byť platne zapísaní v registri partnerov verejného sektora počas celej platnosti zmluvy.</w:t>
      </w:r>
    </w:p>
    <w:p w:rsidR="007746D3" w:rsidRPr="00381FFF" w:rsidRDefault="007746D3" w:rsidP="007746D3">
      <w:pPr>
        <w:pStyle w:val="Odsekzoznamu"/>
        <w:ind w:left="360"/>
        <w:jc w:val="both"/>
        <w:rPr>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Zhotoviteľ je oprávnený zveriť časť poskytovaných služieb tretej osobe. Každý subdodávateľ musí spĺňať podmienku osobného postavenia podľa § 32 ods.1 Zákona o verejnom obstarávaní a  nesmú u neho existovať dôvody na vylúčenie podľa § 40 ods. 6 písm. a) až h) a ods. 7; a musí mať oprávnenie dodávať tovar alebo poskytovať službu k tej časti predmetu zákazky, ktorú má subdodávateľ plniť. Pri poskytovaní služieb prostredníctvom subdodávateľov je zhotoviteľ plne zodpovedný voči objednávateľovi za včasné a riadne poskytovanie služieb, akoby ich poskytoval sám.</w:t>
      </w:r>
    </w:p>
    <w:p w:rsidR="007746D3" w:rsidRPr="00381FFF" w:rsidRDefault="007746D3" w:rsidP="007746D3">
      <w:pPr>
        <w:jc w:val="both"/>
        <w:rPr>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 xml:space="preserve">Zhotoviteľ  prehlasuje, že on, jeho zamestnanci, alebo jeho subdodávatelia sú držiteľmi všetkých potrebných oprávnení a kvalifikácií požadovaných na poskytovanie daných služieb. </w:t>
      </w:r>
    </w:p>
    <w:p w:rsidR="007746D3" w:rsidRPr="00381FFF" w:rsidRDefault="007746D3" w:rsidP="007746D3">
      <w:pPr>
        <w:jc w:val="both"/>
        <w:rPr>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Pri plnení tejto zmluvy sa zmluvné strany riadia prednostne ustanoveniami tejto zmluvy. Vzájomné vzťahy zmluvných strán touto zmluvou neupravené, sa riadia ustanoveniami Obchodného zákonníka ako aj ďalšími predpismi a normami platnými v Slovenskej republike. Táto zmluva sa riadi právom Slovenskej republiky.</w:t>
      </w:r>
    </w:p>
    <w:p w:rsidR="007746D3" w:rsidRPr="00381FFF" w:rsidRDefault="007746D3" w:rsidP="007746D3">
      <w:pPr>
        <w:pStyle w:val="Odsekzoznamu"/>
        <w:ind w:left="360"/>
        <w:jc w:val="both"/>
        <w:rPr>
          <w:szCs w:val="24"/>
        </w:rPr>
      </w:pPr>
    </w:p>
    <w:p w:rsidR="007746D3" w:rsidRPr="00381FFF" w:rsidRDefault="007746D3" w:rsidP="007746D3">
      <w:pPr>
        <w:pStyle w:val="Odsekzoznamu"/>
        <w:numPr>
          <w:ilvl w:val="0"/>
          <w:numId w:val="36"/>
        </w:numPr>
        <w:contextualSpacing w:val="0"/>
        <w:textAlignment w:val="auto"/>
        <w:rPr>
          <w:szCs w:val="24"/>
        </w:rPr>
      </w:pPr>
      <w:r w:rsidRPr="00381FFF">
        <w:rPr>
          <w:szCs w:val="24"/>
        </w:rPr>
        <w:t>Zmluva nadobúda platnosť dňom podpisu oboma zmluvnými stranami.</w:t>
      </w:r>
    </w:p>
    <w:p w:rsidR="007746D3" w:rsidRPr="00381FFF" w:rsidRDefault="007746D3" w:rsidP="007746D3">
      <w:pPr>
        <w:rPr>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Zmluvné strany berú na vedomie, že táto zmluva podlieha zverejneniu v Centrálnom registri zmlúv v zmysle § 5a zákona č. 211/2000 Z. z. o slobodnom prístupe k informáciám v znení noviel. Podľa § 47a Občianskeho zákonníka je zmluva účinná dňom nasledujúcim po dni jej zverejnenia.</w:t>
      </w:r>
    </w:p>
    <w:p w:rsidR="007746D3" w:rsidRPr="00381FFF" w:rsidRDefault="007746D3" w:rsidP="007746D3">
      <w:pPr>
        <w:jc w:val="both"/>
        <w:rPr>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 xml:space="preserve">Zmluva sa uzatvára po dobu splnenia záväzku obidvoma zmluvnými stranami. </w:t>
      </w:r>
    </w:p>
    <w:p w:rsidR="007746D3" w:rsidRPr="00381FFF" w:rsidRDefault="007746D3" w:rsidP="007746D3">
      <w:pPr>
        <w:jc w:val="both"/>
        <w:rPr>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Pokiaľ niektoré z ustanovení tejto zmluvy je alebo sa stane neplatným či neúčinným, neplatnosť či neúčinnosť tohto ustanovenia nebude mať za následok neplatnosť zmluvy ako celku ani iných ustanovení tejto zmluvy, pokiaľ je takéto neplatné či neúčinné ustanovenie oddeliteľné od ostatných častí zmluvy. Zmluvné strany sa zaväzujú takéto neplatné či neúčinné ustanovenie nahradiť novým platným a účinným ustanovením, ktoré svojim obsahom bude čo najvernejšie zodpovedať podstate a zmyslu pôvodného ustanovenia.</w:t>
      </w:r>
    </w:p>
    <w:p w:rsidR="007746D3" w:rsidRPr="00381FFF" w:rsidRDefault="007746D3" w:rsidP="007746D3">
      <w:pPr>
        <w:pStyle w:val="Odsekzoznamu"/>
        <w:ind w:left="360"/>
        <w:jc w:val="both"/>
        <w:rPr>
          <w:szCs w:val="24"/>
        </w:rPr>
      </w:pPr>
    </w:p>
    <w:p w:rsidR="007746D3" w:rsidRPr="00381FFF" w:rsidRDefault="007746D3" w:rsidP="007746D3">
      <w:pPr>
        <w:pStyle w:val="Odsekzoznamu"/>
        <w:numPr>
          <w:ilvl w:val="0"/>
          <w:numId w:val="36"/>
        </w:numPr>
        <w:contextualSpacing w:val="0"/>
        <w:jc w:val="both"/>
        <w:textAlignment w:val="auto"/>
        <w:rPr>
          <w:szCs w:val="24"/>
        </w:rPr>
      </w:pPr>
      <w:r w:rsidRPr="00381FFF">
        <w:rPr>
          <w:szCs w:val="24"/>
        </w:rPr>
        <w:t>Zmluva je vyhotovená v troch rovnopisoch: Objednávateľ obdrží dve vyhotovenia a Zhotoviteľ jedno vyhotovenie.</w:t>
      </w:r>
    </w:p>
    <w:p w:rsidR="007746D3" w:rsidRPr="00381FFF" w:rsidRDefault="007746D3" w:rsidP="007746D3">
      <w:pPr>
        <w:jc w:val="both"/>
        <w:rPr>
          <w:szCs w:val="24"/>
        </w:rPr>
      </w:pPr>
    </w:p>
    <w:p w:rsidR="007746D3" w:rsidRPr="00381FFF" w:rsidRDefault="007746D3" w:rsidP="007746D3">
      <w:pPr>
        <w:jc w:val="both"/>
        <w:rPr>
          <w:szCs w:val="24"/>
        </w:rPr>
      </w:pPr>
      <w:r w:rsidRPr="00381FFF">
        <w:rPr>
          <w:szCs w:val="24"/>
        </w:rPr>
        <w:t xml:space="preserve">13.  Neoddeliteľnou súčasťou tejto zmluvy je Príloha č. 1 </w:t>
      </w:r>
      <w:r w:rsidRPr="00381FFF">
        <w:rPr>
          <w:b/>
          <w:szCs w:val="24"/>
        </w:rPr>
        <w:t>Opis predmetu zákazky</w:t>
      </w:r>
    </w:p>
    <w:p w:rsidR="007746D3" w:rsidRPr="00381FFF" w:rsidRDefault="007746D3" w:rsidP="007746D3">
      <w:pPr>
        <w:jc w:val="both"/>
        <w:rPr>
          <w:szCs w:val="24"/>
        </w:rPr>
      </w:pPr>
    </w:p>
    <w:p w:rsidR="007746D3" w:rsidRPr="00381FFF" w:rsidRDefault="007746D3" w:rsidP="007746D3">
      <w:pPr>
        <w:spacing w:after="120"/>
        <w:jc w:val="both"/>
        <w:rPr>
          <w:szCs w:val="24"/>
        </w:rPr>
      </w:pPr>
    </w:p>
    <w:p w:rsidR="007746D3" w:rsidRPr="00381FFF" w:rsidRDefault="007746D3" w:rsidP="007746D3">
      <w:pPr>
        <w:spacing w:after="120"/>
        <w:jc w:val="both"/>
        <w:rPr>
          <w:szCs w:val="22"/>
        </w:rPr>
      </w:pPr>
    </w:p>
    <w:p w:rsidR="00B3392C" w:rsidRPr="00381FFF" w:rsidRDefault="007746D3" w:rsidP="00B3392C">
      <w:pPr>
        <w:jc w:val="both"/>
        <w:rPr>
          <w:szCs w:val="22"/>
        </w:rPr>
      </w:pPr>
      <w:r w:rsidRPr="00381FFF">
        <w:rPr>
          <w:szCs w:val="22"/>
        </w:rPr>
        <w:t>V ...............</w:t>
      </w:r>
      <w:r w:rsidR="00B3392C">
        <w:rPr>
          <w:szCs w:val="22"/>
        </w:rPr>
        <w:t>...............</w:t>
      </w:r>
      <w:r w:rsidRPr="00381FFF">
        <w:rPr>
          <w:szCs w:val="22"/>
        </w:rPr>
        <w:t xml:space="preserve">........ dňa </w:t>
      </w:r>
      <w:r w:rsidR="00B3392C">
        <w:rPr>
          <w:szCs w:val="22"/>
        </w:rPr>
        <w:tab/>
        <w:t xml:space="preserve">                                                             </w:t>
      </w:r>
      <w:r w:rsidR="00B3392C" w:rsidRPr="00381FFF">
        <w:rPr>
          <w:szCs w:val="22"/>
        </w:rPr>
        <w:t>V ..........</w:t>
      </w:r>
      <w:r w:rsidR="00B3392C">
        <w:rPr>
          <w:szCs w:val="22"/>
        </w:rPr>
        <w:t>..........</w:t>
      </w:r>
      <w:r w:rsidR="00B3392C" w:rsidRPr="00381FFF">
        <w:rPr>
          <w:szCs w:val="22"/>
        </w:rPr>
        <w:t xml:space="preserve">............ dňa </w:t>
      </w:r>
    </w:p>
    <w:p w:rsidR="007746D3" w:rsidRDefault="007746D3" w:rsidP="007746D3">
      <w:pPr>
        <w:jc w:val="both"/>
        <w:rPr>
          <w:szCs w:val="22"/>
        </w:rPr>
      </w:pPr>
    </w:p>
    <w:p w:rsidR="00B3392C" w:rsidRPr="00381FFF" w:rsidRDefault="00B3392C" w:rsidP="007746D3">
      <w:pPr>
        <w:jc w:val="both"/>
        <w:rPr>
          <w:szCs w:val="22"/>
        </w:rPr>
      </w:pPr>
    </w:p>
    <w:p w:rsidR="00B3392C" w:rsidRPr="00381FFF" w:rsidRDefault="007746D3" w:rsidP="00B3392C">
      <w:pPr>
        <w:pStyle w:val="Bezriadkovania"/>
        <w:rPr>
          <w:b/>
        </w:rPr>
      </w:pPr>
      <w:r w:rsidRPr="00381FFF">
        <w:rPr>
          <w:b/>
        </w:rPr>
        <w:t xml:space="preserve">Zhotoviteľ  </w:t>
      </w:r>
      <w:r w:rsidR="00B3392C">
        <w:rPr>
          <w:b/>
        </w:rPr>
        <w:tab/>
      </w:r>
      <w:r w:rsidR="00B3392C">
        <w:rPr>
          <w:b/>
        </w:rPr>
        <w:tab/>
      </w:r>
      <w:r w:rsidR="00B3392C">
        <w:rPr>
          <w:b/>
        </w:rPr>
        <w:tab/>
      </w:r>
      <w:r w:rsidR="00B3392C">
        <w:rPr>
          <w:b/>
        </w:rPr>
        <w:tab/>
      </w:r>
      <w:r w:rsidR="00B3392C">
        <w:rPr>
          <w:b/>
        </w:rPr>
        <w:tab/>
      </w:r>
      <w:r w:rsidR="00B3392C">
        <w:rPr>
          <w:b/>
        </w:rPr>
        <w:tab/>
      </w:r>
      <w:r w:rsidR="00B3392C">
        <w:rPr>
          <w:b/>
        </w:rPr>
        <w:tab/>
      </w:r>
      <w:r w:rsidR="00B3392C" w:rsidRPr="00381FFF">
        <w:rPr>
          <w:b/>
        </w:rPr>
        <w:t>Objednávateľ</w:t>
      </w:r>
    </w:p>
    <w:p w:rsidR="007746D3" w:rsidRPr="00381FFF" w:rsidRDefault="007746D3" w:rsidP="007746D3">
      <w:pPr>
        <w:pStyle w:val="Bezriadkovania"/>
      </w:pPr>
    </w:p>
    <w:p w:rsidR="00B3392C" w:rsidRPr="00381FFF" w:rsidRDefault="007746D3" w:rsidP="00B3392C">
      <w:pPr>
        <w:pStyle w:val="Bezriadkovania"/>
      </w:pPr>
      <w:r w:rsidRPr="00381FFF">
        <w:t>dátum:</w:t>
      </w:r>
      <w:r w:rsidRPr="00381FFF">
        <w:tab/>
      </w:r>
      <w:r w:rsidR="00B3392C">
        <w:tab/>
      </w:r>
      <w:r w:rsidR="00B3392C">
        <w:tab/>
      </w:r>
      <w:r w:rsidR="00B3392C">
        <w:tab/>
      </w:r>
      <w:r w:rsidR="00B3392C">
        <w:tab/>
      </w:r>
      <w:r w:rsidR="00B3392C">
        <w:tab/>
      </w:r>
      <w:r w:rsidR="00B3392C">
        <w:tab/>
      </w:r>
      <w:r w:rsidR="00B3392C">
        <w:tab/>
      </w:r>
      <w:r w:rsidR="00B3392C" w:rsidRPr="00381FFF">
        <w:t>dátum:</w:t>
      </w:r>
    </w:p>
    <w:p w:rsidR="007746D3" w:rsidRPr="00381FFF" w:rsidRDefault="007746D3" w:rsidP="007746D3">
      <w:pPr>
        <w:pStyle w:val="Bezriadkovania"/>
      </w:pPr>
    </w:p>
    <w:p w:rsidR="00B3392C" w:rsidRPr="00381FFF" w:rsidRDefault="007746D3" w:rsidP="00B3392C">
      <w:pPr>
        <w:pStyle w:val="Bezriadkovania"/>
      </w:pPr>
      <w:r w:rsidRPr="00381FFF">
        <w:t>podpis:</w:t>
      </w:r>
      <w:r w:rsidR="00B3392C">
        <w:tab/>
      </w:r>
      <w:r w:rsidR="00B3392C">
        <w:tab/>
      </w:r>
      <w:r w:rsidR="00B3392C">
        <w:tab/>
      </w:r>
      <w:r w:rsidR="00B3392C">
        <w:tab/>
      </w:r>
      <w:r w:rsidR="00B3392C">
        <w:tab/>
      </w:r>
      <w:r w:rsidR="00B3392C">
        <w:tab/>
      </w:r>
      <w:r w:rsidR="00B3392C">
        <w:tab/>
      </w:r>
      <w:r w:rsidR="00B3392C" w:rsidRPr="00381FFF">
        <w:t>podpis:</w:t>
      </w:r>
    </w:p>
    <w:p w:rsidR="007746D3" w:rsidRPr="00381FFF" w:rsidRDefault="007746D3" w:rsidP="007746D3">
      <w:pPr>
        <w:pStyle w:val="Bezriadkovania"/>
      </w:pPr>
    </w:p>
    <w:p w:rsidR="007746D3" w:rsidRPr="00381FFF" w:rsidRDefault="007746D3" w:rsidP="007746D3">
      <w:pPr>
        <w:pStyle w:val="Bezriadkovania"/>
      </w:pPr>
      <w:r w:rsidRPr="00381FFF">
        <w:tab/>
      </w:r>
    </w:p>
    <w:p w:rsidR="007746D3" w:rsidRPr="00381FFF" w:rsidRDefault="007746D3" w:rsidP="007746D3">
      <w:pPr>
        <w:pStyle w:val="Bezriadkovania"/>
      </w:pPr>
    </w:p>
    <w:p w:rsidR="007746D3" w:rsidRPr="00381FFF" w:rsidRDefault="007746D3" w:rsidP="007746D3">
      <w:pPr>
        <w:jc w:val="center"/>
        <w:rPr>
          <w:bCs/>
          <w:szCs w:val="22"/>
        </w:rPr>
      </w:pPr>
      <w:r w:rsidRPr="00381FFF">
        <w:rPr>
          <w:b/>
          <w:szCs w:val="22"/>
        </w:rPr>
        <w:t>Príloha č.1</w:t>
      </w:r>
      <w:r w:rsidRPr="00381FFF">
        <w:rPr>
          <w:bCs/>
          <w:szCs w:val="22"/>
        </w:rPr>
        <w:t xml:space="preserve"> </w:t>
      </w:r>
    </w:p>
    <w:p w:rsidR="007746D3" w:rsidRPr="00381FFF" w:rsidRDefault="007746D3" w:rsidP="007746D3">
      <w:pPr>
        <w:jc w:val="center"/>
        <w:rPr>
          <w:szCs w:val="24"/>
        </w:rPr>
      </w:pPr>
    </w:p>
    <w:p w:rsidR="007746D3" w:rsidRPr="00381FFF" w:rsidRDefault="007746D3" w:rsidP="007746D3">
      <w:pPr>
        <w:jc w:val="center"/>
        <w:rPr>
          <w:b/>
          <w:szCs w:val="24"/>
        </w:rPr>
      </w:pPr>
      <w:r w:rsidRPr="00381FFF">
        <w:rPr>
          <w:b/>
          <w:szCs w:val="24"/>
        </w:rPr>
        <w:t>Opis predmetu zákazky</w:t>
      </w:r>
    </w:p>
    <w:p w:rsidR="007746D3" w:rsidRPr="00381FFF" w:rsidRDefault="007746D3" w:rsidP="007746D3">
      <w:pPr>
        <w:ind w:left="360"/>
        <w:jc w:val="center"/>
        <w:rPr>
          <w:b/>
          <w:szCs w:val="24"/>
        </w:rPr>
      </w:pPr>
      <w:r w:rsidRPr="00381FFF">
        <w:rPr>
          <w:b/>
          <w:szCs w:val="24"/>
        </w:rPr>
        <w:t>Vypracovanie Posúdenia vplyvu na spracúvanie osobných údajov</w:t>
      </w:r>
    </w:p>
    <w:p w:rsidR="007746D3" w:rsidRPr="00381FFF" w:rsidRDefault="007746D3" w:rsidP="007746D3">
      <w:pPr>
        <w:jc w:val="center"/>
        <w:rPr>
          <w:b/>
          <w:szCs w:val="24"/>
        </w:rPr>
      </w:pPr>
    </w:p>
    <w:p w:rsidR="007746D3" w:rsidRPr="00381FFF" w:rsidRDefault="007746D3" w:rsidP="007746D3">
      <w:pPr>
        <w:jc w:val="both"/>
        <w:rPr>
          <w:szCs w:val="24"/>
        </w:rPr>
      </w:pPr>
    </w:p>
    <w:p w:rsidR="007746D3" w:rsidRPr="00381FFF" w:rsidRDefault="007746D3" w:rsidP="007746D3">
      <w:pPr>
        <w:jc w:val="both"/>
        <w:rPr>
          <w:szCs w:val="24"/>
        </w:rPr>
      </w:pPr>
      <w:r w:rsidRPr="00381FFF">
        <w:rPr>
          <w:szCs w:val="24"/>
        </w:rPr>
        <w:t>Povinnosti vyplývajúce z Nariadenia Európskeho parlamentu a Rady (EÚ) 2016/679 o ochrane fyzických osôb pri spracúvaní osobných údajov a o voľnom pohybe takýchto údajov, ktorým sa zrušuje smernica 95/46/ES (ďalej len „GDPR“) vyžadujú pri niektorých spracovateľských činnostiach, kde je predpoklad vyššieho rizika pre práva a slobody dotknutých osôb, realizovať tzv. posúdenie vplyvu na spracúvanie osobných údajov.</w:t>
      </w:r>
    </w:p>
    <w:p w:rsidR="007746D3" w:rsidRPr="00381FFF" w:rsidRDefault="007746D3" w:rsidP="007746D3">
      <w:pPr>
        <w:jc w:val="both"/>
        <w:rPr>
          <w:szCs w:val="24"/>
        </w:rPr>
      </w:pPr>
    </w:p>
    <w:p w:rsidR="007746D3" w:rsidRPr="00381FFF" w:rsidRDefault="007746D3" w:rsidP="007746D3">
      <w:pPr>
        <w:jc w:val="both"/>
        <w:rPr>
          <w:szCs w:val="24"/>
        </w:rPr>
      </w:pPr>
      <w:r w:rsidRPr="00381FFF">
        <w:rPr>
          <w:szCs w:val="24"/>
        </w:rPr>
        <w:t>Požadovaný rozsah služieb:</w:t>
      </w:r>
    </w:p>
    <w:p w:rsidR="007746D3" w:rsidRPr="00381FFF" w:rsidRDefault="007746D3" w:rsidP="007746D3">
      <w:pPr>
        <w:jc w:val="both"/>
        <w:rPr>
          <w:szCs w:val="24"/>
        </w:rPr>
      </w:pPr>
    </w:p>
    <w:p w:rsidR="007746D3" w:rsidRPr="00381FFF" w:rsidRDefault="007746D3" w:rsidP="007746D3">
      <w:pPr>
        <w:pStyle w:val="Odsekzoznamu"/>
        <w:ind w:left="0"/>
        <w:jc w:val="both"/>
        <w:rPr>
          <w:szCs w:val="24"/>
        </w:rPr>
      </w:pPr>
      <w:r w:rsidRPr="00381FFF">
        <w:rPr>
          <w:szCs w:val="24"/>
        </w:rPr>
        <w:t xml:space="preserve">Vykonať posúdenie vplyvu vo vzťahu k účelom: </w:t>
      </w:r>
    </w:p>
    <w:p w:rsidR="007746D3" w:rsidRPr="00381FFF" w:rsidRDefault="007746D3" w:rsidP="007746D3">
      <w:pPr>
        <w:pStyle w:val="Odsekzoznamu"/>
        <w:ind w:left="0"/>
        <w:jc w:val="both"/>
        <w:rPr>
          <w:szCs w:val="24"/>
        </w:rPr>
      </w:pPr>
    </w:p>
    <w:p w:rsidR="007746D3" w:rsidRPr="00381FFF" w:rsidRDefault="007746D3" w:rsidP="007746D3">
      <w:pPr>
        <w:pStyle w:val="Odsekzoznamu"/>
        <w:widowControl/>
        <w:numPr>
          <w:ilvl w:val="0"/>
          <w:numId w:val="20"/>
        </w:numPr>
        <w:overflowPunct/>
        <w:autoSpaceDE/>
        <w:autoSpaceDN/>
        <w:adjustRightInd/>
        <w:ind w:left="191" w:hanging="283"/>
        <w:textAlignment w:val="auto"/>
        <w:rPr>
          <w:szCs w:val="24"/>
        </w:rPr>
      </w:pPr>
      <w:r w:rsidRPr="00381FFF">
        <w:rPr>
          <w:szCs w:val="24"/>
        </w:rPr>
        <w:t xml:space="preserve">Centrálny register evidencie publikačnej činnosti CREPČ a Centrálny register evidencie umeleckej činnosti CREUČ; </w:t>
      </w:r>
    </w:p>
    <w:p w:rsidR="007746D3" w:rsidRPr="00381FFF" w:rsidRDefault="007746D3" w:rsidP="007746D3">
      <w:pPr>
        <w:pStyle w:val="Odsekzoznamu"/>
        <w:widowControl/>
        <w:numPr>
          <w:ilvl w:val="0"/>
          <w:numId w:val="20"/>
        </w:numPr>
        <w:overflowPunct/>
        <w:autoSpaceDE/>
        <w:autoSpaceDN/>
        <w:adjustRightInd/>
        <w:ind w:left="191" w:hanging="283"/>
        <w:textAlignment w:val="auto"/>
        <w:rPr>
          <w:szCs w:val="24"/>
        </w:rPr>
      </w:pPr>
      <w:r w:rsidRPr="00381FFF">
        <w:rPr>
          <w:szCs w:val="24"/>
        </w:rPr>
        <w:t xml:space="preserve">Centrálny register záverečných prác CRZP a Antiplagiátorský systém APS; </w:t>
      </w:r>
    </w:p>
    <w:p w:rsidR="007746D3" w:rsidRPr="00381FFF" w:rsidRDefault="007746D3" w:rsidP="007746D3">
      <w:pPr>
        <w:pStyle w:val="Odsekzoznamu"/>
        <w:widowControl/>
        <w:numPr>
          <w:ilvl w:val="0"/>
          <w:numId w:val="20"/>
        </w:numPr>
        <w:overflowPunct/>
        <w:autoSpaceDE/>
        <w:autoSpaceDN/>
        <w:adjustRightInd/>
        <w:ind w:left="191" w:hanging="283"/>
        <w:textAlignment w:val="auto"/>
        <w:rPr>
          <w:szCs w:val="24"/>
        </w:rPr>
      </w:pPr>
      <w:r w:rsidRPr="00381FFF">
        <w:rPr>
          <w:szCs w:val="24"/>
        </w:rPr>
        <w:t xml:space="preserve">Školské a výpočtové strediská; a </w:t>
      </w:r>
    </w:p>
    <w:p w:rsidR="007746D3" w:rsidRPr="00381FFF" w:rsidRDefault="007746D3" w:rsidP="007746D3">
      <w:pPr>
        <w:pStyle w:val="Odsekzoznamu"/>
        <w:widowControl/>
        <w:numPr>
          <w:ilvl w:val="0"/>
          <w:numId w:val="20"/>
        </w:numPr>
        <w:overflowPunct/>
        <w:autoSpaceDE/>
        <w:autoSpaceDN/>
        <w:adjustRightInd/>
        <w:ind w:left="191" w:hanging="283"/>
        <w:textAlignment w:val="auto"/>
        <w:rPr>
          <w:szCs w:val="24"/>
        </w:rPr>
      </w:pPr>
      <w:r w:rsidRPr="00381FFF">
        <w:rPr>
          <w:szCs w:val="24"/>
        </w:rPr>
        <w:t>Centrálny informačný portál pre výskum, vývoj a inovácie a informačný systém SK CRIS.</w:t>
      </w:r>
    </w:p>
    <w:p w:rsidR="007746D3" w:rsidRPr="00381FFF" w:rsidRDefault="007746D3" w:rsidP="007746D3">
      <w:pPr>
        <w:pStyle w:val="Odsekzoznamu"/>
        <w:ind w:left="0"/>
        <w:jc w:val="both"/>
        <w:rPr>
          <w:szCs w:val="24"/>
        </w:rPr>
      </w:pPr>
    </w:p>
    <w:p w:rsidR="007746D3" w:rsidRPr="00381FFF" w:rsidRDefault="007746D3" w:rsidP="007746D3">
      <w:pPr>
        <w:ind w:firstLine="360"/>
        <w:rPr>
          <w:szCs w:val="24"/>
        </w:rPr>
      </w:pPr>
      <w:r w:rsidRPr="00381FFF">
        <w:rPr>
          <w:szCs w:val="24"/>
        </w:rPr>
        <w:t>v rozsahu podľa čl. 35 ods. 7 GDPR a v súlade s Vyhláškou Úradu na ochranu osobných údajov SR č. 185/2018 o postupe pri posudzovaní vplyvu na spracúvanie osobných údajov.</w:t>
      </w:r>
    </w:p>
    <w:p w:rsidR="007746D3" w:rsidRPr="00381FFF" w:rsidRDefault="007746D3" w:rsidP="007746D3">
      <w:pPr>
        <w:pStyle w:val="Odsekzoznamu"/>
        <w:ind w:left="0"/>
        <w:jc w:val="both"/>
        <w:rPr>
          <w:szCs w:val="24"/>
        </w:rPr>
      </w:pPr>
      <w:r w:rsidRPr="00381FFF">
        <w:rPr>
          <w:szCs w:val="24"/>
        </w:rPr>
        <w:t xml:space="preserve"> </w:t>
      </w:r>
    </w:p>
    <w:p w:rsidR="007746D3" w:rsidRPr="00381FFF" w:rsidRDefault="007746D3" w:rsidP="007746D3">
      <w:pPr>
        <w:pStyle w:val="Bezriadkovania"/>
        <w:jc w:val="both"/>
        <w:rPr>
          <w:rFonts w:ascii="Times New Roman" w:hAnsi="Times New Roman"/>
        </w:rPr>
      </w:pPr>
    </w:p>
    <w:p w:rsidR="007746D3" w:rsidRPr="00381FFF" w:rsidRDefault="007746D3" w:rsidP="007746D3">
      <w:pPr>
        <w:jc w:val="both"/>
        <w:rPr>
          <w:szCs w:val="24"/>
        </w:rPr>
      </w:pPr>
      <w:r w:rsidRPr="00381FFF">
        <w:rPr>
          <w:szCs w:val="24"/>
        </w:rPr>
        <w:t> „</w:t>
      </w:r>
      <w:r w:rsidRPr="00381FFF">
        <w:rPr>
          <w:iCs/>
          <w:szCs w:val="24"/>
        </w:rPr>
        <w:t>Posúdenie vplyvu na ochranu údajov</w:t>
      </w:r>
      <w:r w:rsidRPr="00381FFF">
        <w:rPr>
          <w:szCs w:val="24"/>
        </w:rPr>
        <w:t>“/DPIA, ktoré bude obsahovať:</w:t>
      </w:r>
    </w:p>
    <w:p w:rsidR="007746D3" w:rsidRPr="00381FFF" w:rsidRDefault="007746D3" w:rsidP="007746D3">
      <w:pPr>
        <w:jc w:val="both"/>
        <w:rPr>
          <w:szCs w:val="24"/>
        </w:rPr>
      </w:pPr>
      <w:r w:rsidRPr="00381FFF">
        <w:rPr>
          <w:szCs w:val="24"/>
        </w:rPr>
        <w:t xml:space="preserve">systematický opis plánovaných spracovateľských operácii a účely spracúvania; </w:t>
      </w:r>
    </w:p>
    <w:p w:rsidR="007746D3" w:rsidRPr="00B96C52" w:rsidRDefault="007746D3" w:rsidP="007746D3">
      <w:pPr>
        <w:jc w:val="both"/>
        <w:rPr>
          <w:szCs w:val="24"/>
        </w:rPr>
      </w:pPr>
      <w:r w:rsidRPr="00381FFF">
        <w:rPr>
          <w:szCs w:val="24"/>
        </w:rPr>
        <w:t>posúdenie nevyhnutnosti a primeranosti spracovateľských operácii vo vzťahu k účelu; posúdenie rizika pre práva a slobody dotknutých osôb; opatrenia na riešenie rizík, bezpe</w:t>
      </w:r>
      <w:r w:rsidR="004877CF">
        <w:rPr>
          <w:szCs w:val="24"/>
        </w:rPr>
        <w:t>čnostných opatrení a mechanizmov</w:t>
      </w:r>
      <w:r w:rsidRPr="00381FFF">
        <w:rPr>
          <w:szCs w:val="24"/>
        </w:rPr>
        <w:t xml:space="preserve"> na zabezpečenie ochrany osobných údajov a na preukázanie súladu s nariadením; zohľadnenie práv a oprávnených záujmov dotknutých osôb a ďalších osôb, ktorých sa zamýšľané spracúvanie týka.</w:t>
      </w:r>
    </w:p>
    <w:p w:rsidR="007746D3" w:rsidRPr="006667D5" w:rsidRDefault="007746D3" w:rsidP="007746D3">
      <w:pPr>
        <w:rPr>
          <w:szCs w:val="24"/>
        </w:rPr>
      </w:pPr>
    </w:p>
    <w:p w:rsidR="007746D3" w:rsidRPr="007B1836" w:rsidRDefault="007746D3" w:rsidP="00357786">
      <w:pPr>
        <w:rPr>
          <w:b/>
          <w:sz w:val="24"/>
        </w:rPr>
      </w:pPr>
    </w:p>
    <w:p w:rsidR="007B1836" w:rsidRDefault="007B1836" w:rsidP="00357786"/>
    <w:sectPr w:rsidR="007B1836" w:rsidSect="00F3246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6B" w:rsidRDefault="002A756B" w:rsidP="008E71AD">
      <w:r>
        <w:separator/>
      </w:r>
    </w:p>
  </w:endnote>
  <w:endnote w:type="continuationSeparator" w:id="0">
    <w:p w:rsidR="002A756B" w:rsidRDefault="002A756B" w:rsidP="008E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6B" w:rsidRDefault="002A756B" w:rsidP="008E71AD">
      <w:r>
        <w:separator/>
      </w:r>
    </w:p>
  </w:footnote>
  <w:footnote w:type="continuationSeparator" w:id="0">
    <w:p w:rsidR="002A756B" w:rsidRDefault="002A756B" w:rsidP="008E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AD" w:rsidRPr="008E71AD" w:rsidRDefault="008E71AD">
    <w:pPr>
      <w:pStyle w:val="Hlavika"/>
      <w:rPr>
        <w:b/>
      </w:rPr>
    </w:pPr>
    <w:r>
      <w:rPr>
        <w:noProof/>
        <w:lang w:eastAsia="sk-SK"/>
      </w:rPr>
      <w:drawing>
        <wp:anchor distT="0" distB="0" distL="114300" distR="114300" simplePos="0" relativeHeight="251660288" behindDoc="0" locked="0" layoutInCell="1" allowOverlap="1">
          <wp:simplePos x="0" y="0"/>
          <wp:positionH relativeFrom="margin">
            <wp:posOffset>2308860</wp:posOffset>
          </wp:positionH>
          <wp:positionV relativeFrom="paragraph">
            <wp:posOffset>-182880</wp:posOffset>
          </wp:positionV>
          <wp:extent cx="628650" cy="619125"/>
          <wp:effectExtent l="0" t="0" r="0" b="9525"/>
          <wp:wrapNone/>
          <wp:docPr id="1" name="Obrázok 9" descr="cvti"/>
          <wp:cNvGraphicFramePr/>
          <a:graphic xmlns:a="http://schemas.openxmlformats.org/drawingml/2006/main">
            <a:graphicData uri="http://schemas.openxmlformats.org/drawingml/2006/picture">
              <pic:pic xmlns:pic="http://schemas.openxmlformats.org/drawingml/2006/picture">
                <pic:nvPicPr>
                  <pic:cNvPr id="1" name="Obrázok 9" descr="cvt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1BE">
      <w:rPr>
        <w:noProof/>
        <w:lang w:eastAsia="sk-SK"/>
      </w:rPr>
      <w:drawing>
        <wp:anchor distT="0" distB="0" distL="114300" distR="114300" simplePos="0" relativeHeight="251659264" behindDoc="0" locked="0" layoutInCell="1" allowOverlap="1" wp14:anchorId="48030259" wp14:editId="367DEB12">
          <wp:simplePos x="0" y="0"/>
          <wp:positionH relativeFrom="column">
            <wp:posOffset>357505</wp:posOffset>
          </wp:positionH>
          <wp:positionV relativeFrom="paragraph">
            <wp:posOffset>-97155</wp:posOffset>
          </wp:positionV>
          <wp:extent cx="1685818" cy="533400"/>
          <wp:effectExtent l="0" t="0" r="0" b="0"/>
          <wp:wrapNone/>
          <wp:docPr id="117" name="Obrázo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iahnuť (1).png"/>
                  <pic:cNvPicPr/>
                </pic:nvPicPr>
                <pic:blipFill>
                  <a:blip r:embed="rId2">
                    <a:extLst>
                      <a:ext uri="{28A0092B-C50C-407E-A947-70E740481C1C}">
                        <a14:useLocalDpi xmlns:a14="http://schemas.microsoft.com/office/drawing/2010/main" val="0"/>
                      </a:ext>
                    </a:extLst>
                  </a:blip>
                  <a:stretch>
                    <a:fillRect/>
                  </a:stretch>
                </pic:blipFill>
                <pic:spPr>
                  <a:xfrm>
                    <a:off x="0" y="0"/>
                    <a:ext cx="1685818" cy="5334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8E71AD">
      <w:rPr>
        <w:b/>
      </w:rPr>
      <w:t>Centrum vedecko-technických informácií SR</w:t>
    </w:r>
  </w:p>
  <w:p w:rsidR="008E71AD" w:rsidRPr="008E71AD" w:rsidRDefault="008E71AD">
    <w:pPr>
      <w:pStyle w:val="Hlavika"/>
      <w:rPr>
        <w:b/>
      </w:rPr>
    </w:pPr>
    <w:r w:rsidRPr="008E71AD">
      <w:rPr>
        <w:b/>
      </w:rPr>
      <w:t xml:space="preserve">                                                                                       Lamačská cesta 8/A, 811 04 Bratislava</w:t>
    </w:r>
  </w:p>
  <w:p w:rsidR="008E71AD" w:rsidRDefault="008E71AD">
    <w:pPr>
      <w:pStyle w:val="Hlavika"/>
    </w:pPr>
  </w:p>
  <w:p w:rsidR="008E71AD" w:rsidRDefault="008E71A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E2F"/>
    <w:multiLevelType w:val="hybridMultilevel"/>
    <w:tmpl w:val="EA960EE4"/>
    <w:lvl w:ilvl="0" w:tplc="20CCA9D6">
      <w:start w:val="1"/>
      <w:numFmt w:val="decimal"/>
      <w:lvlText w:val="%1."/>
      <w:lvlJc w:val="left"/>
      <w:pPr>
        <w:ind w:left="720" w:hanging="360"/>
      </w:pPr>
      <w:rPr>
        <w:rFonts w:eastAsia="Times New Roman"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0A664AB"/>
    <w:multiLevelType w:val="hybridMultilevel"/>
    <w:tmpl w:val="35403B08"/>
    <w:lvl w:ilvl="0" w:tplc="5BBCCC2C">
      <w:start w:val="1"/>
      <w:numFmt w:val="decimal"/>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 w15:restartNumberingAfterBreak="0">
    <w:nsid w:val="1A073D59"/>
    <w:multiLevelType w:val="hybridMultilevel"/>
    <w:tmpl w:val="5B16D194"/>
    <w:lvl w:ilvl="0" w:tplc="1008574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A920323"/>
    <w:multiLevelType w:val="hybridMultilevel"/>
    <w:tmpl w:val="1430E9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C64FE6"/>
    <w:multiLevelType w:val="multilevel"/>
    <w:tmpl w:val="DA0EF81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8E76B4"/>
    <w:multiLevelType w:val="multilevel"/>
    <w:tmpl w:val="5EBA6BC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2B598F"/>
    <w:multiLevelType w:val="hybridMultilevel"/>
    <w:tmpl w:val="DC0C6C2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34C5343"/>
    <w:multiLevelType w:val="hybridMultilevel"/>
    <w:tmpl w:val="122445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CE808E5"/>
    <w:multiLevelType w:val="hybridMultilevel"/>
    <w:tmpl w:val="21E0F9CE"/>
    <w:lvl w:ilvl="0" w:tplc="B98A9860">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D321478"/>
    <w:multiLevelType w:val="hybridMultilevel"/>
    <w:tmpl w:val="F7342F52"/>
    <w:lvl w:ilvl="0" w:tplc="AEB04664">
      <w:start w:val="1"/>
      <w:numFmt w:val="lowerLetter"/>
      <w:lvlText w:val="%1)"/>
      <w:lvlJc w:val="left"/>
      <w:pPr>
        <w:tabs>
          <w:tab w:val="num" w:pos="1080"/>
        </w:tabs>
        <w:ind w:left="1080" w:hanging="360"/>
      </w:pPr>
      <w:rPr>
        <w:rFonts w:cs="Times New Roman" w:hint="default"/>
        <w:b w:val="0"/>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F1A4458"/>
    <w:multiLevelType w:val="multilevel"/>
    <w:tmpl w:val="62D26C02"/>
    <w:lvl w:ilvl="0">
      <w:start w:val="18"/>
      <w:numFmt w:val="decimal"/>
      <w:lvlText w:val="%1."/>
      <w:lvlJc w:val="left"/>
      <w:pPr>
        <w:ind w:left="480" w:hanging="480"/>
      </w:pPr>
      <w:rPr>
        <w:rFonts w:hint="default"/>
      </w:rPr>
    </w:lvl>
    <w:lvl w:ilvl="1">
      <w:start w:val="1"/>
      <w:numFmt w:val="decimal"/>
      <w:lvlText w:val="%2."/>
      <w:lvlJc w:val="left"/>
      <w:pPr>
        <w:ind w:left="720" w:hanging="720"/>
      </w:pPr>
      <w:rPr>
        <w:rFonts w:ascii="Arial" w:hAnsi="Arial"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6E52AD"/>
    <w:multiLevelType w:val="hybridMultilevel"/>
    <w:tmpl w:val="AA120DCA"/>
    <w:lvl w:ilvl="0" w:tplc="A8C89988">
      <w:start w:val="6"/>
      <w:numFmt w:val="lowerLetter"/>
      <w:lvlText w:val="%1)"/>
      <w:lvlJc w:val="left"/>
      <w:pPr>
        <w:tabs>
          <w:tab w:val="num" w:pos="720"/>
        </w:tabs>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F36EFE"/>
    <w:multiLevelType w:val="hybridMultilevel"/>
    <w:tmpl w:val="AA120DCA"/>
    <w:lvl w:ilvl="0" w:tplc="A8C89988">
      <w:start w:val="6"/>
      <w:numFmt w:val="lowerLetter"/>
      <w:lvlText w:val="%1)"/>
      <w:lvlJc w:val="left"/>
      <w:pPr>
        <w:tabs>
          <w:tab w:val="num" w:pos="720"/>
        </w:tabs>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AF79C6"/>
    <w:multiLevelType w:val="multilevel"/>
    <w:tmpl w:val="F50C930A"/>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288"/>
        </w:tabs>
        <w:ind w:left="1288" w:hanging="720"/>
      </w:pPr>
      <w:rPr>
        <w:rFonts w:ascii="Times New Roman" w:hAnsi="Times New Roman" w:cs="Times New Roman" w:hint="default"/>
        <w:sz w:val="22"/>
        <w:szCs w:val="22"/>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2365E6F"/>
    <w:multiLevelType w:val="hybridMultilevel"/>
    <w:tmpl w:val="3CACDF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E81B59"/>
    <w:multiLevelType w:val="hybridMultilevel"/>
    <w:tmpl w:val="9B78F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E9664F"/>
    <w:multiLevelType w:val="multilevel"/>
    <w:tmpl w:val="FD36AE6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92"/>
        </w:tabs>
        <w:ind w:left="792" w:hanging="432"/>
      </w:pPr>
      <w:rPr>
        <w:rFonts w:ascii="Times New Roman" w:eastAsia="Times New Roman" w:hAnsi="Times New Roman"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488A2AF9"/>
    <w:multiLevelType w:val="hybridMultilevel"/>
    <w:tmpl w:val="AE100D80"/>
    <w:lvl w:ilvl="0" w:tplc="68E8EA1A">
      <w:start w:val="3"/>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F884FB4"/>
    <w:multiLevelType w:val="hybridMultilevel"/>
    <w:tmpl w:val="E6803C90"/>
    <w:lvl w:ilvl="0" w:tplc="AF828BE8">
      <w:start w:val="8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FC75A04"/>
    <w:multiLevelType w:val="hybridMultilevel"/>
    <w:tmpl w:val="2B140660"/>
    <w:lvl w:ilvl="0" w:tplc="1008574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0631BAF"/>
    <w:multiLevelType w:val="hybridMultilevel"/>
    <w:tmpl w:val="5BC03D3A"/>
    <w:lvl w:ilvl="0" w:tplc="573E6A62">
      <w:start w:val="1"/>
      <w:numFmt w:val="lowerLetter"/>
      <w:lvlText w:val="%1)"/>
      <w:lvlJc w:val="left"/>
      <w:pPr>
        <w:tabs>
          <w:tab w:val="num" w:pos="720"/>
        </w:tabs>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B843B5"/>
    <w:multiLevelType w:val="hybridMultilevel"/>
    <w:tmpl w:val="8A5E9B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B238D7"/>
    <w:multiLevelType w:val="hybridMultilevel"/>
    <w:tmpl w:val="BF86003C"/>
    <w:lvl w:ilvl="0" w:tplc="FFFFFFFF">
      <w:start w:val="13"/>
      <w:numFmt w:val="decimal"/>
      <w:lvlText w:val="%1."/>
      <w:lvlJc w:val="left"/>
      <w:pPr>
        <w:ind w:left="360" w:hanging="360"/>
      </w:pPr>
      <w:rPr>
        <w:rFonts w:ascii="Arial" w:hAnsi="Arial" w:hint="default"/>
        <w:sz w:val="22"/>
      </w:rPr>
    </w:lvl>
    <w:lvl w:ilvl="1" w:tplc="041B000F">
      <w:start w:val="1"/>
      <w:numFmt w:val="decimal"/>
      <w:lvlText w:val="%2."/>
      <w:lvlJc w:val="left"/>
      <w:pPr>
        <w:ind w:left="1440" w:hanging="360"/>
      </w:pPr>
    </w:lvl>
    <w:lvl w:ilvl="2" w:tplc="53762C0A">
      <w:start w:val="1"/>
      <w:numFmt w:val="lowerLetter"/>
      <w:lvlText w:val="%3.)"/>
      <w:lvlJc w:val="right"/>
      <w:pPr>
        <w:ind w:left="2160" w:hanging="180"/>
      </w:pPr>
      <w:rPr>
        <w:rFonts w:ascii="Times New Roman" w:eastAsia="Times New Roman" w:hAnsi="Times New Roman" w:cs="Times New Roman" w:hint="default"/>
      </w:rPr>
    </w:lvl>
    <w:lvl w:ilvl="3" w:tplc="432C8322">
      <w:start w:val="8"/>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3" w15:restartNumberingAfterBreak="0">
    <w:nsid w:val="5AC46374"/>
    <w:multiLevelType w:val="hybridMultilevel"/>
    <w:tmpl w:val="314CAE44"/>
    <w:lvl w:ilvl="0" w:tplc="52283C96">
      <w:start w:val="5"/>
      <w:numFmt w:val="lowerLetter"/>
      <w:lvlText w:val="%1)"/>
      <w:lvlJc w:val="left"/>
      <w:pPr>
        <w:tabs>
          <w:tab w:val="num" w:pos="720"/>
        </w:tabs>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FB60663"/>
    <w:multiLevelType w:val="hybridMultilevel"/>
    <w:tmpl w:val="5F0CE7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FBE3DCB"/>
    <w:multiLevelType w:val="hybridMultilevel"/>
    <w:tmpl w:val="4BE298E2"/>
    <w:lvl w:ilvl="0" w:tplc="6AFA793A">
      <w:start w:val="19"/>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62855303"/>
    <w:multiLevelType w:val="hybridMultilevel"/>
    <w:tmpl w:val="D44618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815B18"/>
    <w:multiLevelType w:val="hybridMultilevel"/>
    <w:tmpl w:val="D7648E06"/>
    <w:lvl w:ilvl="0" w:tplc="1008574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688A3899"/>
    <w:multiLevelType w:val="hybridMultilevel"/>
    <w:tmpl w:val="2CA298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BA0278"/>
    <w:multiLevelType w:val="hybridMultilevel"/>
    <w:tmpl w:val="BA8E65C4"/>
    <w:lvl w:ilvl="0" w:tplc="A3BE28D4">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BC5D74"/>
    <w:multiLevelType w:val="hybridMultilevel"/>
    <w:tmpl w:val="E97E1E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507F6F"/>
    <w:multiLevelType w:val="hybridMultilevel"/>
    <w:tmpl w:val="E1F8A89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6706B2"/>
    <w:multiLevelType w:val="multilevel"/>
    <w:tmpl w:val="2B7ECCF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3920AA"/>
    <w:multiLevelType w:val="hybridMultilevel"/>
    <w:tmpl w:val="8AE263F8"/>
    <w:lvl w:ilvl="0" w:tplc="1008574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F5D1FD1"/>
    <w:multiLevelType w:val="hybridMultilevel"/>
    <w:tmpl w:val="C9B84F3C"/>
    <w:lvl w:ilvl="0" w:tplc="11AA0578">
      <w:start w:val="1"/>
      <w:numFmt w:val="decimal"/>
      <w:lvlText w:val="%1."/>
      <w:lvlJc w:val="left"/>
      <w:pPr>
        <w:ind w:left="360" w:hanging="360"/>
      </w:pPr>
      <w:rPr>
        <w:rFonts w:ascii="Times New Roman" w:hAnsi="Times New Roman" w:cs="Times New Roman" w:hint="default"/>
        <w:sz w:val="22"/>
      </w:rPr>
    </w:lvl>
    <w:lvl w:ilvl="1" w:tplc="A2DA36C8">
      <w:start w:val="1"/>
      <w:numFmt w:val="decimal"/>
      <w:lvlText w:val="%2."/>
      <w:lvlJc w:val="left"/>
      <w:pPr>
        <w:ind w:left="1440" w:hanging="360"/>
      </w:pPr>
      <w:rPr>
        <w:rFonts w:ascii="Times New Roman" w:eastAsia="Times New Roman" w:hAnsi="Times New Roman" w:cs="Times New Roman" w:hint="default"/>
      </w:rPr>
    </w:lvl>
    <w:lvl w:ilvl="2" w:tplc="878EBEE6">
      <w:start w:val="1"/>
      <w:numFmt w:val="lowerLetter"/>
      <w:lvlText w:val="%3.)"/>
      <w:lvlJc w:val="right"/>
      <w:pPr>
        <w:ind w:left="2160" w:hanging="180"/>
      </w:pPr>
      <w:rPr>
        <w:rFonts w:ascii="Times New Roman" w:eastAsia="Times New Roman" w:hAnsi="Times New Roman" w:cs="Times New Roman" w:hint="default"/>
      </w:rPr>
    </w:lvl>
    <w:lvl w:ilvl="3" w:tplc="041B000F" w:tentative="1">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rPr>
        <w:rFonts w:hint="default"/>
      </w:rPr>
    </w:lvl>
    <w:lvl w:ilvl="5" w:tplc="041B001B" w:tentative="1">
      <w:start w:val="1"/>
      <w:numFmt w:val="lowerRoman"/>
      <w:lvlText w:val="%6."/>
      <w:lvlJc w:val="right"/>
      <w:pPr>
        <w:ind w:left="4320" w:hanging="180"/>
      </w:pPr>
      <w:rPr>
        <w:rFonts w:hint="default"/>
      </w:rPr>
    </w:lvl>
    <w:lvl w:ilvl="6" w:tplc="041B000F" w:tentative="1">
      <w:start w:val="1"/>
      <w:numFmt w:val="decimal"/>
      <w:lvlText w:val="%7."/>
      <w:lvlJc w:val="left"/>
      <w:pPr>
        <w:ind w:left="5040" w:hanging="360"/>
      </w:pPr>
      <w:rPr>
        <w:rFonts w:hint="default"/>
      </w:rPr>
    </w:lvl>
    <w:lvl w:ilvl="7" w:tplc="041B0019" w:tentative="1">
      <w:start w:val="1"/>
      <w:numFmt w:val="lowerLetter"/>
      <w:lvlText w:val="%8."/>
      <w:lvlJc w:val="left"/>
      <w:pPr>
        <w:ind w:left="5760" w:hanging="360"/>
      </w:pPr>
      <w:rPr>
        <w:rFonts w:hint="default"/>
      </w:rPr>
    </w:lvl>
    <w:lvl w:ilvl="8" w:tplc="041B001B" w:tentative="1">
      <w:start w:val="1"/>
      <w:numFmt w:val="lowerRoman"/>
      <w:lvlText w:val="%9."/>
      <w:lvlJc w:val="right"/>
      <w:pPr>
        <w:ind w:left="6480" w:hanging="180"/>
      </w:pPr>
      <w:rPr>
        <w:rFonts w:hint="default"/>
      </w:rPr>
    </w:lvl>
  </w:abstractNum>
  <w:abstractNum w:abstractNumId="35" w15:restartNumberingAfterBreak="0">
    <w:nsid w:val="7248108F"/>
    <w:multiLevelType w:val="hybridMultilevel"/>
    <w:tmpl w:val="4B00BCA2"/>
    <w:lvl w:ilvl="0" w:tplc="124433F8">
      <w:start w:val="1"/>
      <w:numFmt w:val="decimal"/>
      <w:lvlText w:val="%1."/>
      <w:lvlJc w:val="left"/>
      <w:pPr>
        <w:tabs>
          <w:tab w:val="num" w:pos="720"/>
        </w:tabs>
        <w:ind w:left="720" w:hanging="360"/>
      </w:pPr>
      <w:rPr>
        <w:rFonts w:cs="Times New Roman" w:hint="default"/>
        <w:b/>
      </w:rPr>
    </w:lvl>
    <w:lvl w:ilvl="1" w:tplc="16229D04">
      <w:numFmt w:val="none"/>
      <w:lvlText w:val=""/>
      <w:lvlJc w:val="left"/>
      <w:pPr>
        <w:tabs>
          <w:tab w:val="num" w:pos="360"/>
        </w:tabs>
      </w:pPr>
      <w:rPr>
        <w:rFonts w:cs="Times New Roman"/>
      </w:rPr>
    </w:lvl>
    <w:lvl w:ilvl="2" w:tplc="26DAFCFC">
      <w:numFmt w:val="none"/>
      <w:lvlText w:val=""/>
      <w:lvlJc w:val="left"/>
      <w:pPr>
        <w:tabs>
          <w:tab w:val="num" w:pos="360"/>
        </w:tabs>
      </w:pPr>
      <w:rPr>
        <w:rFonts w:cs="Times New Roman"/>
      </w:rPr>
    </w:lvl>
    <w:lvl w:ilvl="3" w:tplc="074EACCA">
      <w:numFmt w:val="none"/>
      <w:lvlText w:val=""/>
      <w:lvlJc w:val="left"/>
      <w:pPr>
        <w:tabs>
          <w:tab w:val="num" w:pos="360"/>
        </w:tabs>
      </w:pPr>
      <w:rPr>
        <w:rFonts w:cs="Times New Roman"/>
      </w:rPr>
    </w:lvl>
    <w:lvl w:ilvl="4" w:tplc="5072B980">
      <w:numFmt w:val="none"/>
      <w:lvlText w:val=""/>
      <w:lvlJc w:val="left"/>
      <w:pPr>
        <w:tabs>
          <w:tab w:val="num" w:pos="360"/>
        </w:tabs>
      </w:pPr>
      <w:rPr>
        <w:rFonts w:cs="Times New Roman"/>
      </w:rPr>
    </w:lvl>
    <w:lvl w:ilvl="5" w:tplc="F6CC9C8E">
      <w:numFmt w:val="none"/>
      <w:lvlText w:val=""/>
      <w:lvlJc w:val="left"/>
      <w:pPr>
        <w:tabs>
          <w:tab w:val="num" w:pos="360"/>
        </w:tabs>
      </w:pPr>
      <w:rPr>
        <w:rFonts w:cs="Times New Roman"/>
      </w:rPr>
    </w:lvl>
    <w:lvl w:ilvl="6" w:tplc="70D64EF4">
      <w:numFmt w:val="none"/>
      <w:lvlText w:val=""/>
      <w:lvlJc w:val="left"/>
      <w:pPr>
        <w:tabs>
          <w:tab w:val="num" w:pos="360"/>
        </w:tabs>
      </w:pPr>
      <w:rPr>
        <w:rFonts w:cs="Times New Roman"/>
      </w:rPr>
    </w:lvl>
    <w:lvl w:ilvl="7" w:tplc="6A86FDE6">
      <w:numFmt w:val="none"/>
      <w:lvlText w:val=""/>
      <w:lvlJc w:val="left"/>
      <w:pPr>
        <w:tabs>
          <w:tab w:val="num" w:pos="360"/>
        </w:tabs>
      </w:pPr>
      <w:rPr>
        <w:rFonts w:cs="Times New Roman"/>
      </w:rPr>
    </w:lvl>
    <w:lvl w:ilvl="8" w:tplc="F66E8332">
      <w:numFmt w:val="none"/>
      <w:lvlText w:val=""/>
      <w:lvlJc w:val="left"/>
      <w:pPr>
        <w:tabs>
          <w:tab w:val="num" w:pos="360"/>
        </w:tabs>
      </w:pPr>
      <w:rPr>
        <w:rFonts w:cs="Times New Roman"/>
      </w:rPr>
    </w:lvl>
  </w:abstractNum>
  <w:abstractNum w:abstractNumId="36" w15:restartNumberingAfterBreak="0">
    <w:nsid w:val="72660820"/>
    <w:multiLevelType w:val="hybridMultilevel"/>
    <w:tmpl w:val="C194FA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410515F"/>
    <w:multiLevelType w:val="hybridMultilevel"/>
    <w:tmpl w:val="E0BAD7A4"/>
    <w:lvl w:ilvl="0" w:tplc="041B0001">
      <w:start w:val="1"/>
      <w:numFmt w:val="bullet"/>
      <w:lvlText w:val=""/>
      <w:lvlJc w:val="left"/>
      <w:pPr>
        <w:ind w:left="720" w:hanging="360"/>
      </w:pPr>
      <w:rPr>
        <w:rFonts w:ascii="Symbol" w:hAnsi="Symbol" w:hint="default"/>
      </w:rPr>
    </w:lvl>
    <w:lvl w:ilvl="1" w:tplc="2968D238">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3B6FC9"/>
    <w:multiLevelType w:val="multilevel"/>
    <w:tmpl w:val="E9C23F56"/>
    <w:lvl w:ilvl="0">
      <w:start w:val="1"/>
      <w:numFmt w:val="decimal"/>
      <w:lvlText w:val="%1."/>
      <w:lvlJc w:val="left"/>
      <w:pPr>
        <w:ind w:left="480" w:hanging="480"/>
      </w:pPr>
      <w:rPr>
        <w:rFonts w:ascii="Times New Roman" w:hAnsi="Times New Roman" w:cs="Times New Roman" w:hint="default"/>
        <w:sz w:val="22"/>
      </w:rPr>
    </w:lvl>
    <w:lvl w:ilvl="1">
      <w:start w:val="1"/>
      <w:numFmt w:val="decimal"/>
      <w:lvlText w:val="%2."/>
      <w:lvlJc w:val="left"/>
      <w:pPr>
        <w:ind w:left="720" w:hanging="720"/>
      </w:pPr>
      <w:rPr>
        <w:rFonts w:ascii="Arial" w:hAnsi="Arial"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4568E5"/>
    <w:multiLevelType w:val="multilevel"/>
    <w:tmpl w:val="94B209BA"/>
    <w:lvl w:ilvl="0">
      <w:start w:val="1"/>
      <w:numFmt w:val="decimal"/>
      <w:lvlText w:val="%1."/>
      <w:lvlJc w:val="left"/>
      <w:pPr>
        <w:ind w:left="720" w:hanging="360"/>
      </w:pPr>
      <w:rPr>
        <w:rFonts w:hint="default"/>
      </w:rPr>
    </w:lvl>
    <w:lvl w:ilvl="1">
      <w:start w:val="1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E258D1"/>
    <w:multiLevelType w:val="hybridMultilevel"/>
    <w:tmpl w:val="196C8E2E"/>
    <w:lvl w:ilvl="0" w:tplc="041B0001">
      <w:start w:val="1"/>
      <w:numFmt w:val="bullet"/>
      <w:lvlText w:val=""/>
      <w:lvlJc w:val="left"/>
      <w:pPr>
        <w:ind w:left="1084" w:hanging="360"/>
      </w:pPr>
      <w:rPr>
        <w:rFonts w:ascii="Symbol" w:hAnsi="Symbol" w:hint="default"/>
      </w:rPr>
    </w:lvl>
    <w:lvl w:ilvl="1" w:tplc="041B0003" w:tentative="1">
      <w:start w:val="1"/>
      <w:numFmt w:val="bullet"/>
      <w:lvlText w:val="o"/>
      <w:lvlJc w:val="left"/>
      <w:pPr>
        <w:ind w:left="1804" w:hanging="360"/>
      </w:pPr>
      <w:rPr>
        <w:rFonts w:ascii="Courier New" w:hAnsi="Courier New" w:cs="Courier New" w:hint="default"/>
      </w:rPr>
    </w:lvl>
    <w:lvl w:ilvl="2" w:tplc="041B0005" w:tentative="1">
      <w:start w:val="1"/>
      <w:numFmt w:val="bullet"/>
      <w:lvlText w:val=""/>
      <w:lvlJc w:val="left"/>
      <w:pPr>
        <w:ind w:left="2524" w:hanging="360"/>
      </w:pPr>
      <w:rPr>
        <w:rFonts w:ascii="Wingdings" w:hAnsi="Wingdings" w:hint="default"/>
      </w:rPr>
    </w:lvl>
    <w:lvl w:ilvl="3" w:tplc="041B0001" w:tentative="1">
      <w:start w:val="1"/>
      <w:numFmt w:val="bullet"/>
      <w:lvlText w:val=""/>
      <w:lvlJc w:val="left"/>
      <w:pPr>
        <w:ind w:left="3244" w:hanging="360"/>
      </w:pPr>
      <w:rPr>
        <w:rFonts w:ascii="Symbol" w:hAnsi="Symbol" w:hint="default"/>
      </w:rPr>
    </w:lvl>
    <w:lvl w:ilvl="4" w:tplc="041B0003" w:tentative="1">
      <w:start w:val="1"/>
      <w:numFmt w:val="bullet"/>
      <w:lvlText w:val="o"/>
      <w:lvlJc w:val="left"/>
      <w:pPr>
        <w:ind w:left="3964" w:hanging="360"/>
      </w:pPr>
      <w:rPr>
        <w:rFonts w:ascii="Courier New" w:hAnsi="Courier New" w:cs="Courier New" w:hint="default"/>
      </w:rPr>
    </w:lvl>
    <w:lvl w:ilvl="5" w:tplc="041B0005" w:tentative="1">
      <w:start w:val="1"/>
      <w:numFmt w:val="bullet"/>
      <w:lvlText w:val=""/>
      <w:lvlJc w:val="left"/>
      <w:pPr>
        <w:ind w:left="4684" w:hanging="360"/>
      </w:pPr>
      <w:rPr>
        <w:rFonts w:ascii="Wingdings" w:hAnsi="Wingdings" w:hint="default"/>
      </w:rPr>
    </w:lvl>
    <w:lvl w:ilvl="6" w:tplc="041B0001" w:tentative="1">
      <w:start w:val="1"/>
      <w:numFmt w:val="bullet"/>
      <w:lvlText w:val=""/>
      <w:lvlJc w:val="left"/>
      <w:pPr>
        <w:ind w:left="5404" w:hanging="360"/>
      </w:pPr>
      <w:rPr>
        <w:rFonts w:ascii="Symbol" w:hAnsi="Symbol" w:hint="default"/>
      </w:rPr>
    </w:lvl>
    <w:lvl w:ilvl="7" w:tplc="041B0003" w:tentative="1">
      <w:start w:val="1"/>
      <w:numFmt w:val="bullet"/>
      <w:lvlText w:val="o"/>
      <w:lvlJc w:val="left"/>
      <w:pPr>
        <w:ind w:left="6124" w:hanging="360"/>
      </w:pPr>
      <w:rPr>
        <w:rFonts w:ascii="Courier New" w:hAnsi="Courier New" w:cs="Courier New" w:hint="default"/>
      </w:rPr>
    </w:lvl>
    <w:lvl w:ilvl="8" w:tplc="041B0005" w:tentative="1">
      <w:start w:val="1"/>
      <w:numFmt w:val="bullet"/>
      <w:lvlText w:val=""/>
      <w:lvlJc w:val="left"/>
      <w:pPr>
        <w:ind w:left="6844" w:hanging="360"/>
      </w:pPr>
      <w:rPr>
        <w:rFonts w:ascii="Wingdings" w:hAnsi="Wingdings" w:hint="default"/>
      </w:rPr>
    </w:lvl>
  </w:abstractNum>
  <w:abstractNum w:abstractNumId="41" w15:restartNumberingAfterBreak="0">
    <w:nsid w:val="78F5337A"/>
    <w:multiLevelType w:val="hybridMultilevel"/>
    <w:tmpl w:val="A3DE15EE"/>
    <w:lvl w:ilvl="0" w:tplc="6C6E1DC6">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9F45F59"/>
    <w:multiLevelType w:val="hybridMultilevel"/>
    <w:tmpl w:val="AAB08D8E"/>
    <w:lvl w:ilvl="0" w:tplc="121657F4">
      <w:start w:val="1"/>
      <w:numFmt w:val="lowerLetter"/>
      <w:lvlText w:val="%1.)"/>
      <w:lvlJc w:val="right"/>
      <w:pPr>
        <w:ind w:left="2160" w:hanging="18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106C45"/>
    <w:multiLevelType w:val="hybridMultilevel"/>
    <w:tmpl w:val="2EAA7446"/>
    <w:lvl w:ilvl="0" w:tplc="041B000F">
      <w:start w:val="1"/>
      <w:numFmt w:val="decimal"/>
      <w:lvlText w:val="%1."/>
      <w:lvlJc w:val="left"/>
      <w:pPr>
        <w:ind w:left="720" w:hanging="360"/>
      </w:pPr>
    </w:lvl>
    <w:lvl w:ilvl="1" w:tplc="2968D238">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7149E8"/>
    <w:multiLevelType w:val="multilevel"/>
    <w:tmpl w:val="10D6284A"/>
    <w:lvl w:ilvl="0">
      <w:start w:val="5"/>
      <w:numFmt w:val="decimal"/>
      <w:lvlText w:val="%1"/>
      <w:lvlJc w:val="left"/>
      <w:pPr>
        <w:ind w:left="360" w:hanging="360"/>
      </w:pPr>
      <w:rPr>
        <w:rFonts w:hint="default"/>
        <w:sz w:val="22"/>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num w:numId="1">
    <w:abstractNumId w:val="35"/>
  </w:num>
  <w:num w:numId="2">
    <w:abstractNumId w:val="9"/>
  </w:num>
  <w:num w:numId="3">
    <w:abstractNumId w:val="6"/>
  </w:num>
  <w:num w:numId="4">
    <w:abstractNumId w:val="0"/>
  </w:num>
  <w:num w:numId="5">
    <w:abstractNumId w:val="7"/>
  </w:num>
  <w:num w:numId="6">
    <w:abstractNumId w:val="40"/>
  </w:num>
  <w:num w:numId="7">
    <w:abstractNumId w:val="18"/>
  </w:num>
  <w:num w:numId="8">
    <w:abstractNumId w:val="12"/>
  </w:num>
  <w:num w:numId="9">
    <w:abstractNumId w:val="11"/>
  </w:num>
  <w:num w:numId="10">
    <w:abstractNumId w:val="20"/>
  </w:num>
  <w:num w:numId="11">
    <w:abstractNumId w:val="25"/>
  </w:num>
  <w:num w:numId="12">
    <w:abstractNumId w:val="23"/>
  </w:num>
  <w:num w:numId="13">
    <w:abstractNumId w:val="15"/>
  </w:num>
  <w:num w:numId="14">
    <w:abstractNumId w:val="36"/>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
  </w:num>
  <w:num w:numId="18">
    <w:abstractNumId w:val="27"/>
  </w:num>
  <w:num w:numId="19">
    <w:abstractNumId w:val="19"/>
  </w:num>
  <w:num w:numId="20">
    <w:abstractNumId w:val="31"/>
  </w:num>
  <w:num w:numId="21">
    <w:abstractNumId w:val="21"/>
  </w:num>
  <w:num w:numId="22">
    <w:abstractNumId w:val="14"/>
  </w:num>
  <w:num w:numId="23">
    <w:abstractNumId w:val="30"/>
  </w:num>
  <w:num w:numId="24">
    <w:abstractNumId w:val="17"/>
  </w:num>
  <w:num w:numId="25">
    <w:abstractNumId w:val="3"/>
  </w:num>
  <w:num w:numId="26">
    <w:abstractNumId w:val="28"/>
  </w:num>
  <w:num w:numId="27">
    <w:abstractNumId w:val="24"/>
  </w:num>
  <w:num w:numId="28">
    <w:abstractNumId w:val="43"/>
  </w:num>
  <w:num w:numId="29">
    <w:abstractNumId w:val="37"/>
  </w:num>
  <w:num w:numId="30">
    <w:abstractNumId w:val="13"/>
  </w:num>
  <w:num w:numId="31">
    <w:abstractNumId w:val="16"/>
  </w:num>
  <w:num w:numId="32">
    <w:abstractNumId w:val="26"/>
  </w:num>
  <w:num w:numId="33">
    <w:abstractNumId w:val="1"/>
  </w:num>
  <w:num w:numId="34">
    <w:abstractNumId w:val="41"/>
  </w:num>
  <w:num w:numId="35">
    <w:abstractNumId w:val="8"/>
  </w:num>
  <w:num w:numId="36">
    <w:abstractNumId w:val="34"/>
  </w:num>
  <w:num w:numId="37">
    <w:abstractNumId w:val="44"/>
  </w:num>
  <w:num w:numId="38">
    <w:abstractNumId w:val="22"/>
  </w:num>
  <w:num w:numId="39">
    <w:abstractNumId w:val="10"/>
  </w:num>
  <w:num w:numId="40">
    <w:abstractNumId w:val="38"/>
  </w:num>
  <w:num w:numId="41">
    <w:abstractNumId w:val="42"/>
  </w:num>
  <w:num w:numId="42">
    <w:abstractNumId w:val="39"/>
  </w:num>
  <w:num w:numId="43">
    <w:abstractNumId w:val="5"/>
  </w:num>
  <w:num w:numId="44">
    <w:abstractNumId w:val="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4"/>
    <w:rsid w:val="000061F4"/>
    <w:rsid w:val="00030478"/>
    <w:rsid w:val="000726D6"/>
    <w:rsid w:val="000755FC"/>
    <w:rsid w:val="000810AE"/>
    <w:rsid w:val="00090EA4"/>
    <w:rsid w:val="000958D8"/>
    <w:rsid w:val="00096E78"/>
    <w:rsid w:val="000B16A4"/>
    <w:rsid w:val="000B1809"/>
    <w:rsid w:val="000E2DDE"/>
    <w:rsid w:val="0010333D"/>
    <w:rsid w:val="00131D77"/>
    <w:rsid w:val="00132F9C"/>
    <w:rsid w:val="001A2B8F"/>
    <w:rsid w:val="001D07F6"/>
    <w:rsid w:val="00220889"/>
    <w:rsid w:val="002370FA"/>
    <w:rsid w:val="0025272C"/>
    <w:rsid w:val="00277C7E"/>
    <w:rsid w:val="00293419"/>
    <w:rsid w:val="002A756B"/>
    <w:rsid w:val="002B14D0"/>
    <w:rsid w:val="002C1D75"/>
    <w:rsid w:val="003406A7"/>
    <w:rsid w:val="00347FFD"/>
    <w:rsid w:val="00352B98"/>
    <w:rsid w:val="00352F32"/>
    <w:rsid w:val="00357786"/>
    <w:rsid w:val="0037534E"/>
    <w:rsid w:val="003815E1"/>
    <w:rsid w:val="003A16E7"/>
    <w:rsid w:val="003E1116"/>
    <w:rsid w:val="0043109A"/>
    <w:rsid w:val="00444620"/>
    <w:rsid w:val="00474B04"/>
    <w:rsid w:val="004877CF"/>
    <w:rsid w:val="004A413E"/>
    <w:rsid w:val="004A5B59"/>
    <w:rsid w:val="004C4FD4"/>
    <w:rsid w:val="00506D99"/>
    <w:rsid w:val="0051034C"/>
    <w:rsid w:val="005221F7"/>
    <w:rsid w:val="00541E10"/>
    <w:rsid w:val="00552159"/>
    <w:rsid w:val="00575237"/>
    <w:rsid w:val="00580F70"/>
    <w:rsid w:val="00583FBD"/>
    <w:rsid w:val="0060486C"/>
    <w:rsid w:val="00616503"/>
    <w:rsid w:val="006318E6"/>
    <w:rsid w:val="006A4695"/>
    <w:rsid w:val="006E4C55"/>
    <w:rsid w:val="007248ED"/>
    <w:rsid w:val="00743FB0"/>
    <w:rsid w:val="0075525A"/>
    <w:rsid w:val="00762DF8"/>
    <w:rsid w:val="007746D3"/>
    <w:rsid w:val="00781108"/>
    <w:rsid w:val="00791D6F"/>
    <w:rsid w:val="007A3F7C"/>
    <w:rsid w:val="007A5E93"/>
    <w:rsid w:val="007B1836"/>
    <w:rsid w:val="00805BE1"/>
    <w:rsid w:val="008217CC"/>
    <w:rsid w:val="00853F07"/>
    <w:rsid w:val="008E2B46"/>
    <w:rsid w:val="008E71AD"/>
    <w:rsid w:val="00900A03"/>
    <w:rsid w:val="00912090"/>
    <w:rsid w:val="0092149F"/>
    <w:rsid w:val="00947B02"/>
    <w:rsid w:val="00957A61"/>
    <w:rsid w:val="00970C5A"/>
    <w:rsid w:val="009A572E"/>
    <w:rsid w:val="009B4F40"/>
    <w:rsid w:val="009D2E90"/>
    <w:rsid w:val="009F71BE"/>
    <w:rsid w:val="00A13D60"/>
    <w:rsid w:val="00A353D2"/>
    <w:rsid w:val="00A43380"/>
    <w:rsid w:val="00A91634"/>
    <w:rsid w:val="00A9687B"/>
    <w:rsid w:val="00AC26ED"/>
    <w:rsid w:val="00AD6E4A"/>
    <w:rsid w:val="00B23C8A"/>
    <w:rsid w:val="00B3392C"/>
    <w:rsid w:val="00B96C52"/>
    <w:rsid w:val="00BA5CD2"/>
    <w:rsid w:val="00BE4BA1"/>
    <w:rsid w:val="00BF06E6"/>
    <w:rsid w:val="00C05548"/>
    <w:rsid w:val="00C10248"/>
    <w:rsid w:val="00C20316"/>
    <w:rsid w:val="00C24C09"/>
    <w:rsid w:val="00C36793"/>
    <w:rsid w:val="00C566EE"/>
    <w:rsid w:val="00C72489"/>
    <w:rsid w:val="00C827BA"/>
    <w:rsid w:val="00C952AE"/>
    <w:rsid w:val="00CE1D63"/>
    <w:rsid w:val="00D17938"/>
    <w:rsid w:val="00D40114"/>
    <w:rsid w:val="00D50755"/>
    <w:rsid w:val="00D61DE3"/>
    <w:rsid w:val="00DD3694"/>
    <w:rsid w:val="00DF2FAF"/>
    <w:rsid w:val="00DF5144"/>
    <w:rsid w:val="00E37349"/>
    <w:rsid w:val="00E93664"/>
    <w:rsid w:val="00EB0939"/>
    <w:rsid w:val="00EC56F9"/>
    <w:rsid w:val="00EC7DEC"/>
    <w:rsid w:val="00ED50CF"/>
    <w:rsid w:val="00F075B8"/>
    <w:rsid w:val="00F3106F"/>
    <w:rsid w:val="00F32468"/>
    <w:rsid w:val="00F53D5E"/>
    <w:rsid w:val="00F570C1"/>
    <w:rsid w:val="00F638AD"/>
    <w:rsid w:val="00F83E23"/>
    <w:rsid w:val="00FB05B7"/>
    <w:rsid w:val="00FC1C6A"/>
    <w:rsid w:val="00FE412D"/>
    <w:rsid w:val="00FF2D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EC25C-652B-419D-B89E-5CB04AB4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0EA4"/>
    <w:pPr>
      <w:widowControl w:val="0"/>
      <w:overflowPunct w:val="0"/>
      <w:autoSpaceDE w:val="0"/>
      <w:autoSpaceDN w:val="0"/>
      <w:adjustRightInd w:val="0"/>
      <w:textAlignment w:val="baseline"/>
    </w:pPr>
    <w:rPr>
      <w:rFonts w:ascii="Times New Roman" w:eastAsia="Times New Roman" w:hAnsi="Times New Roman"/>
      <w:sz w:val="22"/>
      <w:lang w:eastAsia="en-US"/>
    </w:rPr>
  </w:style>
  <w:style w:type="paragraph" w:styleId="Nadpis9">
    <w:name w:val="heading 9"/>
    <w:basedOn w:val="Normlny"/>
    <w:next w:val="Normlny"/>
    <w:link w:val="Nadpis9Char"/>
    <w:uiPriority w:val="99"/>
    <w:qFormat/>
    <w:rsid w:val="00090EA4"/>
    <w:pPr>
      <w:widowControl/>
      <w:overflowPunct/>
      <w:autoSpaceDE/>
      <w:autoSpaceDN/>
      <w:adjustRightInd/>
      <w:spacing w:before="240" w:after="60"/>
      <w:jc w:val="both"/>
      <w:textAlignment w:val="auto"/>
      <w:outlineLvl w:val="8"/>
    </w:pPr>
    <w:rPr>
      <w:rFonts w:ascii="Arial" w:hAnsi="Arial"/>
      <w:sz w:val="20"/>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9Char">
    <w:name w:val="Nadpis 9 Char"/>
    <w:link w:val="Nadpis9"/>
    <w:uiPriority w:val="99"/>
    <w:rsid w:val="00090EA4"/>
    <w:rPr>
      <w:rFonts w:ascii="Arial" w:eastAsia="Times New Roman" w:hAnsi="Arial" w:cs="Arial"/>
      <w:lang w:eastAsia="sk-SK"/>
    </w:rPr>
  </w:style>
  <w:style w:type="character" w:styleId="Hypertextovprepojenie">
    <w:name w:val="Hyperlink"/>
    <w:uiPriority w:val="99"/>
    <w:rsid w:val="00090EA4"/>
    <w:rPr>
      <w:rFonts w:cs="Times New Roman"/>
      <w:color w:val="0000FF"/>
      <w:u w:val="single"/>
    </w:rPr>
  </w:style>
  <w:style w:type="paragraph" w:styleId="Odsekzoznamu">
    <w:name w:val="List Paragraph"/>
    <w:aliases w:val="body 2,Lista 1,Odsek,body,Odstavec cíl se seznamem,Odstavec se seznamem1,VS_Odsek,Odsek zoznamu2"/>
    <w:basedOn w:val="Normlny"/>
    <w:link w:val="OdsekzoznamuChar"/>
    <w:uiPriority w:val="34"/>
    <w:qFormat/>
    <w:rsid w:val="00090EA4"/>
    <w:pPr>
      <w:ind w:left="720"/>
      <w:contextualSpacing/>
    </w:pPr>
  </w:style>
  <w:style w:type="character" w:customStyle="1" w:styleId="pre">
    <w:name w:val="pre"/>
    <w:uiPriority w:val="99"/>
    <w:rsid w:val="00090EA4"/>
    <w:rPr>
      <w:rFonts w:cs="Times New Roman"/>
    </w:rPr>
  </w:style>
  <w:style w:type="table" w:styleId="Mriekatabuky">
    <w:name w:val="Table Grid"/>
    <w:basedOn w:val="Normlnatabuka"/>
    <w:uiPriority w:val="99"/>
    <w:rsid w:val="00EC5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semiHidden/>
    <w:unhideWhenUsed/>
    <w:rsid w:val="00C36793"/>
    <w:rPr>
      <w:rFonts w:ascii="Tahoma" w:hAnsi="Tahoma"/>
      <w:sz w:val="16"/>
      <w:szCs w:val="16"/>
      <w:lang w:val="x-none"/>
    </w:rPr>
  </w:style>
  <w:style w:type="character" w:customStyle="1" w:styleId="TextbublinyChar">
    <w:name w:val="Text bubliny Char"/>
    <w:link w:val="Textbubliny"/>
    <w:uiPriority w:val="99"/>
    <w:semiHidden/>
    <w:rsid w:val="00C36793"/>
    <w:rPr>
      <w:rFonts w:ascii="Tahoma" w:eastAsia="Times New Roman" w:hAnsi="Tahoma" w:cs="Tahoma"/>
      <w:sz w:val="16"/>
      <w:szCs w:val="16"/>
      <w:lang w:eastAsia="en-US"/>
    </w:rPr>
  </w:style>
  <w:style w:type="character" w:styleId="Odkaznakomentr">
    <w:name w:val="annotation reference"/>
    <w:uiPriority w:val="99"/>
    <w:semiHidden/>
    <w:unhideWhenUsed/>
    <w:rsid w:val="00805BE1"/>
    <w:rPr>
      <w:sz w:val="16"/>
      <w:szCs w:val="16"/>
    </w:rPr>
  </w:style>
  <w:style w:type="paragraph" w:styleId="Textkomentra">
    <w:name w:val="annotation text"/>
    <w:basedOn w:val="Normlny"/>
    <w:link w:val="TextkomentraChar"/>
    <w:uiPriority w:val="99"/>
    <w:semiHidden/>
    <w:unhideWhenUsed/>
    <w:rsid w:val="00805BE1"/>
    <w:rPr>
      <w:sz w:val="20"/>
      <w:lang w:val="x-none"/>
    </w:rPr>
  </w:style>
  <w:style w:type="character" w:customStyle="1" w:styleId="TextkomentraChar">
    <w:name w:val="Text komentára Char"/>
    <w:link w:val="Textkomentra"/>
    <w:uiPriority w:val="99"/>
    <w:semiHidden/>
    <w:rsid w:val="00805BE1"/>
    <w:rPr>
      <w:rFonts w:ascii="Times New Roman" w:eastAsia="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3406A7"/>
    <w:rPr>
      <w:b/>
      <w:bCs/>
    </w:rPr>
  </w:style>
  <w:style w:type="character" w:customStyle="1" w:styleId="PredmetkomentraChar">
    <w:name w:val="Predmet komentára Char"/>
    <w:link w:val="Predmetkomentra"/>
    <w:uiPriority w:val="99"/>
    <w:semiHidden/>
    <w:rsid w:val="003406A7"/>
    <w:rPr>
      <w:rFonts w:ascii="Times New Roman" w:eastAsia="Times New Roman" w:hAnsi="Times New Roman"/>
      <w:b/>
      <w:bCs/>
      <w:lang w:eastAsia="en-US"/>
    </w:rPr>
  </w:style>
  <w:style w:type="paragraph" w:styleId="Revzia">
    <w:name w:val="Revision"/>
    <w:hidden/>
    <w:uiPriority w:val="99"/>
    <w:semiHidden/>
    <w:rsid w:val="001A2B8F"/>
    <w:rPr>
      <w:rFonts w:ascii="Times New Roman" w:eastAsia="Times New Roman" w:hAnsi="Times New Roman"/>
      <w:sz w:val="22"/>
      <w:lang w:eastAsia="en-US"/>
    </w:rPr>
  </w:style>
  <w:style w:type="paragraph" w:styleId="Bezriadkovania">
    <w:name w:val="No Spacing"/>
    <w:basedOn w:val="Normlny"/>
    <w:uiPriority w:val="1"/>
    <w:qFormat/>
    <w:rsid w:val="000755FC"/>
    <w:pPr>
      <w:widowControl/>
      <w:overflowPunct/>
      <w:autoSpaceDE/>
      <w:autoSpaceDN/>
      <w:adjustRightInd/>
      <w:textAlignment w:val="auto"/>
    </w:pPr>
    <w:rPr>
      <w:rFonts w:ascii="Calibri" w:eastAsia="Calibri" w:hAnsi="Calibri" w:cs="Calibri"/>
      <w:sz w:val="24"/>
      <w:szCs w:val="24"/>
    </w:rPr>
  </w:style>
  <w:style w:type="paragraph" w:customStyle="1" w:styleId="Default">
    <w:name w:val="Default"/>
    <w:basedOn w:val="Normlny"/>
    <w:rsid w:val="000755FC"/>
    <w:pPr>
      <w:widowControl/>
      <w:overflowPunct/>
      <w:adjustRightInd/>
      <w:textAlignment w:val="auto"/>
    </w:pPr>
    <w:rPr>
      <w:rFonts w:ascii="Calibri" w:eastAsia="Calibri" w:hAnsi="Calibri" w:cs="Calibri"/>
      <w:color w:val="000000"/>
      <w:sz w:val="24"/>
      <w:szCs w:val="24"/>
    </w:rPr>
  </w:style>
  <w:style w:type="character" w:customStyle="1" w:styleId="OdsekzoznamuChar">
    <w:name w:val="Odsek zoznamu Char"/>
    <w:aliases w:val="body 2 Char,Lista 1 Char,Odsek Char,body Char,Odstavec cíl se seznamem Char,Odstavec se seznamem1 Char,VS_Odsek Char,Odsek zoznamu2 Char"/>
    <w:link w:val="Odsekzoznamu"/>
    <w:uiPriority w:val="34"/>
    <w:locked/>
    <w:rsid w:val="00B96C52"/>
    <w:rPr>
      <w:rFonts w:ascii="Times New Roman" w:eastAsia="Times New Roman" w:hAnsi="Times New Roman"/>
      <w:sz w:val="22"/>
      <w:lang w:eastAsia="en-US"/>
    </w:rPr>
  </w:style>
  <w:style w:type="paragraph" w:styleId="Zkladntext">
    <w:name w:val="Body Text"/>
    <w:basedOn w:val="Normlny"/>
    <w:link w:val="ZkladntextChar"/>
    <w:uiPriority w:val="99"/>
    <w:unhideWhenUsed/>
    <w:rsid w:val="007746D3"/>
    <w:pPr>
      <w:widowControl/>
      <w:overflowPunct/>
      <w:autoSpaceDE/>
      <w:autoSpaceDN/>
      <w:adjustRightInd/>
      <w:spacing w:after="120"/>
      <w:textAlignment w:val="auto"/>
    </w:pPr>
    <w:rPr>
      <w:sz w:val="24"/>
      <w:lang w:eastAsia="sk-SK"/>
    </w:rPr>
  </w:style>
  <w:style w:type="character" w:customStyle="1" w:styleId="ZkladntextChar">
    <w:name w:val="Základný text Char"/>
    <w:basedOn w:val="Predvolenpsmoodseku"/>
    <w:link w:val="Zkladntext"/>
    <w:uiPriority w:val="99"/>
    <w:rsid w:val="007746D3"/>
    <w:rPr>
      <w:rFonts w:ascii="Times New Roman" w:eastAsia="Times New Roman" w:hAnsi="Times New Roman"/>
      <w:sz w:val="24"/>
    </w:rPr>
  </w:style>
  <w:style w:type="paragraph" w:styleId="Nzov">
    <w:name w:val="Title"/>
    <w:basedOn w:val="Normlny"/>
    <w:link w:val="NzovChar"/>
    <w:qFormat/>
    <w:rsid w:val="007746D3"/>
    <w:pPr>
      <w:widowControl/>
      <w:overflowPunct/>
      <w:autoSpaceDE/>
      <w:autoSpaceDN/>
      <w:adjustRightInd/>
      <w:jc w:val="center"/>
      <w:textAlignment w:val="auto"/>
    </w:pPr>
    <w:rPr>
      <w:b/>
      <w:sz w:val="32"/>
      <w:lang w:eastAsia="sk-SK"/>
    </w:rPr>
  </w:style>
  <w:style w:type="character" w:customStyle="1" w:styleId="NzovChar">
    <w:name w:val="Názov Char"/>
    <w:basedOn w:val="Predvolenpsmoodseku"/>
    <w:link w:val="Nzov"/>
    <w:rsid w:val="007746D3"/>
    <w:rPr>
      <w:rFonts w:ascii="Times New Roman" w:eastAsia="Times New Roman" w:hAnsi="Times New Roman"/>
      <w:b/>
      <w:sz w:val="32"/>
    </w:rPr>
  </w:style>
  <w:style w:type="paragraph" w:customStyle="1" w:styleId="Bod">
    <w:name w:val="Bod"/>
    <w:basedOn w:val="Normlny"/>
    <w:rsid w:val="007746D3"/>
    <w:pPr>
      <w:keepLines/>
      <w:widowControl/>
      <w:overflowPunct/>
      <w:autoSpaceDE/>
      <w:autoSpaceDN/>
      <w:adjustRightInd/>
      <w:spacing w:before="240"/>
      <w:ind w:left="510" w:hanging="510"/>
      <w:jc w:val="both"/>
      <w:textAlignment w:val="auto"/>
    </w:pPr>
    <w:rPr>
      <w:snapToGrid w:val="0"/>
      <w:sz w:val="24"/>
      <w:lang w:eastAsia="cs-CZ"/>
    </w:rPr>
  </w:style>
  <w:style w:type="paragraph" w:styleId="Hlavika">
    <w:name w:val="header"/>
    <w:basedOn w:val="Normlny"/>
    <w:link w:val="HlavikaChar"/>
    <w:uiPriority w:val="99"/>
    <w:unhideWhenUsed/>
    <w:rsid w:val="008E71AD"/>
    <w:pPr>
      <w:tabs>
        <w:tab w:val="center" w:pos="4536"/>
        <w:tab w:val="right" w:pos="9072"/>
      </w:tabs>
    </w:pPr>
  </w:style>
  <w:style w:type="character" w:customStyle="1" w:styleId="HlavikaChar">
    <w:name w:val="Hlavička Char"/>
    <w:basedOn w:val="Predvolenpsmoodseku"/>
    <w:link w:val="Hlavika"/>
    <w:uiPriority w:val="99"/>
    <w:rsid w:val="008E71AD"/>
    <w:rPr>
      <w:rFonts w:ascii="Times New Roman" w:eastAsia="Times New Roman" w:hAnsi="Times New Roman"/>
      <w:sz w:val="22"/>
      <w:lang w:eastAsia="en-US"/>
    </w:rPr>
  </w:style>
  <w:style w:type="paragraph" w:styleId="Pta">
    <w:name w:val="footer"/>
    <w:basedOn w:val="Normlny"/>
    <w:link w:val="PtaChar"/>
    <w:uiPriority w:val="99"/>
    <w:unhideWhenUsed/>
    <w:rsid w:val="008E71AD"/>
    <w:pPr>
      <w:tabs>
        <w:tab w:val="center" w:pos="4536"/>
        <w:tab w:val="right" w:pos="9072"/>
      </w:tabs>
    </w:pPr>
  </w:style>
  <w:style w:type="character" w:customStyle="1" w:styleId="PtaChar">
    <w:name w:val="Päta Char"/>
    <w:basedOn w:val="Predvolenpsmoodseku"/>
    <w:link w:val="Pta"/>
    <w:uiPriority w:val="99"/>
    <w:rsid w:val="008E71AD"/>
    <w:rPr>
      <w:rFonts w:ascii="Times New Roman" w:eastAsia="Times New Roman" w:hAnsi="Times New Roman"/>
      <w:sz w:val="22"/>
      <w:lang w:eastAsia="en-US"/>
    </w:rPr>
  </w:style>
  <w:style w:type="paragraph" w:customStyle="1" w:styleId="slovannadpisZsnH">
    <w:name w:val="Číslovaný nadpis ZsnH"/>
    <w:basedOn w:val="Pokraovaniezoznamu"/>
    <w:autoRedefine/>
    <w:qFormat/>
    <w:rsid w:val="000061F4"/>
    <w:pPr>
      <w:widowControl/>
      <w:overflowPunct/>
      <w:spacing w:before="100" w:beforeAutospacing="1"/>
      <w:ind w:left="284"/>
      <w:jc w:val="both"/>
      <w:textAlignment w:val="auto"/>
    </w:pPr>
    <w:rPr>
      <w:rFonts w:asciiTheme="minorHAnsi" w:eastAsiaTheme="minorHAnsi" w:hAnsiTheme="minorHAnsi" w:cstheme="minorHAnsi"/>
      <w:b/>
      <w:bCs/>
      <w:sz w:val="24"/>
      <w:szCs w:val="23"/>
    </w:rPr>
  </w:style>
  <w:style w:type="paragraph" w:styleId="Pokraovaniezoznamu">
    <w:name w:val="List Continue"/>
    <w:basedOn w:val="Normlny"/>
    <w:uiPriority w:val="99"/>
    <w:semiHidden/>
    <w:unhideWhenUsed/>
    <w:rsid w:val="0010333D"/>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64411">
      <w:bodyDiv w:val="1"/>
      <w:marLeft w:val="0"/>
      <w:marRight w:val="0"/>
      <w:marTop w:val="0"/>
      <w:marBottom w:val="0"/>
      <w:divBdr>
        <w:top w:val="none" w:sz="0" w:space="0" w:color="auto"/>
        <w:left w:val="none" w:sz="0" w:space="0" w:color="auto"/>
        <w:bottom w:val="none" w:sz="0" w:space="0" w:color="auto"/>
        <w:right w:val="none" w:sz="0" w:space="0" w:color="auto"/>
      </w:divBdr>
      <w:divsChild>
        <w:div w:id="1635065437">
          <w:marLeft w:val="0"/>
          <w:marRight w:val="0"/>
          <w:marTop w:val="0"/>
          <w:marBottom w:val="0"/>
          <w:divBdr>
            <w:top w:val="none" w:sz="0" w:space="0" w:color="auto"/>
            <w:left w:val="none" w:sz="0" w:space="0" w:color="auto"/>
            <w:bottom w:val="none" w:sz="0" w:space="0" w:color="auto"/>
            <w:right w:val="none" w:sz="0" w:space="0" w:color="auto"/>
          </w:divBdr>
        </w:div>
        <w:div w:id="1503349239">
          <w:marLeft w:val="0"/>
          <w:marRight w:val="0"/>
          <w:marTop w:val="0"/>
          <w:marBottom w:val="0"/>
          <w:divBdr>
            <w:top w:val="none" w:sz="0" w:space="0" w:color="auto"/>
            <w:left w:val="none" w:sz="0" w:space="0" w:color="auto"/>
            <w:bottom w:val="none" w:sz="0" w:space="0" w:color="auto"/>
            <w:right w:val="none" w:sz="0" w:space="0" w:color="auto"/>
          </w:divBdr>
        </w:div>
        <w:div w:id="88021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vtisr.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967BC-BF1B-466C-B56F-6B92E5D9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4813</Words>
  <Characters>27436</Characters>
  <Application>Microsoft Office Word</Application>
  <DocSecurity>0</DocSecurity>
  <Lines>228</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32185</CharactersWithSpaces>
  <SharedDoc>false</SharedDoc>
  <HLinks>
    <vt:vector size="12" baseType="variant">
      <vt:variant>
        <vt:i4>1703995</vt:i4>
      </vt:variant>
      <vt:variant>
        <vt:i4>3</vt:i4>
      </vt:variant>
      <vt:variant>
        <vt:i4>0</vt:i4>
      </vt:variant>
      <vt:variant>
        <vt:i4>5</vt:i4>
      </vt:variant>
      <vt:variant>
        <vt:lpwstr>mailto:slachta@tendrex.sk</vt:lpwstr>
      </vt:variant>
      <vt:variant>
        <vt:lpwstr/>
      </vt:variant>
      <vt:variant>
        <vt:i4>1703995</vt:i4>
      </vt:variant>
      <vt:variant>
        <vt:i4>0</vt:i4>
      </vt:variant>
      <vt:variant>
        <vt:i4>0</vt:i4>
      </vt:variant>
      <vt:variant>
        <vt:i4>5</vt:i4>
      </vt:variant>
      <vt:variant>
        <vt:lpwstr>mailto:slachta@tendrex.sk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Kaffanova Zuzana</cp:lastModifiedBy>
  <cp:revision>2</cp:revision>
  <cp:lastPrinted>2019-01-07T11:33:00Z</cp:lastPrinted>
  <dcterms:created xsi:type="dcterms:W3CDTF">2019-01-10T12:23:00Z</dcterms:created>
  <dcterms:modified xsi:type="dcterms:W3CDTF">2019-01-10T12:23:00Z</dcterms:modified>
</cp:coreProperties>
</file>