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A5" w:rsidRPr="00AA01F1" w:rsidRDefault="00776A8B" w:rsidP="00AB38A5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AA01F1">
        <w:rPr>
          <w:rFonts w:cstheme="minorHAnsi"/>
          <w:b/>
        </w:rPr>
        <w:t>VY</w:t>
      </w:r>
      <w:r w:rsidR="00AB38A5" w:rsidRPr="00AA01F1">
        <w:rPr>
          <w:rFonts w:cstheme="minorHAnsi"/>
          <w:b/>
        </w:rPr>
        <w:t>HLÁSENIE K AUTORSKÝM PRÁVAM</w:t>
      </w:r>
    </w:p>
    <w:p w:rsidR="00AB38A5" w:rsidRPr="00AA01F1" w:rsidRDefault="00AB38A5" w:rsidP="002C1911">
      <w:pPr>
        <w:spacing w:after="0" w:line="240" w:lineRule="auto"/>
        <w:jc w:val="both"/>
        <w:rPr>
          <w:rFonts w:cstheme="minorHAnsi"/>
        </w:rPr>
      </w:pPr>
    </w:p>
    <w:p w:rsidR="00AB38A5" w:rsidRPr="00AA01F1" w:rsidRDefault="00AB38A5" w:rsidP="002C1911">
      <w:pPr>
        <w:spacing w:after="0" w:line="240" w:lineRule="auto"/>
        <w:jc w:val="both"/>
        <w:rPr>
          <w:rFonts w:cstheme="minorHAnsi"/>
        </w:rPr>
      </w:pPr>
    </w:p>
    <w:p w:rsidR="004E6156" w:rsidRPr="00AA01F1" w:rsidRDefault="005D6216" w:rsidP="004E6156">
      <w:pPr>
        <w:spacing w:after="0" w:line="276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highlight w:val="yellow"/>
        </w:rPr>
        <w:t>(</w:t>
      </w:r>
      <w:r w:rsidR="00850287" w:rsidRPr="00850287">
        <w:rPr>
          <w:rFonts w:cstheme="minorHAnsi"/>
          <w:highlight w:val="yellow"/>
        </w:rPr>
        <w:t>Meno/Názov</w:t>
      </w:r>
      <w:r>
        <w:rPr>
          <w:rFonts w:cstheme="minorHAnsi"/>
        </w:rPr>
        <w:t>)</w:t>
      </w:r>
      <w:r w:rsidR="00850287">
        <w:rPr>
          <w:rFonts w:cstheme="minorHAnsi"/>
        </w:rPr>
        <w:t xml:space="preserve"> </w:t>
      </w:r>
      <w:r w:rsidR="000A0977">
        <w:rPr>
          <w:rFonts w:eastAsia="Times New Roman" w:cstheme="minorHAnsi"/>
          <w:lang w:eastAsia="cs-CZ"/>
        </w:rPr>
        <w:t xml:space="preserve">svojou </w:t>
      </w:r>
      <w:r w:rsidR="00776A8B" w:rsidRPr="00AA01F1">
        <w:rPr>
          <w:rFonts w:eastAsia="Times New Roman" w:cstheme="minorHAnsi"/>
          <w:lang w:eastAsia="cs-CZ"/>
        </w:rPr>
        <w:t>tvorivou duševnou</w:t>
      </w:r>
      <w:r w:rsidR="004E6156" w:rsidRPr="00AA01F1">
        <w:rPr>
          <w:rFonts w:eastAsia="Times New Roman" w:cstheme="minorHAnsi"/>
          <w:lang w:eastAsia="cs-CZ"/>
        </w:rPr>
        <w:t xml:space="preserve"> činno</w:t>
      </w:r>
      <w:r w:rsidR="000F0F9E">
        <w:rPr>
          <w:rFonts w:eastAsia="Times New Roman" w:cstheme="minorHAnsi"/>
          <w:lang w:eastAsia="cs-CZ"/>
        </w:rPr>
        <w:t>sťou vytvoril</w:t>
      </w:r>
      <w:r w:rsidR="000A0977">
        <w:rPr>
          <w:rFonts w:eastAsia="Times New Roman" w:cstheme="minorHAnsi"/>
          <w:lang w:eastAsia="cs-CZ"/>
        </w:rPr>
        <w:t xml:space="preserve"> diela, ktoré sú</w:t>
      </w:r>
      <w:r w:rsidR="004E6156" w:rsidRPr="00AA01F1">
        <w:rPr>
          <w:rFonts w:eastAsia="Times New Roman" w:cstheme="minorHAnsi"/>
          <w:lang w:eastAsia="cs-CZ"/>
        </w:rPr>
        <w:t xml:space="preserve"> </w:t>
      </w:r>
      <w:r w:rsidR="004E6156" w:rsidRPr="00AA01F1">
        <w:rPr>
          <w:rFonts w:cstheme="minorHAnsi"/>
        </w:rPr>
        <w:t>vyjadrené v podobe vnímateľnej zmyslami.</w:t>
      </w:r>
      <w:r w:rsidR="004E6156" w:rsidRPr="00AA01F1">
        <w:rPr>
          <w:rFonts w:eastAsia="Times New Roman" w:cstheme="minorHAnsi"/>
          <w:lang w:eastAsia="cs-CZ"/>
        </w:rPr>
        <w:t xml:space="preserve"> </w:t>
      </w:r>
      <w:r w:rsidR="00776A8B" w:rsidRPr="00AA01F1">
        <w:rPr>
          <w:rFonts w:eastAsia="Times New Roman" w:cstheme="minorHAnsi"/>
          <w:lang w:eastAsia="cs-CZ"/>
        </w:rPr>
        <w:t>Presná špecifikácia diel je prílohou č. 1 k tomuto vyhláseniu.</w:t>
      </w:r>
    </w:p>
    <w:p w:rsidR="002E6A8A" w:rsidRPr="00AA01F1" w:rsidRDefault="002E6A8A" w:rsidP="004E6156">
      <w:pPr>
        <w:spacing w:after="0" w:line="276" w:lineRule="auto"/>
        <w:jc w:val="both"/>
        <w:rPr>
          <w:rFonts w:eastAsia="Times New Roman" w:cstheme="minorHAnsi"/>
          <w:lang w:eastAsia="cs-CZ"/>
        </w:rPr>
      </w:pPr>
    </w:p>
    <w:p w:rsidR="00F06E13" w:rsidRPr="00AA01F1" w:rsidRDefault="005D6216" w:rsidP="00F06E13">
      <w:pPr>
        <w:spacing w:after="0" w:line="276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highlight w:val="yellow"/>
        </w:rPr>
        <w:t>(</w:t>
      </w:r>
      <w:r w:rsidR="00850287" w:rsidRPr="00850287">
        <w:rPr>
          <w:rFonts w:cstheme="minorHAnsi"/>
          <w:highlight w:val="yellow"/>
        </w:rPr>
        <w:t>Meno/Názov</w:t>
      </w:r>
      <w:r>
        <w:rPr>
          <w:rFonts w:cstheme="minorHAnsi"/>
        </w:rPr>
        <w:t>)</w:t>
      </w:r>
      <w:r w:rsidR="00850287">
        <w:rPr>
          <w:rFonts w:cstheme="minorHAnsi"/>
        </w:rPr>
        <w:t xml:space="preserve"> </w:t>
      </w:r>
      <w:r w:rsidR="00742C3B">
        <w:t>sa</w:t>
      </w:r>
      <w:r w:rsidR="002E6A8A" w:rsidRPr="00AA01F1">
        <w:rPr>
          <w:rFonts w:eastAsia="Times New Roman" w:cstheme="minorHAnsi"/>
          <w:lang w:eastAsia="cs-CZ"/>
        </w:rPr>
        <w:t xml:space="preserve"> zaručuje, že je oprávneným nositeľom autorského práva alebo nadobúdateľom licencie k pôvodnému dielu a že</w:t>
      </w:r>
      <w:r w:rsidR="00AA01F1" w:rsidRPr="00AA01F1">
        <w:rPr>
          <w:rFonts w:eastAsia="Times New Roman" w:cstheme="minorHAnsi"/>
          <w:lang w:eastAsia="cs-CZ"/>
        </w:rPr>
        <w:t xml:space="preserve"> má právo udeliť túto licenciu (</w:t>
      </w:r>
      <w:r w:rsidR="00F06E13" w:rsidRPr="00AA01F1">
        <w:rPr>
          <w:rFonts w:eastAsia="Times New Roman" w:cstheme="minorHAnsi"/>
          <w:lang w:eastAsia="cs-CZ"/>
        </w:rPr>
        <w:t>ďalej ako poskytovateľ licencie)</w:t>
      </w:r>
      <w:r w:rsidR="00AA01F1" w:rsidRPr="00AA01F1">
        <w:rPr>
          <w:rFonts w:eastAsia="Times New Roman" w:cstheme="minorHAnsi"/>
          <w:lang w:eastAsia="cs-CZ"/>
        </w:rPr>
        <w:t>.</w:t>
      </w:r>
    </w:p>
    <w:p w:rsidR="00AA01F1" w:rsidRPr="00AA01F1" w:rsidRDefault="00AA01F1" w:rsidP="00F06E13">
      <w:pPr>
        <w:spacing w:after="0" w:line="276" w:lineRule="auto"/>
        <w:jc w:val="both"/>
        <w:rPr>
          <w:rFonts w:eastAsia="Times New Roman" w:cstheme="minorHAnsi"/>
          <w:lang w:eastAsia="cs-CZ"/>
        </w:rPr>
      </w:pPr>
    </w:p>
    <w:p w:rsidR="002E6A8A" w:rsidRPr="00AA01F1" w:rsidRDefault="00F06E13" w:rsidP="00F06E13">
      <w:pPr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AA01F1">
        <w:rPr>
          <w:rFonts w:eastAsia="Times New Roman" w:cstheme="minorHAnsi"/>
          <w:lang w:eastAsia="cs-CZ"/>
        </w:rPr>
        <w:t xml:space="preserve">Poskytovateľ </w:t>
      </w:r>
      <w:r w:rsidR="000A0977">
        <w:rPr>
          <w:rFonts w:eastAsia="Times New Roman" w:cstheme="minorHAnsi"/>
          <w:lang w:eastAsia="cs-CZ"/>
        </w:rPr>
        <w:t xml:space="preserve">licencie týmto udeľuje </w:t>
      </w:r>
      <w:r w:rsidRPr="00AA01F1">
        <w:rPr>
          <w:rFonts w:eastAsia="Times New Roman" w:cstheme="minorHAnsi"/>
          <w:lang w:eastAsia="cs-CZ"/>
        </w:rPr>
        <w:t>v zmysle ustanovenia § 76 ods. 1 zákona č. 185/2015 Z. z. Autorský zákon na obdobie platnosti ochrany autorských práv k pôvodnému dielu</w:t>
      </w:r>
      <w:r w:rsidR="00AA01F1" w:rsidRPr="00AA01F1">
        <w:rPr>
          <w:rFonts w:eastAsia="Times New Roman" w:cstheme="minorHAnsi"/>
          <w:lang w:eastAsia="cs-CZ"/>
        </w:rPr>
        <w:t xml:space="preserve"> verejnú </w:t>
      </w:r>
      <w:r w:rsidRPr="00AA01F1">
        <w:rPr>
          <w:rFonts w:eastAsia="Times New Roman" w:cstheme="minorHAnsi"/>
          <w:lang w:eastAsia="cs-CZ"/>
        </w:rPr>
        <w:t xml:space="preserve">celosvetovú, bezodplatnú, nevýhradnú licenciu, s možnosťou ďalšieho sublicencovania, na nasledovné použitie: </w:t>
      </w:r>
    </w:p>
    <w:p w:rsidR="002E6A8A" w:rsidRPr="00AA01F1" w:rsidRDefault="00F06E13" w:rsidP="00AA01F1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AA01F1">
        <w:rPr>
          <w:rFonts w:eastAsia="Times New Roman" w:cstheme="minorHAnsi"/>
          <w:lang w:eastAsia="cs-CZ"/>
        </w:rPr>
        <w:t xml:space="preserve">používať dielo za akýchkoľvek okolností a akýmkoľvek spôsobom, </w:t>
      </w:r>
    </w:p>
    <w:p w:rsidR="002E6A8A" w:rsidRPr="00AA01F1" w:rsidRDefault="00F06E13" w:rsidP="00AA01F1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AA01F1">
        <w:rPr>
          <w:rFonts w:eastAsia="Times New Roman" w:cstheme="minorHAnsi"/>
          <w:lang w:eastAsia="cs-CZ"/>
        </w:rPr>
        <w:t xml:space="preserve">zhotoviť rozmnoženinu diela, </w:t>
      </w:r>
    </w:p>
    <w:p w:rsidR="002E6A8A" w:rsidRPr="00AA01F1" w:rsidRDefault="00F06E13" w:rsidP="00AA01F1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AA01F1">
        <w:rPr>
          <w:rFonts w:eastAsia="Times New Roman" w:cstheme="minorHAnsi"/>
          <w:lang w:eastAsia="cs-CZ"/>
        </w:rPr>
        <w:t xml:space="preserve">upraviť pôvodné dielo a vytvoriť odvodené dielo založené na pôvodnom diele, </w:t>
      </w:r>
    </w:p>
    <w:p w:rsidR="002E6A8A" w:rsidRPr="00AA01F1" w:rsidRDefault="00F06E13" w:rsidP="00AA01F1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AA01F1">
        <w:rPr>
          <w:rFonts w:eastAsia="Times New Roman" w:cstheme="minorHAnsi"/>
          <w:lang w:eastAsia="cs-CZ"/>
        </w:rPr>
        <w:t>uskutočniť verejný prenos vrátane práva sprístupniť alebo vystaviť dielo alebo jeho rozmnoženiny na verejnosti a prípadne verejné vykonanie diela,</w:t>
      </w:r>
    </w:p>
    <w:p w:rsidR="002E6A8A" w:rsidRPr="00AA01F1" w:rsidRDefault="00F06E13" w:rsidP="00AA01F1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AA01F1">
        <w:rPr>
          <w:rFonts w:eastAsia="Times New Roman" w:cstheme="minorHAnsi"/>
          <w:lang w:eastAsia="cs-CZ"/>
        </w:rPr>
        <w:t>rozširovať dielo alebo jeho rozmnoženiny,</w:t>
      </w:r>
    </w:p>
    <w:p w:rsidR="002E6A8A" w:rsidRPr="00AA01F1" w:rsidRDefault="00F06E13" w:rsidP="00AA01F1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AA01F1">
        <w:rPr>
          <w:rFonts w:eastAsia="Times New Roman" w:cstheme="minorHAnsi"/>
          <w:lang w:eastAsia="cs-CZ"/>
        </w:rPr>
        <w:t>požičať alebo prenajať dielo alebo jeho rozmnoženiny,</w:t>
      </w:r>
    </w:p>
    <w:p w:rsidR="00AA01F1" w:rsidRPr="00AA01F1" w:rsidRDefault="00F06E13" w:rsidP="00AA01F1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AA01F1">
        <w:rPr>
          <w:rFonts w:eastAsia="Times New Roman" w:cstheme="minorHAnsi"/>
          <w:lang w:eastAsia="cs-CZ"/>
        </w:rPr>
        <w:t xml:space="preserve">sublicenciou poskytnúť práva k </w:t>
      </w:r>
      <w:r w:rsidR="00AA01F1" w:rsidRPr="00AA01F1">
        <w:rPr>
          <w:rFonts w:eastAsia="Times New Roman" w:cstheme="minorHAnsi"/>
          <w:lang w:eastAsia="cs-CZ"/>
        </w:rPr>
        <w:t>dielu alebo jeho rozmnoženinám,</w:t>
      </w:r>
    </w:p>
    <w:p w:rsidR="00AA01F1" w:rsidRPr="00AA01F1" w:rsidRDefault="000A0977" w:rsidP="00AA01F1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ako </w:t>
      </w:r>
      <w:r w:rsidR="00AA01F1" w:rsidRPr="00AA01F1">
        <w:rPr>
          <w:rFonts w:eastAsia="Times New Roman" w:cstheme="minorHAnsi"/>
          <w:lang w:eastAsia="cs-CZ"/>
        </w:rPr>
        <w:t>aj na spôsob použitia diela, ktorý nie je v čase podpisu tohto vyhlásenia známy.</w:t>
      </w:r>
    </w:p>
    <w:p w:rsidR="00AA01F1" w:rsidRPr="00AA01F1" w:rsidRDefault="00AA01F1" w:rsidP="00F06E13">
      <w:pPr>
        <w:spacing w:after="0" w:line="276" w:lineRule="auto"/>
        <w:jc w:val="both"/>
        <w:rPr>
          <w:rFonts w:eastAsia="Times New Roman" w:cstheme="minorHAnsi"/>
          <w:lang w:eastAsia="cs-CZ"/>
        </w:rPr>
      </w:pPr>
    </w:p>
    <w:p w:rsidR="002E6A8A" w:rsidRPr="00AA01F1" w:rsidRDefault="00F06E13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 xml:space="preserve">Tieto práva sa môžu uplatniť na akýchkoľvek v súčasnosti známych alebo v budúcnosti objavených médiách, nosičoch a formátoch, pokiaľ to umožňuje aplikovateľné právo. 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</w:p>
    <w:p w:rsidR="00F06E13" w:rsidRPr="00AA01F1" w:rsidRDefault="00F06E13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lastRenderedPageBreak/>
        <w:t>V krajinách, v ktorých sa uplatňujú osobnostné práva, sa poskytovateľ licencie vzdáva výkonu svojich osobnostných práv, v zákonom povolenom rozsahu, s cieľom umožniť uplatnenie licencie na vyššie uvedené majetkové práva.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</w:p>
    <w:p w:rsidR="00B23523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 xml:space="preserve">Udelenie uvedených práv podlieha určitým obmedzeniam a povinnostiam, ktoré sa ukladajú nadobúdateľovi licencie. </w:t>
      </w:r>
    </w:p>
    <w:p w:rsidR="00B23523" w:rsidRDefault="00B23523" w:rsidP="00F06E13">
      <w:pPr>
        <w:spacing w:after="0" w:line="276" w:lineRule="auto"/>
        <w:jc w:val="both"/>
        <w:rPr>
          <w:rFonts w:cstheme="minorHAnsi"/>
        </w:rPr>
      </w:pP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 xml:space="preserve">Ide o tieto povinnosti: 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>Nadobúdateľ licencie zachová nedotknuté všetky doložky o autorských právach, patentoch alebo ochranných známkach a všetky doložky, ktoré sa vzťahujú na licenciu a vylúčenie záruky.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 xml:space="preserve"> 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 xml:space="preserve">Nadobúdateľ licencie musí do každej ním/ňou rozširovanej a/alebo poskytovanej rozmnoženiny diela zahrnúť kópiu takýchto doložiek, ako aj kópiu tejto licencie. 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 xml:space="preserve">Nadobúdateľ licencie musí akékoľvek odvodené dielo doplniť zreteľnou doložkou uvádzajúcou, že dielo bolo upravené a dátum úpravy. 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 xml:space="preserve">Ak nadobúdateľ licencie rozširuje a/alebo poskytuje rozmnoženiny pôvodného diela alebo odvodených diel založených na pôvodnom diele, takéto rozširovanie a/alebo poskytovanie sa uskutoční podľa podmienok tejto licencie alebo podľa podmienok neskoršej verzie tejto licencie s výnimkou prípadov, keď sa pôvodné dielo výslovne rozširuje iba podľa tejto verzie licencie. 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 xml:space="preserve">Nadobúdateľ licencie (ktorý sa stáva poskytovateľom licencie) nemôže k dielu alebo odvodenému dielu ponúkať alebo ukladať doplňujúce podmienky, ktoré menia alebo obmedzujú podmienky tejto licencie. 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lastRenderedPageBreak/>
        <w:t>Ak nadobúdateľ licencie rozširuje a/alebo poskytuje odvodené diela alebo ich rozmnoženiny založené tak na pôvodnom diele, ako aj na inom diele licencovanom na základe zlučiteľnej licencie, takéto rozširovanie a/alebo poskytovanie sa môže uskutočniť podľa podmienok takejto zlučiteľnej licencie.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 xml:space="preserve">Ak sú povinnosti nadobúdateľa licencie podľa zlučiteľnej licencie v rozpore s jeho/jej povinnosťami podľa tejto licencie, sú rozhodujúce povinnosti vyplývajúce zo zlučiteľnej licencie. 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>Touto licenciou sa neudeľuje povolenie na použitie obchodných mien, ochranných známok, ochranných známok pre služby alebo označení poskytovateľa licencie, iba ak si to vyžaduje ich primerané a obvyklé použitie pri opise pôvodu diela a reprodukovaní obsahu doložky o autorských právach.</w:t>
      </w: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</w:p>
    <w:p w:rsidR="00AA01F1" w:rsidRPr="00AA01F1" w:rsidRDefault="00AA01F1" w:rsidP="00F06E13">
      <w:pPr>
        <w:spacing w:after="0" w:line="276" w:lineRule="auto"/>
        <w:jc w:val="both"/>
        <w:rPr>
          <w:rFonts w:cstheme="minorHAnsi"/>
        </w:rPr>
      </w:pPr>
      <w:r w:rsidRPr="00AA01F1">
        <w:rPr>
          <w:rFonts w:cstheme="minorHAnsi"/>
        </w:rPr>
        <w:t xml:space="preserve">S výnimkou prípadov úmyselného protiprávneho konania alebo škôd priamo spôsobených fyzickým osobám, poskytovateľ licencie v žiadnom prípade nezodpovedá za žiadne priame alebo nepriame, materiálne alebo morálne škody akéhokoľvek druhu, ktoré vyplývajú z licencie alebo použitia diela, najmä za poškodenie dobrého mena („goodwill“), alebo akúkoľvek škodu obchodnej povahy, a to aj v prípade, ak poskytovateľ licencie bol na možnosť takejto škody upozornený. </w:t>
      </w:r>
    </w:p>
    <w:p w:rsidR="00617160" w:rsidRPr="00AA01F1" w:rsidRDefault="00617160" w:rsidP="002C1911">
      <w:pPr>
        <w:spacing w:after="0" w:line="240" w:lineRule="auto"/>
        <w:jc w:val="both"/>
        <w:rPr>
          <w:rFonts w:cstheme="minorHAnsi"/>
        </w:rPr>
      </w:pPr>
    </w:p>
    <w:p w:rsidR="00697C75" w:rsidRPr="00AA01F1" w:rsidRDefault="00697C75" w:rsidP="002C1911">
      <w:pPr>
        <w:spacing w:after="0" w:line="240" w:lineRule="auto"/>
        <w:jc w:val="both"/>
        <w:rPr>
          <w:rFonts w:cstheme="minorHAnsi"/>
        </w:rPr>
      </w:pPr>
    </w:p>
    <w:p w:rsidR="00697C75" w:rsidRPr="00AA01F1" w:rsidRDefault="00697C75" w:rsidP="002C1911">
      <w:pPr>
        <w:spacing w:after="0" w:line="240" w:lineRule="auto"/>
        <w:jc w:val="both"/>
        <w:rPr>
          <w:rFonts w:cstheme="minorHAnsi"/>
        </w:rPr>
      </w:pPr>
    </w:p>
    <w:p w:rsidR="00697C75" w:rsidRPr="00AA01F1" w:rsidRDefault="00697C75" w:rsidP="002C1911">
      <w:pPr>
        <w:spacing w:after="0" w:line="240" w:lineRule="auto"/>
        <w:jc w:val="both"/>
        <w:rPr>
          <w:rFonts w:cstheme="minorHAnsi"/>
        </w:rPr>
      </w:pPr>
    </w:p>
    <w:p w:rsidR="00697C75" w:rsidRPr="00AA01F1" w:rsidRDefault="00697C75" w:rsidP="002C1911">
      <w:pPr>
        <w:spacing w:after="0" w:line="240" w:lineRule="auto"/>
        <w:jc w:val="both"/>
        <w:rPr>
          <w:rFonts w:cstheme="minorHAnsi"/>
        </w:rPr>
      </w:pPr>
    </w:p>
    <w:p w:rsidR="00697C75" w:rsidRPr="00AA01F1" w:rsidRDefault="00697C75" w:rsidP="002C1911">
      <w:pPr>
        <w:spacing w:after="0" w:line="240" w:lineRule="auto"/>
        <w:jc w:val="both"/>
        <w:rPr>
          <w:rFonts w:cstheme="minorHAnsi"/>
        </w:rPr>
      </w:pPr>
      <w:r w:rsidRPr="00AA01F1">
        <w:rPr>
          <w:rFonts w:cstheme="minorHAnsi"/>
        </w:rPr>
        <w:t>V </w:t>
      </w:r>
      <w:r w:rsidR="005D6216">
        <w:rPr>
          <w:rFonts w:cstheme="minorHAnsi"/>
        </w:rPr>
        <w:t>(</w:t>
      </w:r>
      <w:r w:rsidR="00F466D6" w:rsidRPr="00F466D6">
        <w:rPr>
          <w:rFonts w:cstheme="minorHAnsi"/>
          <w:highlight w:val="yellow"/>
        </w:rPr>
        <w:t>miesto</w:t>
      </w:r>
      <w:r w:rsidR="005D6216">
        <w:rPr>
          <w:rFonts w:cstheme="minorHAnsi"/>
        </w:rPr>
        <w:t>)</w:t>
      </w:r>
      <w:r w:rsidRPr="00AA01F1">
        <w:rPr>
          <w:rFonts w:cstheme="minorHAnsi"/>
        </w:rPr>
        <w:t xml:space="preserve">, dňa </w:t>
      </w:r>
    </w:p>
    <w:p w:rsidR="00697C75" w:rsidRPr="00AA01F1" w:rsidRDefault="00697C75" w:rsidP="002C1911">
      <w:pPr>
        <w:spacing w:after="0" w:line="240" w:lineRule="auto"/>
        <w:jc w:val="both"/>
        <w:rPr>
          <w:rFonts w:cstheme="minorHAnsi"/>
        </w:rPr>
      </w:pPr>
    </w:p>
    <w:p w:rsidR="007655F8" w:rsidRDefault="002608B2" w:rsidP="002C191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7655F8" w:rsidRDefault="007655F8" w:rsidP="007655F8">
      <w:pPr>
        <w:spacing w:after="0" w:line="240" w:lineRule="auto"/>
        <w:ind w:left="4248" w:firstLine="708"/>
        <w:jc w:val="both"/>
        <w:rPr>
          <w:rFonts w:cstheme="minorHAnsi"/>
        </w:rPr>
      </w:pPr>
    </w:p>
    <w:p w:rsidR="009858BB" w:rsidRPr="009858BB" w:rsidRDefault="000A0977" w:rsidP="009858BB">
      <w:pPr>
        <w:spacing w:after="0" w:line="240" w:lineRule="auto"/>
        <w:ind w:left="6372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</w:p>
    <w:p w:rsidR="00401B99" w:rsidRDefault="002965A5" w:rsidP="002965A5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="00F466D6">
        <w:rPr>
          <w:rFonts w:cstheme="minorHAnsi"/>
        </w:rPr>
        <w:t xml:space="preserve"> </w:t>
      </w:r>
      <w:r w:rsidR="00F466D6">
        <w:rPr>
          <w:rFonts w:cstheme="minorHAnsi"/>
        </w:rPr>
        <w:tab/>
      </w:r>
      <w:r>
        <w:rPr>
          <w:rFonts w:cstheme="minorHAnsi"/>
        </w:rPr>
        <w:t xml:space="preserve"> </w:t>
      </w:r>
      <w:r w:rsidR="00F466D6">
        <w:rPr>
          <w:rFonts w:cstheme="minorHAnsi"/>
        </w:rPr>
        <w:t>Tituly + Meno</w:t>
      </w:r>
    </w:p>
    <w:p w:rsidR="00697C75" w:rsidRDefault="00401B99" w:rsidP="00401B99">
      <w:pPr>
        <w:spacing w:after="0" w:line="240" w:lineRule="auto"/>
        <w:ind w:left="4956"/>
        <w:rPr>
          <w:rFonts w:eastAsia="Times New Roman" w:cstheme="minorHAnsi"/>
          <w:lang w:eastAsia="cs-CZ"/>
        </w:rPr>
      </w:pPr>
      <w:r>
        <w:rPr>
          <w:rFonts w:cstheme="minorHAnsi"/>
        </w:rPr>
        <w:t xml:space="preserve">          </w:t>
      </w:r>
      <w:r w:rsidR="00F466D6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="002965A5">
        <w:rPr>
          <w:rFonts w:eastAsia="Times New Roman" w:cstheme="minorHAnsi"/>
          <w:lang w:eastAsia="cs-CZ"/>
        </w:rPr>
        <w:tab/>
      </w:r>
      <w:r w:rsidR="002608B2" w:rsidRPr="00AA01F1">
        <w:rPr>
          <w:rFonts w:eastAsia="Times New Roman" w:cstheme="minorHAnsi"/>
          <w:lang w:eastAsia="cs-CZ"/>
        </w:rPr>
        <w:t>(nositeľ majetkových práv diel</w:t>
      </w:r>
      <w:r w:rsidR="002515B1">
        <w:rPr>
          <w:rFonts w:eastAsia="Times New Roman" w:cstheme="minorHAnsi"/>
          <w:lang w:eastAsia="cs-CZ"/>
        </w:rPr>
        <w:t>)</w:t>
      </w:r>
    </w:p>
    <w:p w:rsidR="00606BC1" w:rsidRDefault="00606BC1" w:rsidP="002608B2">
      <w:pPr>
        <w:spacing w:after="0" w:line="240" w:lineRule="auto"/>
        <w:ind w:left="4248" w:firstLine="708"/>
        <w:jc w:val="both"/>
        <w:rPr>
          <w:rFonts w:eastAsia="Times New Roman" w:cstheme="minorHAnsi"/>
          <w:lang w:eastAsia="cs-CZ"/>
        </w:rPr>
      </w:pPr>
    </w:p>
    <w:p w:rsidR="00606BC1" w:rsidRDefault="00606BC1" w:rsidP="002608B2">
      <w:pPr>
        <w:spacing w:after="0" w:line="240" w:lineRule="auto"/>
        <w:ind w:left="4248" w:firstLine="708"/>
        <w:jc w:val="both"/>
        <w:rPr>
          <w:rFonts w:eastAsia="Times New Roman" w:cstheme="minorHAnsi"/>
          <w:lang w:eastAsia="cs-CZ"/>
        </w:rPr>
      </w:pPr>
    </w:p>
    <w:p w:rsidR="00606BC1" w:rsidRDefault="00606BC1" w:rsidP="002608B2">
      <w:pPr>
        <w:spacing w:after="0" w:line="240" w:lineRule="auto"/>
        <w:ind w:left="4248" w:firstLine="708"/>
        <w:jc w:val="both"/>
        <w:rPr>
          <w:rFonts w:eastAsia="Times New Roman" w:cstheme="minorHAnsi"/>
          <w:lang w:eastAsia="cs-CZ"/>
        </w:rPr>
      </w:pPr>
    </w:p>
    <w:p w:rsidR="000F0F9E" w:rsidRDefault="000F0F9E" w:rsidP="002608B2">
      <w:pPr>
        <w:spacing w:after="0" w:line="240" w:lineRule="auto"/>
        <w:ind w:left="4248" w:firstLine="708"/>
        <w:jc w:val="both"/>
        <w:rPr>
          <w:rFonts w:eastAsia="Times New Roman" w:cstheme="minorHAnsi"/>
          <w:lang w:eastAsia="cs-CZ"/>
        </w:rPr>
      </w:pPr>
    </w:p>
    <w:p w:rsidR="000F0F9E" w:rsidRDefault="000F0F9E" w:rsidP="002608B2">
      <w:pPr>
        <w:spacing w:after="0" w:line="240" w:lineRule="auto"/>
        <w:ind w:left="4248" w:firstLine="708"/>
        <w:jc w:val="both"/>
        <w:rPr>
          <w:rFonts w:eastAsia="Times New Roman" w:cstheme="minorHAnsi"/>
          <w:lang w:eastAsia="cs-CZ"/>
        </w:rPr>
      </w:pPr>
    </w:p>
    <w:p w:rsidR="00606BC1" w:rsidRDefault="00606BC1" w:rsidP="002608B2">
      <w:pPr>
        <w:spacing w:after="0" w:line="240" w:lineRule="auto"/>
        <w:ind w:left="4248" w:firstLine="708"/>
        <w:jc w:val="both"/>
        <w:rPr>
          <w:rFonts w:eastAsia="Times New Roman" w:cstheme="minorHAnsi"/>
          <w:lang w:eastAsia="cs-CZ"/>
        </w:rPr>
      </w:pPr>
    </w:p>
    <w:p w:rsidR="00606BC1" w:rsidRDefault="00606BC1" w:rsidP="002608B2">
      <w:pPr>
        <w:spacing w:after="0" w:line="240" w:lineRule="auto"/>
        <w:ind w:left="4248" w:firstLine="708"/>
        <w:jc w:val="both"/>
        <w:rPr>
          <w:rFonts w:eastAsia="Times New Roman" w:cstheme="minorHAnsi"/>
          <w:lang w:eastAsia="cs-CZ"/>
        </w:rPr>
      </w:pPr>
    </w:p>
    <w:p w:rsidR="00606BC1" w:rsidRDefault="00606BC1" w:rsidP="002608B2">
      <w:pPr>
        <w:spacing w:after="0" w:line="240" w:lineRule="auto"/>
        <w:ind w:left="4248" w:firstLine="708"/>
        <w:jc w:val="both"/>
        <w:rPr>
          <w:rFonts w:eastAsia="Times New Roman" w:cstheme="minorHAnsi"/>
          <w:lang w:eastAsia="cs-CZ"/>
        </w:rPr>
      </w:pPr>
    </w:p>
    <w:p w:rsidR="00606BC1" w:rsidRDefault="00606BC1" w:rsidP="002608B2">
      <w:pPr>
        <w:spacing w:after="0" w:line="240" w:lineRule="auto"/>
        <w:ind w:left="4248" w:firstLine="708"/>
        <w:jc w:val="both"/>
        <w:rPr>
          <w:rFonts w:eastAsia="Times New Roman" w:cstheme="minorHAnsi"/>
          <w:lang w:eastAsia="cs-CZ"/>
        </w:rPr>
      </w:pPr>
    </w:p>
    <w:p w:rsidR="00606BC1" w:rsidRDefault="00606BC1" w:rsidP="002608B2">
      <w:pPr>
        <w:spacing w:after="0" w:line="240" w:lineRule="auto"/>
        <w:ind w:left="4248" w:firstLine="708"/>
        <w:jc w:val="both"/>
        <w:rPr>
          <w:rFonts w:eastAsia="Times New Roman" w:cstheme="minorHAnsi"/>
          <w:lang w:eastAsia="cs-CZ"/>
        </w:rPr>
      </w:pPr>
    </w:p>
    <w:p w:rsidR="00606BC1" w:rsidRDefault="00606BC1" w:rsidP="002608B2">
      <w:pPr>
        <w:spacing w:after="0" w:line="240" w:lineRule="auto"/>
        <w:ind w:left="4248" w:firstLine="708"/>
        <w:jc w:val="both"/>
        <w:rPr>
          <w:rFonts w:eastAsia="Times New Roman" w:cstheme="minorHAnsi"/>
          <w:lang w:eastAsia="cs-CZ"/>
        </w:rPr>
      </w:pPr>
    </w:p>
    <w:p w:rsidR="008337FC" w:rsidRDefault="008337FC" w:rsidP="004C2035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697C75" w:rsidRDefault="00606BC1" w:rsidP="007174BB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Príloha č.1 – presná špecifikácia diel</w:t>
      </w:r>
    </w:p>
    <w:p w:rsidR="007174BB" w:rsidRDefault="007174BB" w:rsidP="007174BB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D6216" w:rsidRPr="0098793D" w:rsidRDefault="005D6216">
      <w:pPr>
        <w:pStyle w:val="Standard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</w:p>
    <w:sectPr w:rsidR="005D6216" w:rsidRPr="0098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BF"/>
    <w:multiLevelType w:val="hybridMultilevel"/>
    <w:tmpl w:val="FBC673B8"/>
    <w:lvl w:ilvl="0" w:tplc="CA628F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049"/>
    <w:multiLevelType w:val="hybridMultilevel"/>
    <w:tmpl w:val="F5EE62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4695E"/>
    <w:multiLevelType w:val="hybridMultilevel"/>
    <w:tmpl w:val="1D3E1410"/>
    <w:lvl w:ilvl="0" w:tplc="CA628F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581C"/>
    <w:multiLevelType w:val="hybridMultilevel"/>
    <w:tmpl w:val="162610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36996"/>
    <w:multiLevelType w:val="hybridMultilevel"/>
    <w:tmpl w:val="D7DA541C"/>
    <w:lvl w:ilvl="0" w:tplc="F2B2278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346"/>
    <w:multiLevelType w:val="hybridMultilevel"/>
    <w:tmpl w:val="226A82C2"/>
    <w:lvl w:ilvl="0" w:tplc="CA628F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12CD"/>
    <w:multiLevelType w:val="multilevel"/>
    <w:tmpl w:val="EF02D99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632E0"/>
    <w:multiLevelType w:val="hybridMultilevel"/>
    <w:tmpl w:val="530C6A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169E"/>
    <w:multiLevelType w:val="multilevel"/>
    <w:tmpl w:val="9C841D1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7A4AB6"/>
    <w:multiLevelType w:val="hybridMultilevel"/>
    <w:tmpl w:val="F6D6FC6C"/>
    <w:lvl w:ilvl="0" w:tplc="59B27C9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94831"/>
    <w:multiLevelType w:val="hybridMultilevel"/>
    <w:tmpl w:val="722694D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BB71FE"/>
    <w:multiLevelType w:val="hybridMultilevel"/>
    <w:tmpl w:val="4FD86B1C"/>
    <w:lvl w:ilvl="0" w:tplc="A3A44E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8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4D"/>
    <w:rsid w:val="00037346"/>
    <w:rsid w:val="000542A5"/>
    <w:rsid w:val="000721AF"/>
    <w:rsid w:val="000A0977"/>
    <w:rsid w:val="000A2B1B"/>
    <w:rsid w:val="000E2B12"/>
    <w:rsid w:val="000F0F9E"/>
    <w:rsid w:val="00123B24"/>
    <w:rsid w:val="00195BEA"/>
    <w:rsid w:val="001A57DD"/>
    <w:rsid w:val="001A6F86"/>
    <w:rsid w:val="001C6A96"/>
    <w:rsid w:val="0024082D"/>
    <w:rsid w:val="002515B1"/>
    <w:rsid w:val="002608B2"/>
    <w:rsid w:val="002965A5"/>
    <w:rsid w:val="002C1911"/>
    <w:rsid w:val="002D24C6"/>
    <w:rsid w:val="002E6A8A"/>
    <w:rsid w:val="00401B99"/>
    <w:rsid w:val="004C2035"/>
    <w:rsid w:val="004E6156"/>
    <w:rsid w:val="004F0C1E"/>
    <w:rsid w:val="005A0F34"/>
    <w:rsid w:val="005D6216"/>
    <w:rsid w:val="00606BC1"/>
    <w:rsid w:val="00617160"/>
    <w:rsid w:val="00666B0E"/>
    <w:rsid w:val="0068444D"/>
    <w:rsid w:val="00697C75"/>
    <w:rsid w:val="007174BB"/>
    <w:rsid w:val="00722599"/>
    <w:rsid w:val="00742C3B"/>
    <w:rsid w:val="007655F8"/>
    <w:rsid w:val="00776A8B"/>
    <w:rsid w:val="008337FC"/>
    <w:rsid w:val="00850287"/>
    <w:rsid w:val="008C1BC4"/>
    <w:rsid w:val="008C3F23"/>
    <w:rsid w:val="00905BEA"/>
    <w:rsid w:val="0093351E"/>
    <w:rsid w:val="009735E3"/>
    <w:rsid w:val="009858BB"/>
    <w:rsid w:val="0098793D"/>
    <w:rsid w:val="009A13DC"/>
    <w:rsid w:val="009B26C5"/>
    <w:rsid w:val="009E7187"/>
    <w:rsid w:val="00A0150E"/>
    <w:rsid w:val="00A661C0"/>
    <w:rsid w:val="00AA01F1"/>
    <w:rsid w:val="00AB38A5"/>
    <w:rsid w:val="00B23523"/>
    <w:rsid w:val="00B471D0"/>
    <w:rsid w:val="00B50F5C"/>
    <w:rsid w:val="00B62A12"/>
    <w:rsid w:val="00BD3658"/>
    <w:rsid w:val="00C055FA"/>
    <w:rsid w:val="00C44702"/>
    <w:rsid w:val="00C57F86"/>
    <w:rsid w:val="00C801D1"/>
    <w:rsid w:val="00CA2AD0"/>
    <w:rsid w:val="00D35473"/>
    <w:rsid w:val="00D47B0D"/>
    <w:rsid w:val="00D5092A"/>
    <w:rsid w:val="00D543C9"/>
    <w:rsid w:val="00D93A73"/>
    <w:rsid w:val="00DF0ECB"/>
    <w:rsid w:val="00E30DC1"/>
    <w:rsid w:val="00F06E13"/>
    <w:rsid w:val="00F109C3"/>
    <w:rsid w:val="00F32341"/>
    <w:rsid w:val="00F466D6"/>
    <w:rsid w:val="00F64F50"/>
    <w:rsid w:val="00FA6C25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C03EA-7A58-47A2-BE61-D229D1F5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54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A6F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6F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6F8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6F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6F8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6F8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tavec cíl se seznamem,Odstavec se seznamem1,VS_Odsek,Odsek,body 2,Lista 1"/>
    <w:basedOn w:val="Normlny"/>
    <w:link w:val="OdsekzoznamuChar"/>
    <w:qFormat/>
    <w:rsid w:val="00CA2AD0"/>
    <w:pPr>
      <w:ind w:left="720"/>
      <w:contextualSpacing/>
    </w:pPr>
  </w:style>
  <w:style w:type="character" w:customStyle="1" w:styleId="OdsekzoznamuChar">
    <w:name w:val="Odsek zoznamu Char"/>
    <w:aliases w:val="body Char,Odstavec cíl se seznamem Char,Odstavec se seznamem1 Char,VS_Odsek Char,Odsek Char,body 2 Char,Lista 1 Char"/>
    <w:link w:val="Odsekzoznamu"/>
    <w:locked/>
    <w:rsid w:val="004E6156"/>
  </w:style>
  <w:style w:type="character" w:customStyle="1" w:styleId="Nadpis1Char">
    <w:name w:val="Nadpis 1 Char"/>
    <w:basedOn w:val="Predvolenpsmoodseku"/>
    <w:link w:val="Nadpis1"/>
    <w:uiPriority w:val="9"/>
    <w:rsid w:val="00D543C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D543C9"/>
  </w:style>
  <w:style w:type="paragraph" w:customStyle="1" w:styleId="Standard">
    <w:name w:val="Standard"/>
    <w:rsid w:val="00606BC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numbering" w:customStyle="1" w:styleId="WWNum1">
    <w:name w:val="WWNum1"/>
    <w:basedOn w:val="Bezzoznamu"/>
    <w:rsid w:val="00606BC1"/>
    <w:pPr>
      <w:numPr>
        <w:numId w:val="8"/>
      </w:numPr>
    </w:pPr>
  </w:style>
  <w:style w:type="numbering" w:customStyle="1" w:styleId="WWNum2">
    <w:name w:val="WWNum2"/>
    <w:basedOn w:val="Bezzoznamu"/>
    <w:rsid w:val="00606BC1"/>
    <w:pPr>
      <w:numPr>
        <w:numId w:val="9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B62A12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62A12"/>
    <w:rPr>
      <w:rFonts w:ascii="Calibri" w:hAnsi="Calibri"/>
      <w:szCs w:val="21"/>
    </w:rPr>
  </w:style>
  <w:style w:type="table" w:styleId="Mriekatabuky">
    <w:name w:val="Table Grid"/>
    <w:basedOn w:val="Normlnatabuka"/>
    <w:uiPriority w:val="39"/>
    <w:rsid w:val="00FA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CD2E-4D90-4B6D-9C23-07EE1E7D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Bilsky Lubomir</dc:creator>
  <cp:lastModifiedBy>Kaffanova Zuzana</cp:lastModifiedBy>
  <cp:revision>2</cp:revision>
  <dcterms:created xsi:type="dcterms:W3CDTF">2021-05-11T14:59:00Z</dcterms:created>
  <dcterms:modified xsi:type="dcterms:W3CDTF">2021-05-11T14:59:00Z</dcterms:modified>
</cp:coreProperties>
</file>