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D9" w:rsidRPr="00177D8E" w:rsidRDefault="00AF0A38" w:rsidP="00AF0A38">
      <w:pPr>
        <w:jc w:val="left"/>
        <w:rPr>
          <w:b/>
          <w:color w:val="22408F"/>
          <w:sz w:val="26"/>
          <w:szCs w:val="26"/>
        </w:rPr>
      </w:pPr>
      <w:bookmarkStart w:id="0" w:name="_GoBack"/>
      <w:bookmarkEnd w:id="0"/>
      <w:r w:rsidRPr="00177D8E">
        <w:rPr>
          <w:b/>
          <w:color w:val="22408F"/>
          <w:sz w:val="26"/>
          <w:szCs w:val="26"/>
        </w:rPr>
        <w:t xml:space="preserve"> </w:t>
      </w:r>
    </w:p>
    <w:p w:rsidR="00B0750A" w:rsidRPr="00177D8E" w:rsidRDefault="00A6178F" w:rsidP="00AF0A38">
      <w:pPr>
        <w:jc w:val="left"/>
        <w:rPr>
          <w:b/>
          <w:color w:val="22408F"/>
          <w:sz w:val="32"/>
          <w:szCs w:val="32"/>
        </w:rPr>
      </w:pPr>
      <w:r w:rsidRPr="00177D8E"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D8E"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63" cy="68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50A" w:rsidRPr="00177D8E">
        <w:rPr>
          <w:b/>
          <w:color w:val="22408F"/>
          <w:sz w:val="26"/>
          <w:szCs w:val="26"/>
        </w:rPr>
        <w:t xml:space="preserve">  </w:t>
      </w:r>
      <w:r w:rsidR="00B0750A" w:rsidRPr="00177D8E">
        <w:rPr>
          <w:b/>
          <w:color w:val="22408F"/>
          <w:sz w:val="32"/>
          <w:szCs w:val="32"/>
        </w:rPr>
        <w:t xml:space="preserve"> </w:t>
      </w:r>
    </w:p>
    <w:p w:rsidR="00AF0A38" w:rsidRPr="00177D8E" w:rsidRDefault="00B0750A" w:rsidP="00B0750A">
      <w:pPr>
        <w:jc w:val="center"/>
        <w:rPr>
          <w:color w:val="25408F"/>
          <w:sz w:val="26"/>
          <w:szCs w:val="26"/>
        </w:rPr>
      </w:pPr>
      <w:r w:rsidRPr="00177D8E">
        <w:rPr>
          <w:color w:val="22408F"/>
          <w:sz w:val="24"/>
          <w:szCs w:val="24"/>
        </w:rPr>
        <w:t xml:space="preserve">  </w:t>
      </w:r>
      <w:r w:rsidR="00A6178F" w:rsidRPr="00177D8E">
        <w:rPr>
          <w:color w:val="22408F"/>
          <w:sz w:val="24"/>
          <w:szCs w:val="24"/>
        </w:rPr>
        <w:t xml:space="preserve">                          </w:t>
      </w:r>
      <w:r w:rsidRPr="00177D8E">
        <w:rPr>
          <w:color w:val="7F7F7F" w:themeColor="text1" w:themeTint="80"/>
          <w:sz w:val="26"/>
          <w:szCs w:val="26"/>
        </w:rPr>
        <w:t xml:space="preserve"> </w:t>
      </w:r>
      <w:r w:rsidRPr="00177D8E">
        <w:rPr>
          <w:color w:val="25408F"/>
          <w:sz w:val="26"/>
          <w:szCs w:val="26"/>
        </w:rPr>
        <w:t>NÁRODNÝ KOORDINÁTOR PROGRAMU</w:t>
      </w:r>
      <w:r w:rsidR="00A6178F" w:rsidRPr="00177D8E">
        <w:rPr>
          <w:color w:val="25408F"/>
          <w:sz w:val="26"/>
          <w:szCs w:val="26"/>
        </w:rPr>
        <w:t xml:space="preserve"> HORIZON 2020</w:t>
      </w:r>
    </w:p>
    <w:p w:rsidR="00A6178F" w:rsidRPr="00177D8E" w:rsidRDefault="0062417C" w:rsidP="00B0750A">
      <w:pPr>
        <w:ind w:left="-283"/>
        <w:jc w:val="center"/>
        <w:rPr>
          <w:b/>
          <w:color w:val="FFFFFF" w:themeColor="background1"/>
          <w:sz w:val="28"/>
          <w:szCs w:val="28"/>
        </w:rPr>
      </w:pPr>
      <w:r w:rsidRPr="0062417C">
        <w:rPr>
          <w:b/>
          <w:noProof/>
          <w:color w:val="FFFFFF" w:themeColor="background1"/>
          <w:lang w:eastAsia="sk-SK"/>
        </w:rPr>
        <w:pict>
          <v:roundrect id="AutoShape 6" o:spid="_x0000_s1026" style="position:absolute;left:0;text-align:left;margin-left:-78.05pt;margin-top:22.6pt;width:677.95pt;height:66.05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" fillcolor="#22408f" stroked="f"/>
        </w:pict>
      </w:r>
      <w:r w:rsidR="00B0750A" w:rsidRPr="00177D8E">
        <w:rPr>
          <w:b/>
          <w:color w:val="FFFFFF" w:themeColor="background1"/>
          <w:sz w:val="28"/>
          <w:szCs w:val="28"/>
        </w:rPr>
        <w:t xml:space="preserve">   </w:t>
      </w:r>
    </w:p>
    <w:p w:rsidR="00951CFB" w:rsidRPr="00177D8E" w:rsidRDefault="00112AE6" w:rsidP="00112AE6">
      <w:pPr>
        <w:ind w:left="-283"/>
        <w:jc w:val="center"/>
        <w:rPr>
          <w:b/>
          <w:color w:val="FFFFFF" w:themeColor="background1"/>
          <w:sz w:val="44"/>
          <w:szCs w:val="44"/>
        </w:rPr>
      </w:pPr>
      <w:r w:rsidRPr="00177D8E">
        <w:rPr>
          <w:b/>
          <w:color w:val="FFFFFF" w:themeColor="background1"/>
          <w:sz w:val="44"/>
          <w:szCs w:val="44"/>
        </w:rPr>
        <w:t>Seminár k finančným a právnym otázkam v projektoch H2020</w:t>
      </w:r>
    </w:p>
    <w:p w:rsidR="00D07600" w:rsidRPr="00177D8E" w:rsidRDefault="0062417C" w:rsidP="007C7F96">
      <w:pPr>
        <w:spacing w:after="0" w:line="240" w:lineRule="auto"/>
        <w:ind w:left="-283"/>
        <w:jc w:val="left"/>
        <w:rPr>
          <w:b/>
          <w:color w:val="25408F"/>
          <w:sz w:val="18"/>
          <w:szCs w:val="18"/>
        </w:rPr>
      </w:pPr>
      <w:r w:rsidRPr="0062417C">
        <w:rPr>
          <w:b/>
          <w:noProof/>
          <w:color w:val="FFFFFF" w:themeColor="background1"/>
          <w:sz w:val="26"/>
          <w:szCs w:val="26"/>
          <w:lang w:eastAsia="sk-SK"/>
        </w:rPr>
        <w:pict>
          <v:rect id="Rectangle 2" o:spid="_x0000_s1028" style="position:absolute;left:0;text-align:left;margin-left:883.6pt;margin-top:5.8pt;width:609pt;height:84.6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" fillcolor="#25408f" strokecolor="#25408f"/>
        </w:pict>
      </w:r>
    </w:p>
    <w:p w:rsidR="00A6178F" w:rsidRPr="00177D8E" w:rsidRDefault="00A6178F" w:rsidP="007C7F96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</w:p>
    <w:p w:rsidR="00112AE6" w:rsidRPr="00177D8E" w:rsidRDefault="00112AE6" w:rsidP="00DA06D9">
      <w:pPr>
        <w:spacing w:after="0" w:line="240" w:lineRule="auto"/>
        <w:ind w:left="-283"/>
        <w:jc w:val="center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>Účasť na seminári je bezplatná</w:t>
      </w:r>
      <w:r w:rsidR="00DA06D9" w:rsidRPr="00177D8E">
        <w:rPr>
          <w:b/>
          <w:color w:val="25408F"/>
          <w:sz w:val="24"/>
          <w:szCs w:val="24"/>
        </w:rPr>
        <w:t>!</w:t>
      </w:r>
    </w:p>
    <w:p w:rsidR="00DA06D9" w:rsidRPr="00177D8E" w:rsidRDefault="00DA06D9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</w:p>
    <w:p w:rsidR="00B57349" w:rsidRPr="00177D8E" w:rsidRDefault="00F52755" w:rsidP="00DA06D9">
      <w:pPr>
        <w:tabs>
          <w:tab w:val="left" w:pos="993"/>
        </w:tabs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>Dátum:</w:t>
      </w:r>
      <w:r w:rsidR="007C7F96" w:rsidRPr="00177D8E">
        <w:rPr>
          <w:b/>
          <w:color w:val="25408F"/>
          <w:sz w:val="24"/>
          <w:szCs w:val="24"/>
        </w:rPr>
        <w:t xml:space="preserve">  </w:t>
      </w:r>
      <w:r w:rsidR="00DA06D9" w:rsidRPr="00177D8E">
        <w:rPr>
          <w:b/>
          <w:color w:val="25408F"/>
          <w:sz w:val="24"/>
          <w:szCs w:val="24"/>
        </w:rPr>
        <w:tab/>
      </w:r>
      <w:r w:rsidR="001B5CF9">
        <w:rPr>
          <w:b/>
          <w:color w:val="25408F"/>
          <w:sz w:val="24"/>
          <w:szCs w:val="24"/>
        </w:rPr>
        <w:t>25</w:t>
      </w:r>
      <w:r w:rsidRPr="00A7729B">
        <w:rPr>
          <w:b/>
          <w:color w:val="25408F"/>
          <w:sz w:val="24"/>
          <w:szCs w:val="24"/>
        </w:rPr>
        <w:t xml:space="preserve">. </w:t>
      </w:r>
      <w:r w:rsidR="00112AE6" w:rsidRPr="00A7729B">
        <w:rPr>
          <w:b/>
          <w:color w:val="25408F"/>
          <w:sz w:val="24"/>
          <w:szCs w:val="24"/>
        </w:rPr>
        <w:t>apríla</w:t>
      </w:r>
      <w:r w:rsidRPr="00A7729B">
        <w:rPr>
          <w:b/>
          <w:color w:val="25408F"/>
          <w:sz w:val="24"/>
          <w:szCs w:val="24"/>
        </w:rPr>
        <w:t xml:space="preserve"> 2014</w:t>
      </w:r>
    </w:p>
    <w:p w:rsidR="00DA06D9" w:rsidRPr="00177D8E" w:rsidRDefault="007C7F96" w:rsidP="00DA06D9">
      <w:pPr>
        <w:tabs>
          <w:tab w:val="left" w:pos="993"/>
        </w:tabs>
        <w:spacing w:after="0" w:line="240" w:lineRule="auto"/>
        <w:ind w:left="-283" w:hanging="1410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 xml:space="preserve">     </w:t>
      </w:r>
      <w:r w:rsidR="00112AE6" w:rsidRPr="00177D8E">
        <w:rPr>
          <w:b/>
          <w:color w:val="25408F"/>
          <w:sz w:val="24"/>
          <w:szCs w:val="24"/>
        </w:rPr>
        <w:tab/>
      </w:r>
      <w:r w:rsidR="00F52755" w:rsidRPr="00177D8E">
        <w:rPr>
          <w:b/>
          <w:color w:val="25408F"/>
          <w:sz w:val="24"/>
          <w:szCs w:val="24"/>
        </w:rPr>
        <w:t>Miesto:</w:t>
      </w:r>
      <w:r w:rsidR="00DA06D9" w:rsidRPr="00177D8E">
        <w:rPr>
          <w:b/>
          <w:color w:val="25408F"/>
          <w:sz w:val="24"/>
          <w:szCs w:val="24"/>
        </w:rPr>
        <w:tab/>
        <w:t>Centrum vedecko-technických informácií SR,</w:t>
      </w:r>
      <w:r w:rsidR="00560CD4" w:rsidRPr="00560CD4">
        <w:rPr>
          <w:b/>
          <w:color w:val="25408F"/>
          <w:sz w:val="24"/>
          <w:szCs w:val="24"/>
        </w:rPr>
        <w:t xml:space="preserve"> </w:t>
      </w:r>
      <w:r w:rsidR="00560CD4" w:rsidRPr="00177D8E">
        <w:rPr>
          <w:b/>
          <w:color w:val="25408F"/>
          <w:sz w:val="24"/>
          <w:szCs w:val="24"/>
        </w:rPr>
        <w:t>Lamačská cesta 8A, Bratislava</w:t>
      </w:r>
    </w:p>
    <w:p w:rsidR="00112AE6" w:rsidRPr="00177D8E" w:rsidRDefault="00DA06D9" w:rsidP="00DA06D9">
      <w:pPr>
        <w:tabs>
          <w:tab w:val="left" w:pos="993"/>
        </w:tabs>
        <w:spacing w:after="0" w:line="240" w:lineRule="auto"/>
        <w:ind w:left="425" w:hanging="425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ab/>
      </w:r>
      <w:r w:rsidRPr="00177D8E">
        <w:rPr>
          <w:b/>
          <w:color w:val="25408F"/>
          <w:sz w:val="24"/>
          <w:szCs w:val="24"/>
        </w:rPr>
        <w:tab/>
      </w:r>
      <w:r w:rsidR="007015CD">
        <w:rPr>
          <w:b/>
          <w:color w:val="25408F"/>
          <w:sz w:val="24"/>
          <w:szCs w:val="24"/>
        </w:rPr>
        <w:t>Konferenčná miestnosť</w:t>
      </w:r>
      <w:r w:rsidR="00560CD4">
        <w:rPr>
          <w:b/>
          <w:color w:val="25408F"/>
          <w:sz w:val="24"/>
          <w:szCs w:val="24"/>
        </w:rPr>
        <w:t xml:space="preserve"> na 2. poschodí</w:t>
      </w:r>
    </w:p>
    <w:p w:rsidR="0005517B" w:rsidRPr="00177D8E" w:rsidRDefault="00112AE6" w:rsidP="00112AE6">
      <w:pPr>
        <w:spacing w:after="0" w:line="240" w:lineRule="auto"/>
        <w:ind w:left="-284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 xml:space="preserve">Prednášajúci: </w:t>
      </w:r>
      <w:r w:rsidR="00DA06D9" w:rsidRPr="00177D8E">
        <w:rPr>
          <w:b/>
          <w:color w:val="25408F"/>
          <w:sz w:val="24"/>
          <w:szCs w:val="24"/>
        </w:rPr>
        <w:tab/>
      </w:r>
      <w:r w:rsidRPr="00177D8E">
        <w:rPr>
          <w:b/>
          <w:color w:val="25408F"/>
          <w:sz w:val="24"/>
          <w:szCs w:val="24"/>
        </w:rPr>
        <w:t>Viera Petrášová - právne otázky</w:t>
      </w:r>
    </w:p>
    <w:p w:rsidR="00112AE6" w:rsidRPr="00177D8E" w:rsidRDefault="00112AE6" w:rsidP="00112AE6">
      <w:pPr>
        <w:tabs>
          <w:tab w:val="left" w:pos="1134"/>
        </w:tabs>
        <w:spacing w:after="0" w:line="240" w:lineRule="auto"/>
        <w:ind w:left="-284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ab/>
      </w:r>
      <w:r w:rsidR="00DA06D9" w:rsidRPr="00177D8E">
        <w:rPr>
          <w:b/>
          <w:color w:val="25408F"/>
          <w:sz w:val="24"/>
          <w:szCs w:val="24"/>
        </w:rPr>
        <w:tab/>
      </w:r>
      <w:r w:rsidRPr="00177D8E">
        <w:rPr>
          <w:b/>
          <w:color w:val="25408F"/>
          <w:sz w:val="24"/>
          <w:szCs w:val="24"/>
        </w:rPr>
        <w:t>Peter Beňo – finančné otázky</w:t>
      </w:r>
    </w:p>
    <w:p w:rsidR="00F52755" w:rsidRPr="00177D8E" w:rsidRDefault="00F52755" w:rsidP="00B57349">
      <w:pPr>
        <w:spacing w:after="0" w:line="240" w:lineRule="auto"/>
        <w:jc w:val="left"/>
        <w:rPr>
          <w:b/>
          <w:color w:val="FFFFFF" w:themeColor="background1"/>
          <w:sz w:val="18"/>
          <w:szCs w:val="18"/>
        </w:rPr>
      </w:pPr>
    </w:p>
    <w:p w:rsidR="00112AE6" w:rsidRPr="00177D8E" w:rsidRDefault="00112AE6" w:rsidP="00DA06D9">
      <w:pPr>
        <w:spacing w:after="0" w:line="240" w:lineRule="auto"/>
        <w:ind w:left="-284"/>
        <w:jc w:val="center"/>
        <w:rPr>
          <w:b/>
          <w:color w:val="25408F"/>
          <w:sz w:val="24"/>
          <w:szCs w:val="24"/>
        </w:rPr>
      </w:pPr>
      <w:r w:rsidRPr="00177D8E">
        <w:rPr>
          <w:color w:val="25408F"/>
          <w:sz w:val="24"/>
          <w:szCs w:val="24"/>
        </w:rPr>
        <w:t xml:space="preserve">Cieľom seminára je poskytnúť </w:t>
      </w:r>
      <w:r w:rsidR="003F73D9" w:rsidRPr="00177D8E">
        <w:rPr>
          <w:color w:val="25408F"/>
          <w:sz w:val="24"/>
          <w:szCs w:val="24"/>
        </w:rPr>
        <w:t xml:space="preserve">účastníkom </w:t>
      </w:r>
      <w:r w:rsidR="00DA06D9" w:rsidRPr="00177D8E">
        <w:rPr>
          <w:color w:val="25408F"/>
          <w:sz w:val="24"/>
          <w:szCs w:val="24"/>
        </w:rPr>
        <w:t xml:space="preserve">ucelený </w:t>
      </w:r>
      <w:r w:rsidR="003F73D9" w:rsidRPr="00177D8E">
        <w:rPr>
          <w:color w:val="25408F"/>
          <w:sz w:val="24"/>
          <w:szCs w:val="24"/>
        </w:rPr>
        <w:t>prehľad o finančných a právnych pravidlách</w:t>
      </w:r>
      <w:r w:rsidR="00AC16EB" w:rsidRPr="00177D8E">
        <w:rPr>
          <w:color w:val="25408F"/>
          <w:sz w:val="24"/>
          <w:szCs w:val="24"/>
        </w:rPr>
        <w:t>, podľa ktorých sa riadi program</w:t>
      </w:r>
      <w:r w:rsidR="003F73D9" w:rsidRPr="00177D8E">
        <w:rPr>
          <w:color w:val="25408F"/>
          <w:sz w:val="24"/>
          <w:szCs w:val="24"/>
        </w:rPr>
        <w:t xml:space="preserve"> Horizont 2020. Cieľovou skupi</w:t>
      </w:r>
      <w:r w:rsidR="00DA06D9" w:rsidRPr="00177D8E">
        <w:rPr>
          <w:color w:val="25408F"/>
          <w:sz w:val="24"/>
          <w:szCs w:val="24"/>
        </w:rPr>
        <w:t>nou sú zástupcovia organizácií zo</w:t>
      </w:r>
      <w:r w:rsidR="0058641D" w:rsidRPr="00177D8E">
        <w:rPr>
          <w:color w:val="25408F"/>
          <w:sz w:val="24"/>
          <w:szCs w:val="24"/>
        </w:rPr>
        <w:t xml:space="preserve"> súkromného a</w:t>
      </w:r>
      <w:r w:rsidR="00DA06D9" w:rsidRPr="00177D8E">
        <w:rPr>
          <w:color w:val="25408F"/>
          <w:sz w:val="24"/>
          <w:szCs w:val="24"/>
        </w:rPr>
        <w:t xml:space="preserve"> verejného sektora, ktorí </w:t>
      </w:r>
      <w:r w:rsidR="00DA06D9" w:rsidRPr="00177D8E">
        <w:rPr>
          <w:b/>
          <w:color w:val="25408F"/>
          <w:sz w:val="24"/>
          <w:szCs w:val="24"/>
        </w:rPr>
        <w:t>aktuálne pripravujú</w:t>
      </w:r>
      <w:r w:rsidR="00DA06D9" w:rsidRPr="00177D8E">
        <w:rPr>
          <w:color w:val="25408F"/>
          <w:sz w:val="24"/>
          <w:szCs w:val="24"/>
        </w:rPr>
        <w:t xml:space="preserve"> </w:t>
      </w:r>
      <w:r w:rsidR="003F73D9" w:rsidRPr="00177D8E">
        <w:rPr>
          <w:color w:val="25408F"/>
          <w:sz w:val="24"/>
          <w:szCs w:val="24"/>
        </w:rPr>
        <w:t>projektové návrhy</w:t>
      </w:r>
      <w:r w:rsidR="00DA06D9" w:rsidRPr="00177D8E">
        <w:rPr>
          <w:color w:val="25408F"/>
          <w:sz w:val="24"/>
          <w:szCs w:val="24"/>
        </w:rPr>
        <w:t xml:space="preserve">, </w:t>
      </w:r>
      <w:r w:rsidR="00DA06D9" w:rsidRPr="00177D8E">
        <w:rPr>
          <w:b/>
          <w:color w:val="25408F"/>
          <w:sz w:val="24"/>
          <w:szCs w:val="24"/>
        </w:rPr>
        <w:t xml:space="preserve">projektoví manažéri, </w:t>
      </w:r>
      <w:r w:rsidR="0058641D" w:rsidRPr="00177D8E">
        <w:rPr>
          <w:b/>
          <w:color w:val="25408F"/>
          <w:sz w:val="24"/>
          <w:szCs w:val="24"/>
        </w:rPr>
        <w:t>finanční manažéri</w:t>
      </w:r>
      <w:r w:rsidR="0035068C">
        <w:rPr>
          <w:b/>
          <w:color w:val="25408F"/>
          <w:sz w:val="24"/>
          <w:szCs w:val="24"/>
        </w:rPr>
        <w:t xml:space="preserve"> a finanční riaditelia</w:t>
      </w:r>
      <w:r w:rsidR="0058641D" w:rsidRPr="00177D8E">
        <w:rPr>
          <w:b/>
          <w:color w:val="25408F"/>
          <w:sz w:val="24"/>
          <w:szCs w:val="24"/>
        </w:rPr>
        <w:t>, zástupcovia projektových centier</w:t>
      </w:r>
      <w:r w:rsidR="0058641D" w:rsidRPr="00177D8E">
        <w:rPr>
          <w:color w:val="25408F"/>
          <w:sz w:val="24"/>
          <w:szCs w:val="24"/>
        </w:rPr>
        <w:t xml:space="preserve"> a </w:t>
      </w:r>
      <w:r w:rsidR="0058641D" w:rsidRPr="00177D8E">
        <w:rPr>
          <w:b/>
          <w:color w:val="25408F"/>
          <w:sz w:val="24"/>
          <w:szCs w:val="24"/>
        </w:rPr>
        <w:t xml:space="preserve">zamestnanci účtovných oddelení. </w:t>
      </w:r>
    </w:p>
    <w:p w:rsidR="00112AE6" w:rsidRPr="00177D8E" w:rsidRDefault="00112AE6" w:rsidP="00140B83">
      <w:pPr>
        <w:ind w:left="-284"/>
        <w:jc w:val="left"/>
        <w:rPr>
          <w:b/>
          <w:color w:val="25408F"/>
          <w:sz w:val="28"/>
          <w:szCs w:val="28"/>
        </w:rPr>
      </w:pPr>
    </w:p>
    <w:p w:rsidR="00140B83" w:rsidRPr="00177D8E" w:rsidRDefault="00140B83" w:rsidP="00140B83">
      <w:pPr>
        <w:ind w:left="-284"/>
        <w:jc w:val="left"/>
        <w:rPr>
          <w:b/>
          <w:color w:val="25408F"/>
          <w:sz w:val="28"/>
          <w:szCs w:val="28"/>
        </w:rPr>
      </w:pPr>
      <w:r w:rsidRPr="00177D8E">
        <w:rPr>
          <w:b/>
          <w:color w:val="25408F"/>
          <w:sz w:val="28"/>
          <w:szCs w:val="28"/>
        </w:rPr>
        <w:t xml:space="preserve">Program                                                                                                            </w:t>
      </w:r>
    </w:p>
    <w:tbl>
      <w:tblPr>
        <w:tblW w:w="15485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3544"/>
        <w:gridCol w:w="5386"/>
        <w:gridCol w:w="5704"/>
      </w:tblGrid>
      <w:tr w:rsidR="00140B83" w:rsidRPr="00177D8E" w:rsidTr="000400B1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9426DC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8:</w:t>
            </w:r>
            <w:r w:rsidR="00B232B3">
              <w:rPr>
                <w:color w:val="25408F"/>
              </w:rPr>
              <w:t>00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140B83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140B83" w:rsidP="0051016E">
            <w:pPr>
              <w:pStyle w:val="Hlavika"/>
              <w:contextualSpacing/>
              <w:rPr>
                <w:color w:val="25408F"/>
              </w:rPr>
            </w:pPr>
            <w:r w:rsidRPr="00177D8E">
              <w:rPr>
                <w:color w:val="25408F"/>
              </w:rPr>
              <w:t>Registrácia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177D8E" w:rsidRDefault="00140B83" w:rsidP="0051016E">
            <w:pPr>
              <w:pStyle w:val="Hlavika"/>
            </w:pPr>
          </w:p>
        </w:tc>
      </w:tr>
      <w:tr w:rsidR="00140B83" w:rsidRPr="00177D8E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40B83" w:rsidRPr="00177D8E" w:rsidRDefault="009426DC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8</w:t>
            </w:r>
            <w:r w:rsidR="00140B83" w:rsidRPr="00177D8E">
              <w:rPr>
                <w:color w:val="25408F"/>
              </w:rPr>
              <w:t>:</w:t>
            </w:r>
            <w:r w:rsidR="00B232B3">
              <w:rPr>
                <w:color w:val="25408F"/>
              </w:rPr>
              <w:t>3</w:t>
            </w:r>
            <w:r w:rsidR="00140B83" w:rsidRPr="00177D8E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0C7A44" w:rsidRDefault="000C7A44" w:rsidP="003567FC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0C7A44">
              <w:rPr>
                <w:b/>
                <w:color w:val="25408F"/>
              </w:rPr>
              <w:t xml:space="preserve">Róbert </w:t>
            </w:r>
            <w:proofErr w:type="spellStart"/>
            <w:r w:rsidRPr="000C7A44">
              <w:rPr>
                <w:b/>
                <w:color w:val="25408F"/>
              </w:rPr>
              <w:t>Szabó</w:t>
            </w:r>
            <w:proofErr w:type="spellEnd"/>
          </w:p>
          <w:p w:rsidR="00545C9B" w:rsidRPr="003F6166" w:rsidRDefault="000C7A44" w:rsidP="003567FC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 xml:space="preserve">Generálny riaditeľ Sekcie vedy a techniky </w:t>
            </w:r>
            <w:proofErr w:type="spellStart"/>
            <w:r>
              <w:rPr>
                <w:color w:val="25408F"/>
              </w:rPr>
              <w:t>MŠVVaŠ</w:t>
            </w:r>
            <w:proofErr w:type="spellEnd"/>
            <w:r>
              <w:rPr>
                <w:color w:val="25408F"/>
              </w:rPr>
              <w:t xml:space="preserve"> SR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40B83" w:rsidRPr="003F6166" w:rsidRDefault="003567FC" w:rsidP="00140B83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3F6166">
              <w:rPr>
                <w:rFonts w:cstheme="minorHAnsi"/>
                <w:b/>
                <w:color w:val="25408F"/>
              </w:rPr>
              <w:t>Otvorenie seminára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177D8E" w:rsidRDefault="00140B83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RPr="00177D8E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40B83" w:rsidRPr="00177D8E" w:rsidRDefault="009426DC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8</w:t>
            </w:r>
            <w:r w:rsidR="00140B83" w:rsidRPr="00177D8E">
              <w:rPr>
                <w:color w:val="25408F"/>
              </w:rPr>
              <w:t>:</w:t>
            </w:r>
            <w:r w:rsidR="00B232B3">
              <w:rPr>
                <w:color w:val="25408F"/>
              </w:rPr>
              <w:t>4</w:t>
            </w:r>
            <w:r w:rsidR="003567FC" w:rsidRPr="00177D8E">
              <w:rPr>
                <w:color w:val="25408F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40B83" w:rsidRPr="00177D8E" w:rsidRDefault="003567FC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Viera Petrášová</w:t>
            </w:r>
          </w:p>
          <w:p w:rsidR="00CB0F3C" w:rsidRPr="00177D8E" w:rsidRDefault="00CB0F3C" w:rsidP="007322CB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177D8E">
              <w:rPr>
                <w:color w:val="25408F"/>
              </w:rPr>
              <w:t xml:space="preserve">NCP pre </w:t>
            </w:r>
            <w:r w:rsidR="007322CB" w:rsidRPr="00177D8E">
              <w:rPr>
                <w:color w:val="25408F"/>
              </w:rPr>
              <w:t>P</w:t>
            </w:r>
            <w:r w:rsidRPr="00177D8E">
              <w:rPr>
                <w:color w:val="25408F"/>
              </w:rPr>
              <w:t>rávne a finančné otázky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40B83" w:rsidRPr="00177D8E" w:rsidRDefault="003567FC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 w:rsidRPr="00177D8E">
              <w:rPr>
                <w:rFonts w:asciiTheme="minorHAnsi" w:hAnsiTheme="minorHAnsi" w:cs="Tahoma"/>
                <w:b/>
                <w:color w:val="25408F"/>
              </w:rPr>
              <w:t>Právna úprava „Kde čo nájsť?“</w:t>
            </w:r>
          </w:p>
          <w:p w:rsidR="003567FC" w:rsidRPr="00177D8E" w:rsidRDefault="003567FC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 w:rsidRPr="00177D8E">
              <w:rPr>
                <w:rFonts w:asciiTheme="minorHAnsi" w:hAnsiTheme="minorHAnsi" w:cs="Tahoma"/>
                <w:b/>
                <w:color w:val="25408F"/>
              </w:rPr>
              <w:t>Typy účastníkov</w:t>
            </w:r>
            <w:r w:rsidR="007A5420" w:rsidRPr="00177D8E">
              <w:rPr>
                <w:rFonts w:asciiTheme="minorHAnsi" w:hAnsiTheme="minorHAnsi" w:cs="Tahoma"/>
                <w:b/>
                <w:color w:val="25408F"/>
              </w:rPr>
              <w:t xml:space="preserve"> (vrátane definície MSP)</w:t>
            </w:r>
          </w:p>
          <w:p w:rsidR="00177D8E" w:rsidRPr="00177D8E" w:rsidRDefault="00177D8E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177D8E" w:rsidRDefault="00140B83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RPr="00177D8E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40B83" w:rsidRPr="00177D8E" w:rsidRDefault="009426DC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9</w:t>
            </w:r>
            <w:r w:rsidR="00140B83" w:rsidRPr="00177D8E">
              <w:rPr>
                <w:color w:val="25408F"/>
              </w:rPr>
              <w:t>:</w:t>
            </w:r>
            <w:r w:rsidR="00B232B3">
              <w:rPr>
                <w:color w:val="25408F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CB0F3C" w:rsidRPr="00177D8E" w:rsidRDefault="003567FC" w:rsidP="00545C9B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Peter Beňo</w:t>
            </w:r>
          </w:p>
          <w:p w:rsidR="003567FC" w:rsidRPr="00177D8E" w:rsidRDefault="003567FC" w:rsidP="00545C9B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40B83" w:rsidRPr="00177D8E" w:rsidRDefault="007A5420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Typy projektov</w:t>
            </w:r>
          </w:p>
          <w:p w:rsidR="007C0F81" w:rsidRPr="00177D8E" w:rsidRDefault="007C0F81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Miera financovania (EK príspevok)</w:t>
            </w:r>
          </w:p>
          <w:p w:rsidR="007C0F81" w:rsidRPr="00177D8E" w:rsidRDefault="007C0F81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Formy nákladov projektu</w:t>
            </w:r>
          </w:p>
          <w:p w:rsidR="007A5420" w:rsidRPr="00177D8E" w:rsidRDefault="007C0F81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Typy nákladov I</w:t>
            </w:r>
            <w:r w:rsidR="00177D8E" w:rsidRPr="00177D8E">
              <w:rPr>
                <w:rFonts w:asciiTheme="minorHAnsi" w:hAnsiTheme="minorHAnsi" w:cstheme="minorHAnsi"/>
                <w:b/>
                <w:color w:val="25408F"/>
              </w:rPr>
              <w:t xml:space="preserve"> </w:t>
            </w:r>
            <w:r w:rsidR="00177D8E" w:rsidRPr="00177D8E">
              <w:rPr>
                <w:rFonts w:asciiTheme="minorHAnsi" w:hAnsiTheme="minorHAnsi" w:cstheme="minorHAnsi"/>
                <w:color w:val="25408F"/>
              </w:rPr>
              <w:t>(Personálne náklady, subdodávky, ostatné priame náklady, nepriame náklady)</w:t>
            </w:r>
          </w:p>
          <w:p w:rsidR="00177D8E" w:rsidRPr="00177D8E" w:rsidRDefault="00177D8E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177D8E" w:rsidRDefault="005427AD" w:rsidP="0051016E">
            <w:pPr>
              <w:rPr>
                <w:rFonts w:eastAsia="Times New Roman"/>
                <w:color w:val="FF0000"/>
              </w:rPr>
            </w:pPr>
            <w:r w:rsidRPr="00177D8E">
              <w:rPr>
                <w:rFonts w:eastAsia="Times New Roman"/>
                <w:noProof/>
                <w:color w:val="FF0000"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4436745</wp:posOffset>
                  </wp:positionH>
                  <wp:positionV relativeFrom="paragraph">
                    <wp:posOffset>268605</wp:posOffset>
                  </wp:positionV>
                  <wp:extent cx="1644650" cy="800100"/>
                  <wp:effectExtent l="19050" t="0" r="0" b="0"/>
                  <wp:wrapNone/>
                  <wp:docPr id="2" name="Obrázok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0B83" w:rsidRPr="00177D8E" w:rsidTr="007C7F96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140B83" w:rsidP="009426DC">
            <w:pPr>
              <w:spacing w:line="240" w:lineRule="auto"/>
              <w:contextualSpacing/>
              <w:rPr>
                <w:color w:val="25408F"/>
              </w:rPr>
            </w:pPr>
            <w:r w:rsidRPr="00177D8E">
              <w:rPr>
                <w:color w:val="25408F"/>
              </w:rPr>
              <w:t>1</w:t>
            </w:r>
            <w:r w:rsidR="009426DC">
              <w:rPr>
                <w:color w:val="25408F"/>
              </w:rPr>
              <w:t>0</w:t>
            </w:r>
            <w:r w:rsidRPr="00177D8E">
              <w:rPr>
                <w:color w:val="25408F"/>
              </w:rPr>
              <w:t>:</w:t>
            </w:r>
            <w:r w:rsidR="00B232B3">
              <w:rPr>
                <w:color w:val="25408F"/>
              </w:rPr>
              <w:t>0</w:t>
            </w:r>
            <w:r w:rsidR="00177D8E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177D8E" w:rsidRDefault="00140B83" w:rsidP="0051016E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77D8E" w:rsidRPr="00177D8E" w:rsidRDefault="00140B83" w:rsidP="0051016E">
            <w:pPr>
              <w:spacing w:line="240" w:lineRule="auto"/>
              <w:contextualSpacing/>
              <w:rPr>
                <w:color w:val="25408F"/>
              </w:rPr>
            </w:pPr>
            <w:r w:rsidRPr="00177D8E">
              <w:rPr>
                <w:color w:val="25408F"/>
              </w:rPr>
              <w:t>Prestávk</w:t>
            </w:r>
            <w:r w:rsidR="00177D8E" w:rsidRPr="00177D8E">
              <w:rPr>
                <w:color w:val="25408F"/>
              </w:rPr>
              <w:t>a</w:t>
            </w:r>
          </w:p>
          <w:p w:rsidR="00177D8E" w:rsidRPr="00177D8E" w:rsidRDefault="00177D8E" w:rsidP="0051016E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177D8E" w:rsidRDefault="00140B83" w:rsidP="0051016E"/>
        </w:tc>
      </w:tr>
      <w:tr w:rsidR="004736D7" w:rsidRPr="00177D8E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736D7" w:rsidRPr="00177D8E" w:rsidRDefault="009426DC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10</w:t>
            </w:r>
            <w:r w:rsidR="00177D8E" w:rsidRPr="00177D8E">
              <w:rPr>
                <w:color w:val="25408F"/>
              </w:rPr>
              <w:t>:</w:t>
            </w:r>
            <w:r w:rsidR="00B232B3">
              <w:rPr>
                <w:color w:val="25408F"/>
              </w:rPr>
              <w:t>15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77D8E" w:rsidRPr="00177D8E" w:rsidRDefault="00177D8E" w:rsidP="00177D8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Peter Beňo</w:t>
            </w:r>
          </w:p>
          <w:p w:rsidR="00CB0F3C" w:rsidRPr="00177D8E" w:rsidRDefault="00177D8E" w:rsidP="00177D8E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4736D7" w:rsidRPr="00177D8E" w:rsidRDefault="00177D8E" w:rsidP="008A6495">
            <w:pPr>
              <w:spacing w:line="240" w:lineRule="auto"/>
              <w:contextualSpacing/>
              <w:rPr>
                <w:rFonts w:asciiTheme="minorHAnsi" w:hAnsiTheme="minorHAnsi" w:cstheme="minorHAnsi"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 xml:space="preserve">Typy nákladov II </w:t>
            </w:r>
            <w:r w:rsidRPr="00177D8E">
              <w:rPr>
                <w:rFonts w:asciiTheme="minorHAnsi" w:hAnsiTheme="minorHAnsi" w:cstheme="minorHAnsi"/>
                <w:color w:val="25408F"/>
              </w:rPr>
              <w:t>(Personálne náklady, subdodávky, ostatné priame náklady, nepriame náklady)</w:t>
            </w:r>
          </w:p>
          <w:p w:rsidR="00177D8E" w:rsidRPr="00177D8E" w:rsidRDefault="00177D8E" w:rsidP="008A6495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Audity v projektoch H2020</w:t>
            </w:r>
          </w:p>
          <w:p w:rsidR="00177D8E" w:rsidRPr="00177D8E" w:rsidRDefault="00177D8E" w:rsidP="00177D8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Vykazovanie nákladov</w:t>
            </w:r>
          </w:p>
          <w:p w:rsidR="00177D8E" w:rsidRPr="00177D8E" w:rsidRDefault="00177D8E" w:rsidP="00177D8E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4736D7" w:rsidRPr="00177D8E" w:rsidRDefault="004736D7" w:rsidP="0051016E">
            <w:pPr>
              <w:rPr>
                <w:rFonts w:eastAsia="Times New Roman"/>
                <w:color w:val="FF0000"/>
              </w:rPr>
            </w:pPr>
          </w:p>
        </w:tc>
      </w:tr>
      <w:tr w:rsidR="00177D8E" w:rsidRPr="00177D8E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77D8E" w:rsidRPr="00177D8E" w:rsidRDefault="00177D8E" w:rsidP="00B232B3">
            <w:pPr>
              <w:spacing w:line="240" w:lineRule="auto"/>
              <w:contextualSpacing/>
              <w:rPr>
                <w:color w:val="25408F"/>
              </w:rPr>
            </w:pPr>
            <w:r w:rsidRPr="00177D8E">
              <w:rPr>
                <w:color w:val="25408F"/>
              </w:rPr>
              <w:t>1</w:t>
            </w:r>
            <w:r w:rsidR="009426DC">
              <w:rPr>
                <w:color w:val="25408F"/>
              </w:rPr>
              <w:t>1</w:t>
            </w:r>
            <w:r w:rsidRPr="00177D8E">
              <w:rPr>
                <w:color w:val="25408F"/>
              </w:rPr>
              <w:t>:</w:t>
            </w:r>
            <w:r w:rsidR="00B232B3">
              <w:rPr>
                <w:color w:val="25408F"/>
              </w:rPr>
              <w:t>0</w:t>
            </w:r>
            <w:r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77D8E" w:rsidRPr="00177D8E" w:rsidRDefault="00177D8E" w:rsidP="00177D8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Viera Petrášová</w:t>
            </w:r>
          </w:p>
          <w:p w:rsidR="00177D8E" w:rsidRPr="00177D8E" w:rsidRDefault="00177D8E" w:rsidP="00177D8E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77D8E" w:rsidRPr="00177D8E" w:rsidRDefault="00177D8E" w:rsidP="00996EA9">
            <w:pPr>
              <w:spacing w:line="240" w:lineRule="auto"/>
              <w:contextualSpacing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 xml:space="preserve">Zmluvný mechanizmus H2020 </w:t>
            </w:r>
            <w:r w:rsidRPr="00177D8E">
              <w:rPr>
                <w:color w:val="25408F"/>
              </w:rPr>
              <w:t>(</w:t>
            </w:r>
            <w:r>
              <w:rPr>
                <w:color w:val="25408F"/>
              </w:rPr>
              <w:t>Grantová dohoda, Konzorci</w:t>
            </w:r>
            <w:r w:rsidRPr="00177D8E">
              <w:rPr>
                <w:color w:val="25408F"/>
              </w:rPr>
              <w:t>álna dohoda)</w:t>
            </w:r>
          </w:p>
          <w:p w:rsidR="00177D8E" w:rsidRDefault="00177D8E" w:rsidP="00996EA9">
            <w:pPr>
              <w:spacing w:line="240" w:lineRule="auto"/>
              <w:contextualSpacing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Ochrana výsledkov vedecko-výskumnej činnosti</w:t>
            </w:r>
          </w:p>
          <w:p w:rsidR="00DA4099" w:rsidRPr="00177D8E" w:rsidRDefault="00DA4099" w:rsidP="00996EA9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77D8E" w:rsidRPr="00177D8E" w:rsidRDefault="00177D8E" w:rsidP="0051016E">
            <w:pPr>
              <w:rPr>
                <w:rFonts w:eastAsia="Times New Roman"/>
                <w:color w:val="FF0000"/>
              </w:rPr>
            </w:pPr>
          </w:p>
        </w:tc>
      </w:tr>
      <w:tr w:rsidR="00177D8E" w:rsidRPr="00177D8E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77D8E" w:rsidRPr="00177D8E" w:rsidRDefault="009426DC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11</w:t>
            </w:r>
            <w:r w:rsidR="00177D8E">
              <w:rPr>
                <w:color w:val="25408F"/>
              </w:rPr>
              <w:t>:</w:t>
            </w:r>
            <w:r w:rsidR="00B232B3">
              <w:rPr>
                <w:color w:val="25408F"/>
              </w:rPr>
              <w:t>3</w:t>
            </w:r>
            <w:r w:rsidR="00177D8E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77D8E" w:rsidRPr="00177D8E" w:rsidRDefault="00177D8E" w:rsidP="00CB1B8F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  <w:highlight w:val="yellow"/>
              </w:rPr>
            </w:pPr>
            <w:r w:rsidRPr="003F6166">
              <w:rPr>
                <w:rFonts w:asciiTheme="minorHAnsi" w:hAnsiTheme="minorHAnsi" w:cstheme="minorHAnsi"/>
                <w:b/>
                <w:bCs/>
                <w:color w:val="25408F"/>
              </w:rPr>
              <w:t>Diskusia a záver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77D8E" w:rsidRPr="00177D8E" w:rsidRDefault="00177D8E" w:rsidP="0051016E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77D8E" w:rsidRPr="00177D8E" w:rsidRDefault="00177D8E" w:rsidP="0051016E">
            <w:pPr>
              <w:rPr>
                <w:rFonts w:eastAsia="Times New Roman"/>
                <w:color w:val="FF0000"/>
              </w:rPr>
            </w:pPr>
          </w:p>
        </w:tc>
      </w:tr>
    </w:tbl>
    <w:p w:rsidR="003F6166" w:rsidRDefault="003F6166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</w:p>
    <w:p w:rsidR="0065493B" w:rsidRPr="00177D8E" w:rsidRDefault="00AC01EF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 w:rsidRPr="00177D8E">
        <w:rPr>
          <w:noProof/>
          <w:sz w:val="18"/>
          <w:szCs w:val="18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1203452</wp:posOffset>
            </wp:positionH>
            <wp:positionV relativeFrom="paragraph">
              <wp:posOffset>120015</wp:posOffset>
            </wp:positionV>
            <wp:extent cx="575310" cy="576072"/>
            <wp:effectExtent l="19050" t="0" r="0" b="0"/>
            <wp:wrapNone/>
            <wp:docPr id="7" name="Obrázok 6" descr="cvti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ti_ma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17C" w:rsidRPr="0062417C">
        <w:rPr>
          <w:noProof/>
          <w:sz w:val="18"/>
          <w:szCs w:val="1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0;text-align:left;margin-left:-75.05pt;margin-top:1.1pt;width:654.0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" strokecolor="#25408f"/>
        </w:pict>
      </w:r>
      <w:r w:rsidR="007924A4" w:rsidRPr="00177D8E">
        <w:rPr>
          <w:noProof/>
          <w:color w:val="25408F"/>
          <w:sz w:val="18"/>
          <w:szCs w:val="18"/>
          <w:lang w:eastAsia="sk-SK"/>
        </w:rPr>
        <w:t xml:space="preserve"> </w:t>
      </w:r>
    </w:p>
    <w:p w:rsidR="00A70EF3" w:rsidRPr="00177D8E" w:rsidRDefault="00A6178F" w:rsidP="003F6166">
      <w:pPr>
        <w:spacing w:after="0" w:line="240" w:lineRule="auto"/>
        <w:ind w:left="708"/>
        <w:jc w:val="center"/>
        <w:rPr>
          <w:noProof/>
          <w:color w:val="25408F"/>
          <w:lang w:eastAsia="sk-SK"/>
        </w:rPr>
      </w:pPr>
      <w:r w:rsidRPr="00177D8E">
        <w:rPr>
          <w:noProof/>
          <w:color w:val="25408F"/>
          <w:lang w:eastAsia="sk-SK"/>
        </w:rPr>
        <w:t>Centrum vedecko-technických informácií SR</w:t>
      </w:r>
      <w:r w:rsidRPr="00177D8E">
        <w:rPr>
          <w:noProof/>
          <w:color w:val="25408F"/>
          <w:lang w:eastAsia="sk-SK"/>
        </w:rPr>
        <w:br/>
      </w:r>
      <w:r w:rsidR="00AC01EF" w:rsidRPr="00177D8E">
        <w:rPr>
          <w:noProof/>
          <w:color w:val="25408F"/>
          <w:lang w:eastAsia="sk-SK"/>
        </w:rPr>
        <w:t xml:space="preserve">  </w:t>
      </w:r>
      <w:r w:rsidRPr="00177D8E">
        <w:rPr>
          <w:noProof/>
          <w:color w:val="25408F"/>
          <w:lang w:eastAsia="sk-SK"/>
        </w:rPr>
        <w:t>Lamačs</w:t>
      </w:r>
      <w:r w:rsidR="0065493B" w:rsidRPr="00177D8E">
        <w:rPr>
          <w:noProof/>
          <w:color w:val="25408F"/>
          <w:lang w:eastAsia="sk-SK"/>
        </w:rPr>
        <w:t>ká cesta 8/A,811 04 Bratislava</w:t>
      </w:r>
    </w:p>
    <w:p w:rsidR="00A6178F" w:rsidRPr="00177D8E" w:rsidRDefault="00A6178F" w:rsidP="003F6166">
      <w:pPr>
        <w:spacing w:after="0" w:line="240" w:lineRule="auto"/>
        <w:ind w:left="708"/>
        <w:jc w:val="center"/>
        <w:rPr>
          <w:noProof/>
          <w:color w:val="25408F"/>
          <w:lang w:eastAsia="sk-SK"/>
        </w:rPr>
      </w:pPr>
      <w:r w:rsidRPr="00177D8E">
        <w:rPr>
          <w:b/>
          <w:noProof/>
          <w:color w:val="25408F"/>
          <w:lang w:eastAsia="sk-SK"/>
        </w:rPr>
        <w:t>www.cvtisr.sk</w:t>
      </w:r>
      <w:r w:rsidR="00A70EF3" w:rsidRPr="00177D8E">
        <w:rPr>
          <w:b/>
          <w:noProof/>
          <w:color w:val="25408F"/>
          <w:lang w:eastAsia="sk-SK"/>
        </w:rPr>
        <w:t>, h2020@cvtisr.sk</w:t>
      </w:r>
    </w:p>
    <w:sectPr w:rsidR="00A6178F" w:rsidRPr="00177D8E" w:rsidSect="006E4E6A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924"/>
    <w:multiLevelType w:val="hybridMultilevel"/>
    <w:tmpl w:val="667C0BD8"/>
    <w:lvl w:ilvl="0" w:tplc="6EA07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4BF4"/>
    <w:multiLevelType w:val="hybridMultilevel"/>
    <w:tmpl w:val="EF0417C8"/>
    <w:lvl w:ilvl="0" w:tplc="324CD5AE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140B83"/>
    <w:rsid w:val="000400B1"/>
    <w:rsid w:val="0005517B"/>
    <w:rsid w:val="0006517C"/>
    <w:rsid w:val="000A5D8D"/>
    <w:rsid w:val="000C3859"/>
    <w:rsid w:val="000C6828"/>
    <w:rsid w:val="000C7A44"/>
    <w:rsid w:val="000E7AE5"/>
    <w:rsid w:val="00105BF6"/>
    <w:rsid w:val="0010786B"/>
    <w:rsid w:val="00112AE6"/>
    <w:rsid w:val="00140B83"/>
    <w:rsid w:val="00153DC4"/>
    <w:rsid w:val="00157C01"/>
    <w:rsid w:val="00164597"/>
    <w:rsid w:val="001749DA"/>
    <w:rsid w:val="00177D8E"/>
    <w:rsid w:val="00177DFC"/>
    <w:rsid w:val="001B5CF9"/>
    <w:rsid w:val="001B72FB"/>
    <w:rsid w:val="001C1BF5"/>
    <w:rsid w:val="00211CD5"/>
    <w:rsid w:val="00234EBC"/>
    <w:rsid w:val="00240390"/>
    <w:rsid w:val="00250A72"/>
    <w:rsid w:val="002B0F4D"/>
    <w:rsid w:val="002C2AFA"/>
    <w:rsid w:val="002C57A3"/>
    <w:rsid w:val="002E54C3"/>
    <w:rsid w:val="0035068C"/>
    <w:rsid w:val="003527EC"/>
    <w:rsid w:val="00356650"/>
    <w:rsid w:val="003567FC"/>
    <w:rsid w:val="0039367F"/>
    <w:rsid w:val="003B7E80"/>
    <w:rsid w:val="003E763D"/>
    <w:rsid w:val="003F6166"/>
    <w:rsid w:val="003F73D9"/>
    <w:rsid w:val="00407D66"/>
    <w:rsid w:val="00411F0F"/>
    <w:rsid w:val="00412881"/>
    <w:rsid w:val="00434FCC"/>
    <w:rsid w:val="0045661B"/>
    <w:rsid w:val="00467104"/>
    <w:rsid w:val="004736D7"/>
    <w:rsid w:val="00491381"/>
    <w:rsid w:val="004A46AD"/>
    <w:rsid w:val="004C3A3B"/>
    <w:rsid w:val="004D3780"/>
    <w:rsid w:val="004E4108"/>
    <w:rsid w:val="00506CF4"/>
    <w:rsid w:val="00531E3E"/>
    <w:rsid w:val="0054134F"/>
    <w:rsid w:val="005427AD"/>
    <w:rsid w:val="00545C9B"/>
    <w:rsid w:val="005509AF"/>
    <w:rsid w:val="00551ADB"/>
    <w:rsid w:val="00560CD4"/>
    <w:rsid w:val="00567D15"/>
    <w:rsid w:val="0058641D"/>
    <w:rsid w:val="0058788A"/>
    <w:rsid w:val="005E7589"/>
    <w:rsid w:val="005F3CDB"/>
    <w:rsid w:val="0062417C"/>
    <w:rsid w:val="00641AB6"/>
    <w:rsid w:val="00643868"/>
    <w:rsid w:val="00653B0D"/>
    <w:rsid w:val="0065493B"/>
    <w:rsid w:val="006903BB"/>
    <w:rsid w:val="0069061E"/>
    <w:rsid w:val="006917F5"/>
    <w:rsid w:val="006B47E6"/>
    <w:rsid w:val="006E4E6A"/>
    <w:rsid w:val="006E725F"/>
    <w:rsid w:val="006F1CFA"/>
    <w:rsid w:val="006F7FBE"/>
    <w:rsid w:val="007015CD"/>
    <w:rsid w:val="007322CB"/>
    <w:rsid w:val="007344D6"/>
    <w:rsid w:val="007924A4"/>
    <w:rsid w:val="007A5420"/>
    <w:rsid w:val="007B4FED"/>
    <w:rsid w:val="007B5805"/>
    <w:rsid w:val="007C0F81"/>
    <w:rsid w:val="007C58E7"/>
    <w:rsid w:val="007C7F96"/>
    <w:rsid w:val="007D4FC3"/>
    <w:rsid w:val="008407DF"/>
    <w:rsid w:val="00840C4E"/>
    <w:rsid w:val="00892232"/>
    <w:rsid w:val="008A5CE4"/>
    <w:rsid w:val="008A6495"/>
    <w:rsid w:val="008C69A0"/>
    <w:rsid w:val="008E4E0B"/>
    <w:rsid w:val="009130EB"/>
    <w:rsid w:val="00921A5A"/>
    <w:rsid w:val="00934691"/>
    <w:rsid w:val="009426DC"/>
    <w:rsid w:val="00951CFB"/>
    <w:rsid w:val="00973472"/>
    <w:rsid w:val="009977C7"/>
    <w:rsid w:val="009F092C"/>
    <w:rsid w:val="009F42E1"/>
    <w:rsid w:val="009F46DD"/>
    <w:rsid w:val="00A56079"/>
    <w:rsid w:val="00A6178F"/>
    <w:rsid w:val="00A70EF3"/>
    <w:rsid w:val="00A7729B"/>
    <w:rsid w:val="00A83E05"/>
    <w:rsid w:val="00AA482E"/>
    <w:rsid w:val="00AC01EF"/>
    <w:rsid w:val="00AC16EB"/>
    <w:rsid w:val="00AC2E2C"/>
    <w:rsid w:val="00AF0A38"/>
    <w:rsid w:val="00B0750A"/>
    <w:rsid w:val="00B07F94"/>
    <w:rsid w:val="00B232B3"/>
    <w:rsid w:val="00B57349"/>
    <w:rsid w:val="00B656F7"/>
    <w:rsid w:val="00B8107C"/>
    <w:rsid w:val="00B86956"/>
    <w:rsid w:val="00BC3CB8"/>
    <w:rsid w:val="00BC75DC"/>
    <w:rsid w:val="00C00CA1"/>
    <w:rsid w:val="00C076A4"/>
    <w:rsid w:val="00C11510"/>
    <w:rsid w:val="00C14DFA"/>
    <w:rsid w:val="00C52BF6"/>
    <w:rsid w:val="00C530C7"/>
    <w:rsid w:val="00C6212E"/>
    <w:rsid w:val="00CB0F3C"/>
    <w:rsid w:val="00CB1B8F"/>
    <w:rsid w:val="00D07600"/>
    <w:rsid w:val="00D4043F"/>
    <w:rsid w:val="00D45C09"/>
    <w:rsid w:val="00DA06D9"/>
    <w:rsid w:val="00DA4099"/>
    <w:rsid w:val="00DD2754"/>
    <w:rsid w:val="00DE6CCF"/>
    <w:rsid w:val="00E1205E"/>
    <w:rsid w:val="00E47405"/>
    <w:rsid w:val="00E56BD8"/>
    <w:rsid w:val="00E906A2"/>
    <w:rsid w:val="00EA32A0"/>
    <w:rsid w:val="00EC1262"/>
    <w:rsid w:val="00EE748C"/>
    <w:rsid w:val="00F06BD6"/>
    <w:rsid w:val="00F52755"/>
    <w:rsid w:val="00F649EE"/>
    <w:rsid w:val="00F860BA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25408f,#22408f"/>
    </o:shapedefaults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8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0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E9046-9722-46C6-913D-95D7D2BB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petrasova.viera</cp:lastModifiedBy>
  <cp:revision>2</cp:revision>
  <cp:lastPrinted>2014-02-07T08:41:00Z</cp:lastPrinted>
  <dcterms:created xsi:type="dcterms:W3CDTF">2014-03-31T10:27:00Z</dcterms:created>
  <dcterms:modified xsi:type="dcterms:W3CDTF">2014-03-31T10:27:00Z</dcterms:modified>
</cp:coreProperties>
</file>