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1E" w:rsidRPr="005B7B06" w:rsidRDefault="00F9591E">
      <w:pPr>
        <w:pStyle w:val="Hlavika"/>
        <w:ind w:left="1260" w:hanging="1260"/>
        <w:jc w:val="center"/>
        <w:rPr>
          <w:rFonts w:cs="Arial"/>
          <w:noProof w:val="0"/>
          <w:sz w:val="20"/>
          <w:szCs w:val="20"/>
          <w:lang w:val="sk-SK"/>
        </w:rPr>
      </w:pPr>
    </w:p>
    <w:p w:rsidR="00CD0A29" w:rsidRPr="005B7B06" w:rsidRDefault="00CD0A29">
      <w:pPr>
        <w:pStyle w:val="Zkladntext3"/>
        <w:rPr>
          <w:rFonts w:cs="Arial"/>
          <w:noProof w:val="0"/>
          <w:sz w:val="24"/>
          <w:szCs w:val="24"/>
        </w:rPr>
      </w:pPr>
    </w:p>
    <w:p w:rsidR="00F9591E" w:rsidRPr="005B7B06" w:rsidRDefault="00F9591E">
      <w:pPr>
        <w:pStyle w:val="Zkladntext3"/>
        <w:rPr>
          <w:rFonts w:cs="Arial"/>
          <w:noProof w:val="0"/>
          <w:sz w:val="50"/>
          <w:szCs w:val="50"/>
        </w:rPr>
      </w:pPr>
      <w:r w:rsidRPr="005B7B06">
        <w:rPr>
          <w:rFonts w:cs="Arial"/>
          <w:noProof w:val="0"/>
          <w:sz w:val="26"/>
          <w:szCs w:val="26"/>
        </w:rPr>
        <w:br/>
      </w:r>
      <w:r w:rsidRPr="005B7B06">
        <w:rPr>
          <w:rFonts w:cs="Arial"/>
          <w:noProof w:val="0"/>
          <w:sz w:val="50"/>
          <w:szCs w:val="50"/>
        </w:rPr>
        <w:t>SÚŤAŽNÉ  PODKLADY</w:t>
      </w:r>
    </w:p>
    <w:p w:rsidR="00F9591E" w:rsidRPr="005B7B06" w:rsidRDefault="00F9591E">
      <w:pPr>
        <w:pStyle w:val="Zkladntext3"/>
        <w:rPr>
          <w:rFonts w:cs="Arial"/>
          <w:noProof w:val="0"/>
        </w:rPr>
      </w:pPr>
    </w:p>
    <w:p w:rsidR="00F9591E" w:rsidRPr="005B7B06" w:rsidRDefault="00F9591E">
      <w:pPr>
        <w:pStyle w:val="Nadpis5"/>
        <w:rPr>
          <w:noProof w:val="0"/>
          <w:sz w:val="24"/>
          <w:szCs w:val="24"/>
          <w:lang w:val="sk-SK"/>
        </w:rPr>
      </w:pPr>
      <w:r w:rsidRPr="005B7B06">
        <w:rPr>
          <w:noProof w:val="0"/>
          <w:sz w:val="24"/>
          <w:szCs w:val="24"/>
          <w:lang w:val="sk-SK"/>
        </w:rPr>
        <w:t xml:space="preserve">Nadlimitná zákazka zadávaná postupom verejnej súťaže </w:t>
      </w:r>
    </w:p>
    <w:p w:rsidR="00F9591E" w:rsidRPr="005B7B06" w:rsidRDefault="00F9591E">
      <w:pPr>
        <w:rPr>
          <w:noProof w:val="0"/>
        </w:rPr>
      </w:pPr>
    </w:p>
    <w:p w:rsidR="00F9591E" w:rsidRPr="005B7B06" w:rsidRDefault="00F9591E">
      <w:pPr>
        <w:pStyle w:val="Zkladntext"/>
        <w:jc w:val="center"/>
        <w:rPr>
          <w:noProof w:val="0"/>
          <w:lang w:val="sk-SK"/>
        </w:rPr>
      </w:pPr>
      <w:r w:rsidRPr="005B7B06">
        <w:rPr>
          <w:noProof w:val="0"/>
          <w:lang w:val="sk-SK"/>
        </w:rPr>
        <w:t>Predmet zákazky:</w:t>
      </w:r>
    </w:p>
    <w:p w:rsidR="00F9591E" w:rsidRPr="005B7B06" w:rsidRDefault="00F9591E">
      <w:pPr>
        <w:pStyle w:val="Zkladntext"/>
        <w:jc w:val="center"/>
        <w:rPr>
          <w:noProof w:val="0"/>
          <w:lang w:val="sk-SK"/>
        </w:rPr>
      </w:pPr>
    </w:p>
    <w:p w:rsidR="00CD0A29" w:rsidRPr="005B7B06" w:rsidRDefault="00497124" w:rsidP="00C6755C">
      <w:pPr>
        <w:pStyle w:val="Nadpis5"/>
        <w:rPr>
          <w:noProof w:val="0"/>
          <w:lang w:val="sk-SK"/>
        </w:rPr>
      </w:pPr>
      <w:r w:rsidRPr="005B7B06">
        <w:rPr>
          <w:noProof w:val="0"/>
          <w:lang w:val="sk-SK"/>
        </w:rPr>
        <w:t>IKT</w:t>
      </w:r>
      <w:r w:rsidR="00185D5A" w:rsidRPr="005B7B06">
        <w:rPr>
          <w:noProof w:val="0"/>
          <w:lang w:val="sk-SK"/>
        </w:rPr>
        <w:t xml:space="preserve"> </w:t>
      </w:r>
      <w:r w:rsidR="00E11D96" w:rsidRPr="002A3D6F">
        <w:rPr>
          <w:noProof w:val="0"/>
          <w:lang w:val="sk-SK"/>
        </w:rPr>
        <w:t xml:space="preserve">vzdelávacia </w:t>
      </w:r>
      <w:r w:rsidR="00EA7238" w:rsidRPr="002A3D6F">
        <w:rPr>
          <w:noProof w:val="0"/>
          <w:lang w:val="sk-SK"/>
        </w:rPr>
        <w:t>platforma</w:t>
      </w:r>
      <w:r w:rsidR="00CB5F53">
        <w:rPr>
          <w:noProof w:val="0"/>
          <w:lang w:val="sk-SK"/>
        </w:rPr>
        <w:t xml:space="preserve"> </w:t>
      </w:r>
      <w:r w:rsidR="00EA7238" w:rsidRPr="002A3D6F">
        <w:rPr>
          <w:noProof w:val="0"/>
          <w:lang w:val="sk-SK"/>
        </w:rPr>
        <w:t xml:space="preserve"> </w:t>
      </w:r>
      <w:r w:rsidR="00C6755C" w:rsidRPr="00C6755C">
        <w:rPr>
          <w:rFonts w:cs="Arial"/>
          <w:noProof w:val="0"/>
        </w:rPr>
        <w:t>v rámci národného projektu „IT Akadémia – vzdelávanie pre 21. storočie“</w:t>
      </w:r>
    </w:p>
    <w:p w:rsidR="00F9591E" w:rsidRPr="005B7B06" w:rsidRDefault="00276682">
      <w:pPr>
        <w:pStyle w:val="Nadpis5"/>
        <w:rPr>
          <w:noProof w:val="0"/>
          <w:sz w:val="24"/>
          <w:szCs w:val="24"/>
          <w:lang w:val="sk-SK"/>
        </w:rPr>
      </w:pPr>
      <w:r w:rsidRPr="005B7B06">
        <w:rPr>
          <w:noProof w:val="0"/>
          <w:sz w:val="24"/>
          <w:szCs w:val="24"/>
          <w:lang w:val="sk-SK"/>
        </w:rPr>
        <w:t>(</w:t>
      </w:r>
      <w:r w:rsidR="00E33630">
        <w:rPr>
          <w:noProof w:val="0"/>
          <w:sz w:val="24"/>
          <w:szCs w:val="24"/>
          <w:lang w:val="sk-SK"/>
        </w:rPr>
        <w:t>služby</w:t>
      </w:r>
      <w:r w:rsidR="00670A4C">
        <w:rPr>
          <w:noProof w:val="0"/>
          <w:sz w:val="24"/>
          <w:szCs w:val="24"/>
          <w:lang w:val="sk-SK"/>
        </w:rPr>
        <w:t>, tovary</w:t>
      </w:r>
      <w:r w:rsidR="00185D5A" w:rsidRPr="005B7B06">
        <w:rPr>
          <w:noProof w:val="0"/>
          <w:sz w:val="24"/>
          <w:szCs w:val="24"/>
          <w:lang w:val="sk-SK"/>
        </w:rPr>
        <w:t>)</w:t>
      </w:r>
    </w:p>
    <w:p w:rsidR="00F9591E" w:rsidRPr="005B7B06" w:rsidRDefault="00F9591E">
      <w:pPr>
        <w:pStyle w:val="Nadpis5"/>
        <w:rPr>
          <w:noProof w:val="0"/>
          <w:lang w:val="sk-SK"/>
        </w:rPr>
      </w:pPr>
    </w:p>
    <w:p w:rsidR="00F9591E" w:rsidRPr="005B7B06" w:rsidRDefault="00F9591E">
      <w:pPr>
        <w:pStyle w:val="Zkladntext"/>
        <w:jc w:val="center"/>
        <w:rPr>
          <w:noProof w:val="0"/>
          <w:lang w:val="sk-SK"/>
        </w:rPr>
      </w:pPr>
    </w:p>
    <w:p w:rsidR="00F9591E" w:rsidRPr="005B7B06" w:rsidRDefault="00F9591E">
      <w:pPr>
        <w:pStyle w:val="Zkladntext"/>
        <w:jc w:val="center"/>
        <w:rPr>
          <w:noProof w:val="0"/>
          <w:lang w:val="sk-SK"/>
        </w:rPr>
      </w:pPr>
      <w:r w:rsidRPr="005B7B06">
        <w:rPr>
          <w:noProof w:val="0"/>
          <w:lang w:val="sk-SK"/>
        </w:rPr>
        <w:t xml:space="preserve">Verejné obstarávanie realizované postupom zadávania zákazky podľa § 66 ods. 7 zákona č. 343/2015 Z. z. o verejnom obstarávaní a o zmene a doplnení niektorých zákonov v znení neskorších predpisov </w:t>
      </w:r>
    </w:p>
    <w:p w:rsidR="00F9591E" w:rsidRPr="005B7B06" w:rsidRDefault="00F9591E">
      <w:pPr>
        <w:pStyle w:val="Zkladntext3"/>
        <w:jc w:val="left"/>
        <w:rPr>
          <w:rFonts w:cs="Arial"/>
          <w:noProof w:val="0"/>
          <w:sz w:val="22"/>
        </w:rPr>
      </w:pPr>
    </w:p>
    <w:p w:rsidR="00F9591E" w:rsidRPr="005B7B06" w:rsidRDefault="00F9591E">
      <w:pPr>
        <w:pStyle w:val="Zkladntext3"/>
        <w:jc w:val="left"/>
        <w:rPr>
          <w:rFonts w:cs="Arial"/>
          <w:noProof w:val="0"/>
          <w:sz w:val="22"/>
        </w:rPr>
      </w:pPr>
    </w:p>
    <w:p w:rsidR="00F9591E" w:rsidRPr="005B7B06" w:rsidRDefault="00F9591E">
      <w:pPr>
        <w:pStyle w:val="Zkladntext3"/>
        <w:jc w:val="left"/>
        <w:rPr>
          <w:rFonts w:cs="Arial"/>
          <w:noProof w:val="0"/>
          <w:sz w:val="22"/>
        </w:rPr>
      </w:pPr>
    </w:p>
    <w:p w:rsidR="00F9591E" w:rsidRPr="005B7B06" w:rsidRDefault="00F9591E">
      <w:pPr>
        <w:pStyle w:val="Zkladntext3"/>
        <w:jc w:val="left"/>
        <w:rPr>
          <w:rFonts w:cs="Arial"/>
          <w:noProof w:val="0"/>
          <w:sz w:val="22"/>
        </w:rPr>
      </w:pPr>
    </w:p>
    <w:p w:rsidR="00F9591E" w:rsidRPr="005B7B06" w:rsidRDefault="00F9591E">
      <w:pPr>
        <w:pStyle w:val="Zkladntext3"/>
        <w:spacing w:before="120"/>
        <w:jc w:val="left"/>
        <w:rPr>
          <w:rFonts w:cs="Arial"/>
          <w:noProof w:val="0"/>
          <w:sz w:val="22"/>
        </w:rPr>
      </w:pPr>
    </w:p>
    <w:p w:rsidR="00F9591E" w:rsidRPr="005B7B06" w:rsidRDefault="00F9591E">
      <w:pPr>
        <w:tabs>
          <w:tab w:val="right" w:leader="dot" w:pos="2340"/>
          <w:tab w:val="right" w:leader="dot" w:pos="3780"/>
          <w:tab w:val="right" w:leader="underscore" w:pos="9072"/>
        </w:tabs>
        <w:spacing w:before="120"/>
        <w:rPr>
          <w:rFonts w:cs="Arial"/>
          <w:noProof w:val="0"/>
          <w:sz w:val="20"/>
        </w:rPr>
      </w:pPr>
      <w:r w:rsidRPr="005B7B06">
        <w:rPr>
          <w:rFonts w:cs="Arial"/>
          <w:noProof w:val="0"/>
          <w:sz w:val="20"/>
          <w:szCs w:val="20"/>
        </w:rPr>
        <w:t>V</w:t>
      </w:r>
      <w:r w:rsidR="00CD0A29" w:rsidRPr="005B7B06">
        <w:rPr>
          <w:rFonts w:cs="Arial"/>
          <w:noProof w:val="0"/>
          <w:sz w:val="20"/>
          <w:szCs w:val="20"/>
        </w:rPr>
        <w:t> Bratislave,</w:t>
      </w:r>
      <w:r w:rsidRPr="005B7B06">
        <w:rPr>
          <w:rFonts w:cs="Arial"/>
          <w:noProof w:val="0"/>
          <w:sz w:val="20"/>
          <w:szCs w:val="20"/>
        </w:rPr>
        <w:t xml:space="preserve"> dňa </w:t>
      </w:r>
      <w:r w:rsidRPr="005B7B06">
        <w:rPr>
          <w:rFonts w:cs="Arial"/>
          <w:noProof w:val="0"/>
          <w:sz w:val="20"/>
          <w:szCs w:val="20"/>
        </w:rPr>
        <w:tab/>
      </w:r>
      <w:r w:rsidR="00CD0A29" w:rsidRPr="005B7B06">
        <w:rPr>
          <w:rFonts w:cs="Arial"/>
          <w:noProof w:val="0"/>
          <w:sz w:val="20"/>
          <w:szCs w:val="20"/>
        </w:rPr>
        <w:t xml:space="preserve">   </w:t>
      </w:r>
      <w:r w:rsidR="002E1DD4">
        <w:rPr>
          <w:rFonts w:cs="Arial"/>
          <w:noProof w:val="0"/>
          <w:sz w:val="20"/>
          <w:szCs w:val="20"/>
        </w:rPr>
        <w:t>10</w:t>
      </w:r>
      <w:r w:rsidR="00C524DA">
        <w:rPr>
          <w:rFonts w:cs="Arial"/>
          <w:noProof w:val="0"/>
          <w:sz w:val="20"/>
          <w:szCs w:val="20"/>
        </w:rPr>
        <w:t xml:space="preserve">.1. </w:t>
      </w:r>
      <w:r w:rsidR="00CD0A29" w:rsidRPr="005B7B06">
        <w:rPr>
          <w:rFonts w:cs="Arial"/>
          <w:noProof w:val="0"/>
          <w:sz w:val="20"/>
          <w:szCs w:val="20"/>
        </w:rPr>
        <w:t xml:space="preserve">  201</w:t>
      </w:r>
      <w:r w:rsidR="002E1DD4">
        <w:rPr>
          <w:rFonts w:cs="Arial"/>
          <w:noProof w:val="0"/>
          <w:sz w:val="20"/>
          <w:szCs w:val="20"/>
        </w:rPr>
        <w:t>8</w:t>
      </w:r>
      <w:r w:rsidR="00CD0A29" w:rsidRPr="005B7B06">
        <w:rPr>
          <w:rFonts w:cs="Arial"/>
          <w:noProof w:val="0"/>
          <w:sz w:val="20"/>
          <w:szCs w:val="20"/>
        </w:rPr>
        <w:t xml:space="preserve">                                                         </w:t>
      </w:r>
      <w:r w:rsidR="00CD0A29" w:rsidRPr="005B7B06">
        <w:rPr>
          <w:rFonts w:cs="Arial"/>
          <w:noProof w:val="0"/>
        </w:rPr>
        <w:t>prof. RNDr. Ján Turňa, CSc.</w:t>
      </w:r>
      <w:r w:rsidR="008C7936">
        <w:rPr>
          <w:rFonts w:cs="Arial"/>
          <w:noProof w:val="0"/>
        </w:rPr>
        <w:t xml:space="preserve">   </w:t>
      </w:r>
      <w:r w:rsidR="005019C1">
        <w:rPr>
          <w:rFonts w:cs="Arial"/>
          <w:noProof w:val="0"/>
        </w:rPr>
        <w:t>v.r.</w:t>
      </w:r>
      <w:r w:rsidR="008C7936">
        <w:rPr>
          <w:rFonts w:cs="Arial"/>
          <w:noProof w:val="0"/>
        </w:rPr>
        <w:t xml:space="preserve"> </w:t>
      </w:r>
    </w:p>
    <w:p w:rsidR="00F9591E" w:rsidRPr="005B7B06" w:rsidRDefault="00F9591E">
      <w:pPr>
        <w:tabs>
          <w:tab w:val="right" w:leader="dot" w:pos="9720"/>
        </w:tabs>
        <w:ind w:left="5220"/>
        <w:rPr>
          <w:rFonts w:cs="Arial"/>
          <w:noProof w:val="0"/>
          <w:sz w:val="20"/>
          <w:szCs w:val="20"/>
        </w:rPr>
      </w:pPr>
      <w:r w:rsidRPr="005B7B06">
        <w:rPr>
          <w:rFonts w:cs="Arial"/>
          <w:noProof w:val="0"/>
          <w:sz w:val="20"/>
          <w:szCs w:val="20"/>
        </w:rPr>
        <w:tab/>
      </w:r>
    </w:p>
    <w:p w:rsidR="00CD0A29" w:rsidRPr="005B7B06" w:rsidRDefault="00CD0A29" w:rsidP="00CD0A29">
      <w:pPr>
        <w:pStyle w:val="Zarkazkladnhotextu3"/>
        <w:spacing w:before="60"/>
        <w:ind w:left="5220" w:right="-227"/>
        <w:rPr>
          <w:rFonts w:cs="Arial"/>
          <w:b/>
          <w:bCs/>
          <w:noProof w:val="0"/>
          <w:sz w:val="16"/>
          <w:szCs w:val="14"/>
        </w:rPr>
      </w:pPr>
      <w:r w:rsidRPr="005B7B06">
        <w:rPr>
          <w:rFonts w:cs="Arial"/>
          <w:noProof w:val="0"/>
          <w:color w:val="999999"/>
          <w:sz w:val="16"/>
          <w:szCs w:val="14"/>
        </w:rPr>
        <w:t xml:space="preserve">                          </w:t>
      </w:r>
      <w:r w:rsidRPr="005B7B06">
        <w:rPr>
          <w:rFonts w:cs="Arial"/>
          <w:noProof w:val="0"/>
          <w:sz w:val="16"/>
          <w:szCs w:val="14"/>
        </w:rPr>
        <w:t>Generálny riaditeľ</w:t>
      </w:r>
    </w:p>
    <w:p w:rsidR="00F9591E" w:rsidRPr="005B7B06" w:rsidRDefault="00F9591E">
      <w:pPr>
        <w:pStyle w:val="Zkladntext3"/>
        <w:rPr>
          <w:rFonts w:cs="Arial"/>
          <w:noProof w:val="0"/>
          <w:sz w:val="20"/>
          <w:szCs w:val="30"/>
        </w:rPr>
      </w:pPr>
    </w:p>
    <w:p w:rsidR="00F9591E" w:rsidRPr="005B7B06" w:rsidRDefault="00F9591E">
      <w:pPr>
        <w:pStyle w:val="Zkladntext3"/>
        <w:rPr>
          <w:rFonts w:cs="Arial"/>
          <w:noProof w:val="0"/>
          <w:sz w:val="20"/>
          <w:szCs w:val="30"/>
        </w:rPr>
      </w:pPr>
    </w:p>
    <w:p w:rsidR="00F9591E" w:rsidRPr="005B7B06" w:rsidRDefault="00F9591E">
      <w:pPr>
        <w:pStyle w:val="Zkladntext3"/>
        <w:rPr>
          <w:rFonts w:cs="Arial"/>
          <w:noProof w:val="0"/>
          <w:sz w:val="20"/>
          <w:szCs w:val="30"/>
        </w:rPr>
      </w:pPr>
    </w:p>
    <w:p w:rsidR="00F9591E" w:rsidRPr="005B7B06" w:rsidRDefault="00F9591E">
      <w:pPr>
        <w:pStyle w:val="Zkladntext3"/>
        <w:jc w:val="left"/>
        <w:rPr>
          <w:rFonts w:cs="Arial"/>
          <w:noProof w:val="0"/>
          <w:sz w:val="20"/>
          <w:szCs w:val="30"/>
        </w:rPr>
      </w:pPr>
    </w:p>
    <w:p w:rsidR="00F9591E" w:rsidRPr="005B7B06" w:rsidRDefault="00F9591E">
      <w:pPr>
        <w:pStyle w:val="Zkladntext3"/>
        <w:jc w:val="left"/>
        <w:rPr>
          <w:rFonts w:cs="Arial"/>
          <w:noProof w:val="0"/>
          <w:sz w:val="20"/>
          <w:szCs w:val="30"/>
        </w:rPr>
      </w:pPr>
    </w:p>
    <w:p w:rsidR="00F9591E" w:rsidRPr="005B7B06" w:rsidRDefault="00F9591E">
      <w:pPr>
        <w:pStyle w:val="Zkladntext3"/>
        <w:jc w:val="left"/>
        <w:rPr>
          <w:rFonts w:cs="Arial"/>
          <w:noProof w:val="0"/>
          <w:sz w:val="20"/>
          <w:szCs w:val="30"/>
        </w:rPr>
      </w:pPr>
    </w:p>
    <w:p w:rsidR="00F9591E" w:rsidRPr="005B7B06" w:rsidRDefault="00F9591E">
      <w:pPr>
        <w:pStyle w:val="Zkladntext"/>
        <w:rPr>
          <w:noProof w:val="0"/>
          <w:lang w:val="sk-SK"/>
        </w:rPr>
      </w:pPr>
      <w:r w:rsidRPr="005B7B06">
        <w:rPr>
          <w:noProof w:val="0"/>
          <w:lang w:val="sk-SK"/>
        </w:rPr>
        <w:t>Súlad súťažných podkladov so zákonom č. 343/2015 Z. z. o verejnom obstarávaní a o zmene a doplnení niektorých zákonov v znení neskorších predpisov (ďalej len „zákon o verejnom obstarávaní“) potvrdzuje:</w:t>
      </w:r>
    </w:p>
    <w:p w:rsidR="00F9591E" w:rsidRPr="005B7B06" w:rsidRDefault="00F9591E">
      <w:pPr>
        <w:tabs>
          <w:tab w:val="right" w:leader="dot" w:pos="2880"/>
          <w:tab w:val="right" w:leader="dot" w:pos="4500"/>
          <w:tab w:val="right" w:leader="underscore" w:pos="9072"/>
        </w:tabs>
        <w:spacing w:before="100"/>
        <w:rPr>
          <w:rFonts w:cs="Arial"/>
          <w:noProof w:val="0"/>
          <w:szCs w:val="20"/>
        </w:rPr>
      </w:pPr>
    </w:p>
    <w:p w:rsidR="00F9591E" w:rsidRPr="005B7B06" w:rsidRDefault="00F9591E">
      <w:pPr>
        <w:pStyle w:val="Hlavika"/>
        <w:tabs>
          <w:tab w:val="clear" w:pos="4536"/>
          <w:tab w:val="right" w:leader="dot" w:pos="2880"/>
          <w:tab w:val="right" w:leader="dot" w:pos="4500"/>
          <w:tab w:val="right" w:leader="underscore" w:pos="9072"/>
        </w:tabs>
        <w:spacing w:before="120"/>
        <w:rPr>
          <w:rFonts w:cs="Arial"/>
          <w:noProof w:val="0"/>
          <w:szCs w:val="20"/>
          <w:lang w:val="sk-SK"/>
        </w:rPr>
      </w:pPr>
    </w:p>
    <w:p w:rsidR="008C7936" w:rsidRPr="005B7B06" w:rsidRDefault="00F9591E" w:rsidP="005019C1">
      <w:pPr>
        <w:tabs>
          <w:tab w:val="right" w:leader="dot" w:pos="2340"/>
          <w:tab w:val="right" w:leader="dot" w:pos="3780"/>
          <w:tab w:val="right" w:leader="underscore" w:pos="9072"/>
        </w:tabs>
        <w:spacing w:before="120"/>
        <w:rPr>
          <w:rFonts w:cs="Arial"/>
          <w:noProof w:val="0"/>
          <w:sz w:val="20"/>
        </w:rPr>
      </w:pPr>
      <w:r w:rsidRPr="005B7B06">
        <w:rPr>
          <w:rFonts w:cs="Arial"/>
          <w:noProof w:val="0"/>
          <w:sz w:val="20"/>
          <w:szCs w:val="20"/>
        </w:rPr>
        <w:t>V </w:t>
      </w:r>
      <w:r w:rsidR="00CD0A29" w:rsidRPr="005B7B06">
        <w:rPr>
          <w:rFonts w:cs="Arial"/>
          <w:noProof w:val="0"/>
          <w:sz w:val="20"/>
          <w:szCs w:val="20"/>
        </w:rPr>
        <w:t>Bratislave</w:t>
      </w:r>
      <w:r w:rsidRPr="005B7B06">
        <w:rPr>
          <w:rFonts w:cs="Arial"/>
          <w:noProof w:val="0"/>
          <w:sz w:val="20"/>
          <w:szCs w:val="20"/>
        </w:rPr>
        <w:t xml:space="preserve">, dňa </w:t>
      </w:r>
      <w:r w:rsidRPr="005B7B06">
        <w:rPr>
          <w:rFonts w:cs="Arial"/>
          <w:noProof w:val="0"/>
          <w:sz w:val="18"/>
          <w:szCs w:val="14"/>
        </w:rPr>
        <w:tab/>
      </w:r>
      <w:r w:rsidR="00CD0A29" w:rsidRPr="005B7B06">
        <w:rPr>
          <w:rFonts w:cs="Arial"/>
          <w:noProof w:val="0"/>
          <w:szCs w:val="22"/>
        </w:rPr>
        <w:t xml:space="preserve">     </w:t>
      </w:r>
      <w:r w:rsidR="002E1DD4">
        <w:rPr>
          <w:rFonts w:cs="Arial"/>
          <w:noProof w:val="0"/>
          <w:sz w:val="20"/>
          <w:szCs w:val="20"/>
        </w:rPr>
        <w:t>10</w:t>
      </w:r>
      <w:r w:rsidR="00C524DA">
        <w:rPr>
          <w:rFonts w:cs="Arial"/>
          <w:noProof w:val="0"/>
          <w:sz w:val="20"/>
          <w:szCs w:val="20"/>
        </w:rPr>
        <w:t xml:space="preserve">.1. </w:t>
      </w:r>
      <w:r w:rsidR="00C524DA" w:rsidRPr="005B7B06">
        <w:rPr>
          <w:rFonts w:cs="Arial"/>
          <w:noProof w:val="0"/>
          <w:sz w:val="20"/>
          <w:szCs w:val="20"/>
        </w:rPr>
        <w:t xml:space="preserve">  201</w:t>
      </w:r>
      <w:r w:rsidR="002E1DD4">
        <w:rPr>
          <w:rFonts w:cs="Arial"/>
          <w:noProof w:val="0"/>
          <w:sz w:val="20"/>
          <w:szCs w:val="20"/>
        </w:rPr>
        <w:t>8</w:t>
      </w:r>
      <w:r w:rsidR="00C524DA" w:rsidRPr="005B7B06">
        <w:rPr>
          <w:rFonts w:cs="Arial"/>
          <w:noProof w:val="0"/>
          <w:sz w:val="20"/>
          <w:szCs w:val="20"/>
        </w:rPr>
        <w:t xml:space="preserve">                           </w:t>
      </w:r>
      <w:r w:rsidR="00CD0A29" w:rsidRPr="005B7B06">
        <w:rPr>
          <w:rFonts w:cs="Arial"/>
          <w:noProof w:val="0"/>
          <w:szCs w:val="22"/>
        </w:rPr>
        <w:t xml:space="preserve">                              Ing. Milan Hamala</w:t>
      </w:r>
      <w:r w:rsidR="008C7936">
        <w:rPr>
          <w:rFonts w:cs="Arial"/>
          <w:noProof w:val="0"/>
          <w:szCs w:val="22"/>
        </w:rPr>
        <w:t xml:space="preserve">       </w:t>
      </w:r>
      <w:r w:rsidR="005019C1">
        <w:rPr>
          <w:rFonts w:cs="Arial"/>
          <w:noProof w:val="0"/>
        </w:rPr>
        <w:t>v.r.</w:t>
      </w:r>
    </w:p>
    <w:p w:rsidR="00F9591E" w:rsidRPr="005B7B06" w:rsidRDefault="00F9591E">
      <w:pPr>
        <w:tabs>
          <w:tab w:val="right" w:leader="dot" w:pos="9720"/>
        </w:tabs>
        <w:ind w:left="5220"/>
        <w:rPr>
          <w:rFonts w:cs="Arial"/>
          <w:noProof w:val="0"/>
          <w:szCs w:val="20"/>
        </w:rPr>
      </w:pPr>
      <w:r w:rsidRPr="005B7B06">
        <w:rPr>
          <w:rFonts w:cs="Arial"/>
          <w:noProof w:val="0"/>
          <w:szCs w:val="20"/>
        </w:rPr>
        <w:tab/>
      </w:r>
    </w:p>
    <w:p w:rsidR="00F9591E" w:rsidRPr="005B7B06" w:rsidRDefault="00CD0A29">
      <w:pPr>
        <w:pStyle w:val="Zarkazkladnhotextu3"/>
        <w:spacing w:before="60"/>
        <w:ind w:left="5220" w:right="-227"/>
        <w:rPr>
          <w:rFonts w:cs="Arial"/>
          <w:b/>
          <w:bCs/>
          <w:noProof w:val="0"/>
          <w:color w:val="999999"/>
          <w:sz w:val="16"/>
          <w:szCs w:val="16"/>
        </w:rPr>
      </w:pPr>
      <w:r w:rsidRPr="005B7B06">
        <w:rPr>
          <w:rFonts w:cs="Arial"/>
          <w:noProof w:val="0"/>
          <w:color w:val="999999"/>
          <w:sz w:val="16"/>
          <w:szCs w:val="16"/>
        </w:rPr>
        <w:t xml:space="preserve">           </w:t>
      </w:r>
      <w:r w:rsidRPr="005B7B06">
        <w:rPr>
          <w:rFonts w:cs="Arial"/>
          <w:noProof w:val="0"/>
          <w:color w:val="000000"/>
          <w:sz w:val="16"/>
          <w:szCs w:val="16"/>
        </w:rPr>
        <w:t>Odborný pracovník pre verejné obstarávanie</w:t>
      </w:r>
    </w:p>
    <w:p w:rsidR="00F9591E" w:rsidRPr="005B7B06" w:rsidRDefault="00F9591E">
      <w:pPr>
        <w:pStyle w:val="Zkladntext3"/>
        <w:rPr>
          <w:rFonts w:cs="Arial"/>
          <w:noProof w:val="0"/>
          <w:sz w:val="20"/>
          <w:szCs w:val="10"/>
        </w:rPr>
      </w:pPr>
    </w:p>
    <w:p w:rsidR="00F9591E" w:rsidRPr="005B7B06" w:rsidRDefault="00F9591E">
      <w:pPr>
        <w:pStyle w:val="Zkladntext3"/>
        <w:rPr>
          <w:rFonts w:cs="Arial"/>
          <w:noProof w:val="0"/>
          <w:sz w:val="20"/>
          <w:szCs w:val="10"/>
        </w:rPr>
      </w:pPr>
    </w:p>
    <w:p w:rsidR="00F9591E" w:rsidRPr="005B7B06" w:rsidRDefault="00F9591E">
      <w:pPr>
        <w:pStyle w:val="Zkladntext3"/>
        <w:rPr>
          <w:rFonts w:cs="Arial"/>
          <w:noProof w:val="0"/>
          <w:sz w:val="20"/>
          <w:szCs w:val="10"/>
        </w:rPr>
      </w:pPr>
    </w:p>
    <w:p w:rsidR="00F9591E" w:rsidRPr="005B7B06" w:rsidRDefault="00F9591E">
      <w:pPr>
        <w:pStyle w:val="Zkladntext3"/>
        <w:rPr>
          <w:rFonts w:cs="Arial"/>
          <w:noProof w:val="0"/>
          <w:sz w:val="20"/>
          <w:szCs w:val="10"/>
        </w:rPr>
      </w:pPr>
    </w:p>
    <w:p w:rsidR="00F9591E" w:rsidRPr="005B7B06" w:rsidRDefault="00F9591E">
      <w:pPr>
        <w:pStyle w:val="Zkladntext3"/>
        <w:rPr>
          <w:rFonts w:cs="Arial"/>
          <w:noProof w:val="0"/>
          <w:sz w:val="20"/>
          <w:szCs w:val="10"/>
        </w:rPr>
      </w:pPr>
    </w:p>
    <w:p w:rsidR="00F9591E" w:rsidRPr="005B7B06" w:rsidRDefault="00F9591E">
      <w:pPr>
        <w:pStyle w:val="Zkladntext3"/>
        <w:rPr>
          <w:rFonts w:cs="Arial"/>
          <w:noProof w:val="0"/>
          <w:sz w:val="20"/>
          <w:szCs w:val="10"/>
        </w:rPr>
      </w:pPr>
    </w:p>
    <w:p w:rsidR="00F9591E" w:rsidRPr="005B7B06" w:rsidRDefault="00F9591E">
      <w:pPr>
        <w:pStyle w:val="Nadpis5"/>
        <w:spacing w:line="360" w:lineRule="auto"/>
        <w:rPr>
          <w:rFonts w:cs="Arial"/>
          <w:b w:val="0"/>
          <w:bCs w:val="0"/>
          <w:noProof w:val="0"/>
          <w:color w:val="808080"/>
          <w:sz w:val="22"/>
          <w:szCs w:val="22"/>
          <w:lang w:val="sk-SK"/>
        </w:rPr>
      </w:pPr>
      <w:r w:rsidRPr="005B7B06">
        <w:rPr>
          <w:rFonts w:cs="Arial"/>
          <w:b w:val="0"/>
          <w:bCs w:val="0"/>
          <w:noProof w:val="0"/>
          <w:color w:val="808080"/>
          <w:sz w:val="22"/>
          <w:szCs w:val="22"/>
          <w:lang w:val="sk-SK"/>
        </w:rPr>
        <w:br w:type="page"/>
      </w:r>
    </w:p>
    <w:p w:rsidR="00F9591E" w:rsidRPr="005B7B06" w:rsidRDefault="00F9591E">
      <w:pPr>
        <w:pStyle w:val="Nadpis5"/>
        <w:spacing w:line="360" w:lineRule="auto"/>
        <w:rPr>
          <w:rFonts w:cs="Arial"/>
          <w:noProof w:val="0"/>
          <w:szCs w:val="22"/>
          <w:lang w:val="sk-SK"/>
        </w:rPr>
      </w:pPr>
      <w:r w:rsidRPr="005B7B06">
        <w:rPr>
          <w:rFonts w:cs="Arial"/>
          <w:noProof w:val="0"/>
          <w:szCs w:val="22"/>
          <w:lang w:val="sk-SK"/>
        </w:rPr>
        <w:lastRenderedPageBreak/>
        <w:t>OBSAH  SÚŤAŽNÝCH  PODKLADOV</w:t>
      </w:r>
    </w:p>
    <w:p w:rsidR="00F9591E" w:rsidRPr="005B7B06" w:rsidRDefault="00F9591E">
      <w:pPr>
        <w:tabs>
          <w:tab w:val="num" w:pos="540"/>
        </w:tabs>
        <w:ind w:left="720" w:hanging="720"/>
        <w:jc w:val="center"/>
        <w:rPr>
          <w:rFonts w:cs="Arial"/>
          <w:noProof w:val="0"/>
        </w:rPr>
      </w:pPr>
    </w:p>
    <w:p w:rsidR="00F9591E" w:rsidRPr="005B7B06" w:rsidRDefault="00F9591E">
      <w:pPr>
        <w:tabs>
          <w:tab w:val="left" w:pos="0"/>
          <w:tab w:val="left" w:pos="1620"/>
        </w:tabs>
        <w:spacing w:line="300" w:lineRule="auto"/>
        <w:ind w:firstLine="540"/>
        <w:rPr>
          <w:rFonts w:cs="Arial"/>
          <w:noProof w:val="0"/>
          <w:sz w:val="28"/>
          <w:szCs w:val="30"/>
        </w:rPr>
      </w:pPr>
      <w:r w:rsidRPr="005B7B06">
        <w:rPr>
          <w:rFonts w:cs="Arial"/>
          <w:noProof w:val="0"/>
          <w:sz w:val="28"/>
        </w:rPr>
        <w:t>A.1</w:t>
      </w:r>
      <w:r w:rsidRPr="005B7B06">
        <w:rPr>
          <w:rFonts w:cs="Arial"/>
          <w:b/>
          <w:bCs/>
          <w:noProof w:val="0"/>
          <w:sz w:val="28"/>
          <w:szCs w:val="26"/>
        </w:rPr>
        <w:t xml:space="preserve">   </w:t>
      </w:r>
      <w:r w:rsidRPr="005B7B06">
        <w:rPr>
          <w:rFonts w:cs="Arial"/>
          <w:noProof w:val="0"/>
          <w:sz w:val="28"/>
          <w:szCs w:val="30"/>
        </w:rPr>
        <w:t>Pokyny na vypracovanie ponuky</w:t>
      </w:r>
    </w:p>
    <w:p w:rsidR="00F9591E" w:rsidRPr="005B7B06" w:rsidRDefault="00F9591E">
      <w:pPr>
        <w:tabs>
          <w:tab w:val="num" w:pos="0"/>
          <w:tab w:val="left" w:pos="1620"/>
        </w:tabs>
        <w:spacing w:before="120"/>
        <w:ind w:firstLine="540"/>
        <w:rPr>
          <w:rFonts w:cs="Arial"/>
          <w:noProof w:val="0"/>
          <w:szCs w:val="22"/>
        </w:rPr>
      </w:pPr>
      <w:r w:rsidRPr="005B7B06">
        <w:rPr>
          <w:rFonts w:cs="Arial"/>
          <w:noProof w:val="0"/>
          <w:sz w:val="20"/>
          <w:szCs w:val="20"/>
        </w:rPr>
        <w:t xml:space="preserve">   </w:t>
      </w:r>
      <w:r w:rsidRPr="005B7B06">
        <w:rPr>
          <w:rFonts w:cs="Arial"/>
          <w:noProof w:val="0"/>
          <w:sz w:val="18"/>
          <w:szCs w:val="18"/>
        </w:rPr>
        <w:t>Časť I.</w:t>
      </w:r>
      <w:r w:rsidRPr="005B7B06">
        <w:rPr>
          <w:rFonts w:cs="Arial"/>
          <w:noProof w:val="0"/>
          <w:sz w:val="18"/>
          <w:szCs w:val="18"/>
        </w:rPr>
        <w:tab/>
      </w:r>
      <w:r w:rsidRPr="005B7B06">
        <w:rPr>
          <w:rFonts w:cs="Arial"/>
          <w:noProof w:val="0"/>
          <w:szCs w:val="22"/>
        </w:rPr>
        <w:t>Všeobecné informácie</w:t>
      </w:r>
    </w:p>
    <w:p w:rsidR="00F9591E" w:rsidRPr="005B7B06" w:rsidRDefault="00F9591E">
      <w:pPr>
        <w:tabs>
          <w:tab w:val="num" w:pos="576"/>
          <w:tab w:val="left" w:pos="1620"/>
        </w:tabs>
        <w:spacing w:before="120"/>
        <w:ind w:left="540"/>
        <w:rPr>
          <w:rFonts w:cs="Arial"/>
          <w:noProof w:val="0"/>
          <w:szCs w:val="22"/>
        </w:rPr>
      </w:pPr>
      <w:r w:rsidRPr="005B7B06">
        <w:rPr>
          <w:rFonts w:cs="Arial"/>
          <w:noProof w:val="0"/>
          <w:sz w:val="20"/>
          <w:szCs w:val="20"/>
        </w:rPr>
        <w:t xml:space="preserve">   </w:t>
      </w:r>
      <w:r w:rsidRPr="005B7B06">
        <w:rPr>
          <w:rFonts w:cs="Arial"/>
          <w:noProof w:val="0"/>
          <w:sz w:val="18"/>
          <w:szCs w:val="18"/>
        </w:rPr>
        <w:t>Časť II.</w:t>
      </w:r>
      <w:r w:rsidRPr="005B7B06">
        <w:rPr>
          <w:rFonts w:cs="Arial"/>
          <w:noProof w:val="0"/>
          <w:sz w:val="18"/>
          <w:szCs w:val="18"/>
        </w:rPr>
        <w:tab/>
      </w:r>
      <w:r w:rsidRPr="005B7B06">
        <w:rPr>
          <w:rFonts w:cs="Arial"/>
          <w:noProof w:val="0"/>
          <w:szCs w:val="22"/>
        </w:rPr>
        <w:t>Komunikácia a vysvetľovanie</w:t>
      </w:r>
    </w:p>
    <w:p w:rsidR="00F9591E" w:rsidRPr="005B7B06" w:rsidRDefault="00F9591E">
      <w:pPr>
        <w:tabs>
          <w:tab w:val="num" w:pos="576"/>
          <w:tab w:val="left" w:pos="1620"/>
        </w:tabs>
        <w:spacing w:before="120"/>
        <w:ind w:left="540"/>
        <w:rPr>
          <w:rFonts w:cs="Arial"/>
          <w:noProof w:val="0"/>
          <w:szCs w:val="22"/>
        </w:rPr>
      </w:pPr>
      <w:r w:rsidRPr="005B7B06">
        <w:rPr>
          <w:rFonts w:cs="Arial"/>
          <w:noProof w:val="0"/>
          <w:sz w:val="20"/>
          <w:szCs w:val="20"/>
        </w:rPr>
        <w:t xml:space="preserve">   </w:t>
      </w:r>
      <w:r w:rsidRPr="005B7B06">
        <w:rPr>
          <w:rFonts w:cs="Arial"/>
          <w:noProof w:val="0"/>
          <w:sz w:val="18"/>
          <w:szCs w:val="18"/>
        </w:rPr>
        <w:t>Časť III.</w:t>
      </w:r>
      <w:r w:rsidRPr="005B7B06">
        <w:rPr>
          <w:rFonts w:cs="Arial"/>
          <w:noProof w:val="0"/>
          <w:sz w:val="18"/>
          <w:szCs w:val="18"/>
        </w:rPr>
        <w:tab/>
      </w:r>
      <w:r w:rsidRPr="005B7B06">
        <w:rPr>
          <w:rFonts w:cs="Arial"/>
          <w:noProof w:val="0"/>
          <w:szCs w:val="22"/>
        </w:rPr>
        <w:t>Príprava ponuky</w:t>
      </w:r>
    </w:p>
    <w:p w:rsidR="00F9591E" w:rsidRPr="005B7B06" w:rsidRDefault="00F9591E">
      <w:pPr>
        <w:tabs>
          <w:tab w:val="num" w:pos="576"/>
          <w:tab w:val="left" w:pos="1620"/>
        </w:tabs>
        <w:spacing w:before="120"/>
        <w:ind w:left="540"/>
        <w:rPr>
          <w:rFonts w:cs="Arial"/>
          <w:noProof w:val="0"/>
          <w:sz w:val="2"/>
          <w:szCs w:val="2"/>
        </w:rPr>
      </w:pPr>
      <w:r w:rsidRPr="005B7B06">
        <w:rPr>
          <w:rFonts w:cs="Arial"/>
          <w:noProof w:val="0"/>
          <w:sz w:val="20"/>
          <w:szCs w:val="20"/>
        </w:rPr>
        <w:t xml:space="preserve">   </w:t>
      </w:r>
      <w:r w:rsidRPr="005B7B06">
        <w:rPr>
          <w:rFonts w:cs="Arial"/>
          <w:noProof w:val="0"/>
          <w:sz w:val="18"/>
          <w:szCs w:val="18"/>
        </w:rPr>
        <w:t>Časť IV.</w:t>
      </w:r>
      <w:r w:rsidRPr="005B7B06">
        <w:rPr>
          <w:rFonts w:cs="Arial"/>
          <w:noProof w:val="0"/>
          <w:sz w:val="18"/>
          <w:szCs w:val="18"/>
        </w:rPr>
        <w:tab/>
      </w:r>
      <w:r w:rsidRPr="005B7B06">
        <w:rPr>
          <w:rFonts w:cs="Arial"/>
          <w:noProof w:val="0"/>
          <w:szCs w:val="22"/>
        </w:rPr>
        <w:t>Predkladanie ponúk</w:t>
      </w:r>
    </w:p>
    <w:p w:rsidR="00F9591E" w:rsidRPr="005B7B06" w:rsidRDefault="00F9591E">
      <w:pPr>
        <w:tabs>
          <w:tab w:val="num" w:pos="576"/>
          <w:tab w:val="left" w:pos="1620"/>
        </w:tabs>
        <w:spacing w:before="120"/>
        <w:ind w:left="540"/>
        <w:rPr>
          <w:rFonts w:cs="Arial"/>
          <w:noProof w:val="0"/>
          <w:szCs w:val="22"/>
        </w:rPr>
      </w:pPr>
      <w:r w:rsidRPr="005B7B06">
        <w:rPr>
          <w:rFonts w:cs="Arial"/>
          <w:noProof w:val="0"/>
          <w:sz w:val="20"/>
          <w:szCs w:val="20"/>
        </w:rPr>
        <w:t xml:space="preserve">   </w:t>
      </w:r>
      <w:r w:rsidRPr="005B7B06">
        <w:rPr>
          <w:rFonts w:cs="Arial"/>
          <w:noProof w:val="0"/>
          <w:sz w:val="18"/>
          <w:szCs w:val="18"/>
        </w:rPr>
        <w:t>Časť V.</w:t>
      </w:r>
      <w:r w:rsidRPr="005B7B06">
        <w:rPr>
          <w:rFonts w:cs="Arial"/>
          <w:noProof w:val="0"/>
          <w:sz w:val="18"/>
          <w:szCs w:val="18"/>
        </w:rPr>
        <w:tab/>
      </w:r>
      <w:r w:rsidRPr="005B7B06">
        <w:rPr>
          <w:rFonts w:cs="Arial"/>
          <w:noProof w:val="0"/>
          <w:szCs w:val="22"/>
        </w:rPr>
        <w:t>Otváranie a vyhodnocovanie ponúk</w:t>
      </w:r>
    </w:p>
    <w:p w:rsidR="00F9591E" w:rsidRPr="005B7B06" w:rsidRDefault="00F9591E">
      <w:pPr>
        <w:tabs>
          <w:tab w:val="num" w:pos="576"/>
          <w:tab w:val="left" w:pos="1620"/>
          <w:tab w:val="left" w:pos="3240"/>
          <w:tab w:val="left" w:pos="3420"/>
        </w:tabs>
        <w:spacing w:before="120"/>
        <w:ind w:left="540"/>
        <w:rPr>
          <w:rFonts w:cs="Arial"/>
          <w:noProof w:val="0"/>
          <w:szCs w:val="22"/>
        </w:rPr>
      </w:pPr>
      <w:r w:rsidRPr="005B7B06">
        <w:rPr>
          <w:rFonts w:cs="Arial"/>
          <w:noProof w:val="0"/>
          <w:sz w:val="20"/>
          <w:szCs w:val="20"/>
        </w:rPr>
        <w:t xml:space="preserve">   </w:t>
      </w:r>
      <w:r w:rsidRPr="005B7B06">
        <w:rPr>
          <w:rFonts w:cs="Arial"/>
          <w:noProof w:val="0"/>
          <w:sz w:val="18"/>
          <w:szCs w:val="18"/>
        </w:rPr>
        <w:t>Časť VI.</w:t>
      </w:r>
      <w:r w:rsidRPr="005B7B06">
        <w:rPr>
          <w:rFonts w:cs="Arial"/>
          <w:noProof w:val="0"/>
          <w:sz w:val="18"/>
          <w:szCs w:val="18"/>
        </w:rPr>
        <w:tab/>
      </w:r>
      <w:r w:rsidRPr="005B7B06">
        <w:rPr>
          <w:rFonts w:cs="Arial"/>
          <w:noProof w:val="0"/>
          <w:szCs w:val="22"/>
        </w:rPr>
        <w:t>Prijatie ponuky a uzavretie zmluvy</w:t>
      </w:r>
    </w:p>
    <w:p w:rsidR="00F9591E" w:rsidRPr="005B7B06" w:rsidRDefault="00F9591E">
      <w:pPr>
        <w:tabs>
          <w:tab w:val="num" w:pos="540"/>
          <w:tab w:val="left" w:pos="1620"/>
        </w:tabs>
        <w:spacing w:before="240" w:line="360" w:lineRule="auto"/>
        <w:ind w:firstLine="539"/>
        <w:rPr>
          <w:rFonts w:cs="Arial"/>
          <w:noProof w:val="0"/>
          <w:sz w:val="28"/>
          <w:szCs w:val="30"/>
        </w:rPr>
      </w:pPr>
      <w:r w:rsidRPr="005B7B06">
        <w:rPr>
          <w:rFonts w:cs="Arial"/>
          <w:noProof w:val="0"/>
          <w:sz w:val="28"/>
          <w:szCs w:val="30"/>
        </w:rPr>
        <w:t>A.2   Podmienky účasti uchádzačov</w:t>
      </w:r>
    </w:p>
    <w:p w:rsidR="00F9591E" w:rsidRPr="005B7B06" w:rsidRDefault="00F9591E">
      <w:pPr>
        <w:tabs>
          <w:tab w:val="num" w:pos="540"/>
          <w:tab w:val="left" w:pos="1620"/>
        </w:tabs>
        <w:spacing w:before="120" w:line="360" w:lineRule="auto"/>
        <w:ind w:firstLine="540"/>
        <w:rPr>
          <w:rFonts w:cs="Arial"/>
          <w:noProof w:val="0"/>
          <w:sz w:val="28"/>
          <w:szCs w:val="30"/>
        </w:rPr>
      </w:pPr>
      <w:r w:rsidRPr="005B7B06">
        <w:rPr>
          <w:rFonts w:cs="Arial"/>
          <w:noProof w:val="0"/>
          <w:sz w:val="28"/>
        </w:rPr>
        <w:t>A.3</w:t>
      </w:r>
      <w:r w:rsidRPr="005B7B06">
        <w:rPr>
          <w:rFonts w:cs="Arial"/>
          <w:b/>
          <w:bCs/>
          <w:noProof w:val="0"/>
          <w:sz w:val="28"/>
          <w:szCs w:val="26"/>
        </w:rPr>
        <w:t xml:space="preserve">   </w:t>
      </w:r>
      <w:r w:rsidRPr="005B7B06">
        <w:rPr>
          <w:rFonts w:cs="Arial"/>
          <w:noProof w:val="0"/>
          <w:sz w:val="28"/>
          <w:szCs w:val="30"/>
        </w:rPr>
        <w:t>Kritériá na vyhodnotenie ponúk a pravidlá ich uplatnenia</w:t>
      </w:r>
    </w:p>
    <w:p w:rsidR="00F9591E" w:rsidRPr="005B7B06" w:rsidRDefault="00F9591E">
      <w:pPr>
        <w:tabs>
          <w:tab w:val="num" w:pos="540"/>
          <w:tab w:val="left" w:pos="1980"/>
        </w:tabs>
        <w:spacing w:before="120" w:line="360" w:lineRule="auto"/>
        <w:ind w:firstLine="540"/>
        <w:rPr>
          <w:rFonts w:cs="Arial"/>
          <w:noProof w:val="0"/>
          <w:sz w:val="28"/>
          <w:szCs w:val="30"/>
        </w:rPr>
      </w:pPr>
      <w:r w:rsidRPr="005B7B06">
        <w:rPr>
          <w:rFonts w:cs="Arial"/>
          <w:noProof w:val="0"/>
          <w:sz w:val="28"/>
        </w:rPr>
        <w:t>B.1</w:t>
      </w:r>
      <w:r w:rsidRPr="005B7B06">
        <w:rPr>
          <w:rFonts w:cs="Arial"/>
          <w:b/>
          <w:bCs/>
          <w:noProof w:val="0"/>
          <w:sz w:val="28"/>
          <w:szCs w:val="26"/>
        </w:rPr>
        <w:t xml:space="preserve">   </w:t>
      </w:r>
      <w:r w:rsidRPr="005B7B06">
        <w:rPr>
          <w:rFonts w:cs="Arial"/>
          <w:noProof w:val="0"/>
          <w:sz w:val="28"/>
          <w:szCs w:val="30"/>
        </w:rPr>
        <w:t>Opis predmetu zákazky</w:t>
      </w:r>
    </w:p>
    <w:p w:rsidR="00F9591E" w:rsidRPr="005B7B06" w:rsidRDefault="00F9591E">
      <w:pPr>
        <w:pStyle w:val="Zarkazkladnhotextu2"/>
        <w:tabs>
          <w:tab w:val="num" w:pos="576"/>
          <w:tab w:val="num" w:pos="1080"/>
          <w:tab w:val="left" w:pos="1980"/>
        </w:tabs>
        <w:spacing w:before="120" w:line="360" w:lineRule="auto"/>
        <w:ind w:left="0" w:firstLine="540"/>
        <w:jc w:val="left"/>
        <w:rPr>
          <w:rFonts w:cs="Arial"/>
          <w:noProof w:val="0"/>
          <w:sz w:val="28"/>
          <w:szCs w:val="30"/>
        </w:rPr>
      </w:pPr>
      <w:r w:rsidRPr="005B7B06">
        <w:rPr>
          <w:rFonts w:cs="Arial"/>
          <w:noProof w:val="0"/>
          <w:sz w:val="28"/>
        </w:rPr>
        <w:t>B.2</w:t>
      </w:r>
      <w:r w:rsidRPr="005B7B06">
        <w:rPr>
          <w:rFonts w:cs="Arial"/>
          <w:b/>
          <w:bCs/>
          <w:noProof w:val="0"/>
          <w:sz w:val="28"/>
          <w:szCs w:val="26"/>
        </w:rPr>
        <w:t xml:space="preserve">   </w:t>
      </w:r>
      <w:r w:rsidRPr="005B7B06">
        <w:rPr>
          <w:rFonts w:cs="Arial"/>
          <w:noProof w:val="0"/>
          <w:sz w:val="28"/>
          <w:szCs w:val="30"/>
        </w:rPr>
        <w:t>Spôsob určenia ceny</w:t>
      </w:r>
    </w:p>
    <w:p w:rsidR="00F9591E" w:rsidRPr="005B7B06" w:rsidRDefault="00F9591E">
      <w:pPr>
        <w:tabs>
          <w:tab w:val="num" w:pos="540"/>
          <w:tab w:val="left" w:pos="1620"/>
        </w:tabs>
        <w:spacing w:before="120" w:line="360" w:lineRule="auto"/>
        <w:ind w:firstLine="540"/>
        <w:rPr>
          <w:rFonts w:cs="Arial"/>
          <w:noProof w:val="0"/>
          <w:sz w:val="28"/>
          <w:szCs w:val="30"/>
        </w:rPr>
      </w:pPr>
      <w:r w:rsidRPr="005B7B06">
        <w:rPr>
          <w:rFonts w:cs="Arial"/>
          <w:noProof w:val="0"/>
          <w:sz w:val="28"/>
        </w:rPr>
        <w:t>B.3</w:t>
      </w:r>
      <w:r w:rsidRPr="005B7B06">
        <w:rPr>
          <w:rFonts w:cs="Arial"/>
          <w:b/>
          <w:bCs/>
          <w:noProof w:val="0"/>
          <w:sz w:val="28"/>
          <w:szCs w:val="26"/>
        </w:rPr>
        <w:t xml:space="preserve">   </w:t>
      </w:r>
      <w:r w:rsidRPr="005B7B06">
        <w:rPr>
          <w:rFonts w:cs="Arial"/>
          <w:noProof w:val="0"/>
          <w:sz w:val="28"/>
          <w:szCs w:val="30"/>
        </w:rPr>
        <w:t xml:space="preserve">Obchodné podmienky </w:t>
      </w:r>
    </w:p>
    <w:p w:rsidR="00F9591E" w:rsidRPr="005B7B06" w:rsidRDefault="00F9591E">
      <w:pPr>
        <w:tabs>
          <w:tab w:val="num" w:pos="540"/>
          <w:tab w:val="left" w:pos="1620"/>
        </w:tabs>
        <w:spacing w:before="120" w:line="360" w:lineRule="auto"/>
        <w:ind w:firstLine="540"/>
        <w:rPr>
          <w:rFonts w:cs="Arial"/>
          <w:noProof w:val="0"/>
          <w:sz w:val="28"/>
          <w:szCs w:val="30"/>
        </w:rPr>
      </w:pPr>
    </w:p>
    <w:p w:rsidR="001E4B50" w:rsidRPr="005B7B06" w:rsidRDefault="001E4B50" w:rsidP="001E4B50">
      <w:pPr>
        <w:tabs>
          <w:tab w:val="num" w:pos="540"/>
          <w:tab w:val="left" w:pos="1620"/>
        </w:tabs>
        <w:spacing w:before="120"/>
        <w:rPr>
          <w:iCs/>
          <w:noProof w:val="0"/>
          <w:sz w:val="28"/>
          <w:szCs w:val="28"/>
        </w:rPr>
      </w:pPr>
      <w:r w:rsidRPr="005B7B06">
        <w:rPr>
          <w:iCs/>
          <w:noProof w:val="0"/>
          <w:szCs w:val="22"/>
        </w:rPr>
        <w:tab/>
      </w:r>
      <w:r w:rsidRPr="005B7B06">
        <w:rPr>
          <w:iCs/>
          <w:noProof w:val="0"/>
          <w:sz w:val="28"/>
          <w:szCs w:val="28"/>
        </w:rPr>
        <w:t xml:space="preserve">Príloha č. 1  </w:t>
      </w:r>
      <w:r w:rsidR="009B412B">
        <w:rPr>
          <w:iCs/>
          <w:noProof w:val="0"/>
          <w:sz w:val="28"/>
          <w:szCs w:val="28"/>
        </w:rPr>
        <w:t xml:space="preserve"> </w:t>
      </w:r>
      <w:r w:rsidRPr="005B7B06">
        <w:rPr>
          <w:iCs/>
          <w:noProof w:val="0"/>
          <w:sz w:val="28"/>
          <w:szCs w:val="28"/>
        </w:rPr>
        <w:t xml:space="preserve">Formulár vyhlásení uchádzača  </w:t>
      </w:r>
    </w:p>
    <w:p w:rsidR="001E4B50" w:rsidRPr="005B7B06" w:rsidRDefault="001E4B50" w:rsidP="001E4B50">
      <w:pPr>
        <w:tabs>
          <w:tab w:val="num" w:pos="540"/>
          <w:tab w:val="left" w:pos="1620"/>
        </w:tabs>
        <w:spacing w:before="120"/>
        <w:rPr>
          <w:iCs/>
          <w:noProof w:val="0"/>
          <w:sz w:val="28"/>
          <w:szCs w:val="28"/>
        </w:rPr>
      </w:pPr>
      <w:r w:rsidRPr="005B7B06">
        <w:rPr>
          <w:iCs/>
          <w:noProof w:val="0"/>
          <w:sz w:val="28"/>
          <w:szCs w:val="28"/>
        </w:rPr>
        <w:t xml:space="preserve">       Príloha č. 2   Formuláre plnomocenstva pre člena skupiny dodávateľov </w:t>
      </w:r>
    </w:p>
    <w:p w:rsidR="009B412B" w:rsidRDefault="007131D5" w:rsidP="001E4B50">
      <w:pPr>
        <w:tabs>
          <w:tab w:val="num" w:pos="540"/>
          <w:tab w:val="left" w:pos="1620"/>
        </w:tabs>
        <w:spacing w:before="120"/>
        <w:rPr>
          <w:iCs/>
          <w:noProof w:val="0"/>
          <w:sz w:val="28"/>
          <w:szCs w:val="28"/>
        </w:rPr>
      </w:pPr>
      <w:r w:rsidRPr="005B7B06">
        <w:rPr>
          <w:iCs/>
          <w:noProof w:val="0"/>
          <w:sz w:val="28"/>
          <w:szCs w:val="28"/>
        </w:rPr>
        <w:tab/>
        <w:t xml:space="preserve">Príloha č. 3 </w:t>
      </w:r>
      <w:r w:rsidR="009B412B">
        <w:rPr>
          <w:iCs/>
          <w:noProof w:val="0"/>
          <w:sz w:val="28"/>
          <w:szCs w:val="28"/>
        </w:rPr>
        <w:t xml:space="preserve">  </w:t>
      </w:r>
      <w:r w:rsidRPr="005B7B06">
        <w:rPr>
          <w:iCs/>
          <w:noProof w:val="0"/>
          <w:sz w:val="28"/>
          <w:szCs w:val="28"/>
        </w:rPr>
        <w:t xml:space="preserve">Jednotný európsky dokument </w:t>
      </w:r>
    </w:p>
    <w:p w:rsidR="001E4B50" w:rsidRPr="005B7B06" w:rsidRDefault="007131D5" w:rsidP="009B412B">
      <w:pPr>
        <w:tabs>
          <w:tab w:val="num" w:pos="540"/>
          <w:tab w:val="left" w:pos="1620"/>
        </w:tabs>
        <w:spacing w:before="120"/>
        <w:rPr>
          <w:i/>
          <w:iCs/>
          <w:noProof w:val="0"/>
          <w:sz w:val="30"/>
          <w:szCs w:val="30"/>
        </w:rPr>
      </w:pPr>
      <w:r w:rsidRPr="005B7B06">
        <w:rPr>
          <w:iCs/>
          <w:noProof w:val="0"/>
          <w:sz w:val="28"/>
          <w:szCs w:val="28"/>
        </w:rPr>
        <w:t xml:space="preserve"> </w:t>
      </w:r>
      <w:r w:rsidR="009B412B">
        <w:rPr>
          <w:iCs/>
          <w:noProof w:val="0"/>
          <w:sz w:val="28"/>
          <w:szCs w:val="28"/>
        </w:rPr>
        <w:t xml:space="preserve">      </w:t>
      </w:r>
    </w:p>
    <w:p w:rsidR="00B03A23" w:rsidRDefault="00F9591E">
      <w:pPr>
        <w:pStyle w:val="Hlavika"/>
        <w:ind w:firstLine="1260"/>
        <w:jc w:val="center"/>
        <w:rPr>
          <w:noProof w:val="0"/>
          <w:lang w:val="sk-SK"/>
        </w:rPr>
      </w:pPr>
      <w:r w:rsidRPr="005B7B06">
        <w:rPr>
          <w:noProof w:val="0"/>
          <w:lang w:val="sk-SK"/>
        </w:rPr>
        <w:br w:type="page"/>
      </w:r>
    </w:p>
    <w:p w:rsidR="00B03A23" w:rsidRDefault="00B03A23">
      <w:pPr>
        <w:pStyle w:val="Hlavika"/>
        <w:ind w:firstLine="1260"/>
        <w:jc w:val="center"/>
        <w:rPr>
          <w:noProof w:val="0"/>
          <w:lang w:val="sk-SK"/>
        </w:rPr>
      </w:pPr>
    </w:p>
    <w:p w:rsidR="00F9591E" w:rsidRPr="005B7B06" w:rsidRDefault="00F9591E">
      <w:pPr>
        <w:pStyle w:val="Hlavika"/>
        <w:ind w:firstLine="1260"/>
        <w:jc w:val="center"/>
        <w:rPr>
          <w:b/>
          <w:bCs/>
          <w:noProof w:val="0"/>
          <w:sz w:val="28"/>
          <w:szCs w:val="22"/>
          <w:lang w:val="sk-SK"/>
        </w:rPr>
      </w:pPr>
      <w:r w:rsidRPr="005B7B06">
        <w:rPr>
          <w:b/>
          <w:bCs/>
          <w:noProof w:val="0"/>
          <w:sz w:val="28"/>
          <w:lang w:val="sk-SK"/>
        </w:rPr>
        <w:t>A.1</w:t>
      </w:r>
      <w:r w:rsidRPr="005B7B06">
        <w:rPr>
          <w:b/>
          <w:bCs/>
          <w:noProof w:val="0"/>
          <w:sz w:val="28"/>
          <w:szCs w:val="22"/>
          <w:lang w:val="sk-SK"/>
        </w:rPr>
        <w:t xml:space="preserve">  POKYNY NA VYPRACOVANIE PONUKY</w:t>
      </w:r>
    </w:p>
    <w:p w:rsidR="00F9591E" w:rsidRPr="005B7B06" w:rsidRDefault="00F9591E">
      <w:pPr>
        <w:jc w:val="center"/>
        <w:rPr>
          <w:rFonts w:cs="Arial"/>
          <w:noProof w:val="0"/>
          <w:sz w:val="30"/>
          <w:szCs w:val="30"/>
        </w:rPr>
      </w:pPr>
    </w:p>
    <w:p w:rsidR="00F9591E" w:rsidRPr="005B7B06" w:rsidRDefault="00F9591E">
      <w:pPr>
        <w:jc w:val="center"/>
        <w:rPr>
          <w:rFonts w:cs="Arial"/>
          <w:b/>
          <w:noProof w:val="0"/>
          <w:sz w:val="24"/>
          <w:szCs w:val="30"/>
        </w:rPr>
      </w:pPr>
      <w:r w:rsidRPr="005B7B06">
        <w:rPr>
          <w:rFonts w:cs="Arial"/>
          <w:b/>
          <w:bCs/>
          <w:noProof w:val="0"/>
          <w:sz w:val="24"/>
          <w:szCs w:val="30"/>
        </w:rPr>
        <w:t xml:space="preserve">Časť I.  </w:t>
      </w:r>
      <w:r w:rsidRPr="005B7B06">
        <w:rPr>
          <w:rFonts w:cs="Arial"/>
          <w:b/>
          <w:noProof w:val="0"/>
          <w:sz w:val="24"/>
          <w:szCs w:val="30"/>
        </w:rPr>
        <w:t>Všeobecné informácie</w:t>
      </w:r>
    </w:p>
    <w:p w:rsidR="00F9591E" w:rsidRPr="005B7B06" w:rsidRDefault="00F9591E">
      <w:pPr>
        <w:jc w:val="center"/>
        <w:rPr>
          <w:rFonts w:cs="Arial"/>
          <w:b/>
          <w:noProof w:val="0"/>
          <w:sz w:val="24"/>
          <w:szCs w:val="30"/>
        </w:rPr>
      </w:pPr>
    </w:p>
    <w:p w:rsidR="00F9591E" w:rsidRPr="005B7B06" w:rsidRDefault="00F9591E">
      <w:pPr>
        <w:numPr>
          <w:ilvl w:val="0"/>
          <w:numId w:val="1"/>
        </w:numPr>
        <w:spacing w:line="360" w:lineRule="auto"/>
        <w:jc w:val="both"/>
        <w:rPr>
          <w:rFonts w:cs="Arial"/>
          <w:b/>
          <w:bCs/>
          <w:noProof w:val="0"/>
          <w:sz w:val="24"/>
          <w:szCs w:val="26"/>
        </w:rPr>
      </w:pPr>
      <w:r w:rsidRPr="005B7B06">
        <w:rPr>
          <w:rFonts w:cs="Arial"/>
          <w:b/>
          <w:bCs/>
          <w:noProof w:val="0"/>
          <w:sz w:val="24"/>
          <w:szCs w:val="26"/>
        </w:rPr>
        <w:t>Identifikácia verejného obstarávateľa</w:t>
      </w:r>
    </w:p>
    <w:p w:rsidR="00F9591E" w:rsidRPr="005B7B06" w:rsidRDefault="00F9591E">
      <w:pPr>
        <w:spacing w:before="60"/>
        <w:rPr>
          <w:rFonts w:cs="Arial"/>
          <w:noProof w:val="0"/>
        </w:rPr>
      </w:pPr>
      <w:r w:rsidRPr="005B7B06">
        <w:rPr>
          <w:rFonts w:cs="Arial"/>
          <w:noProof w:val="0"/>
        </w:rPr>
        <w:t xml:space="preserve">Názov: </w:t>
      </w:r>
      <w:r w:rsidRPr="005B7B06">
        <w:rPr>
          <w:rFonts w:cs="Arial"/>
          <w:noProof w:val="0"/>
        </w:rPr>
        <w:tab/>
      </w:r>
      <w:r w:rsidRPr="005B7B06">
        <w:rPr>
          <w:rFonts w:cs="Arial"/>
          <w:noProof w:val="0"/>
        </w:rPr>
        <w:tab/>
        <w:t xml:space="preserve"> </w:t>
      </w:r>
      <w:bookmarkStart w:id="0" w:name="ROB_nazov1"/>
      <w:r w:rsidR="00FD38EA" w:rsidRPr="005B7B06">
        <w:rPr>
          <w:noProof w:val="0"/>
        </w:rPr>
        <w:t>Centrum vedecko-technických informácií Slovenskej republiky</w:t>
      </w:r>
      <w:bookmarkEnd w:id="0"/>
      <w:r w:rsidRPr="005B7B06">
        <w:rPr>
          <w:rFonts w:cs="Arial"/>
          <w:noProof w:val="0"/>
        </w:rPr>
        <w:t xml:space="preserve"> </w:t>
      </w:r>
    </w:p>
    <w:p w:rsidR="00F9591E" w:rsidRPr="005B7B06" w:rsidRDefault="00F9591E">
      <w:pPr>
        <w:spacing w:before="60"/>
        <w:rPr>
          <w:rFonts w:cs="Arial"/>
          <w:noProof w:val="0"/>
        </w:rPr>
      </w:pPr>
      <w:r w:rsidRPr="005B7B06">
        <w:rPr>
          <w:rFonts w:cs="Arial"/>
          <w:noProof w:val="0"/>
        </w:rPr>
        <w:t xml:space="preserve">IČO: </w:t>
      </w:r>
      <w:r w:rsidRPr="005B7B06">
        <w:rPr>
          <w:rFonts w:cs="Arial"/>
          <w:noProof w:val="0"/>
        </w:rPr>
        <w:tab/>
      </w:r>
      <w:r w:rsidRPr="005B7B06">
        <w:rPr>
          <w:rFonts w:cs="Arial"/>
          <w:noProof w:val="0"/>
        </w:rPr>
        <w:tab/>
      </w:r>
      <w:r w:rsidRPr="005B7B06">
        <w:rPr>
          <w:rFonts w:cs="Arial"/>
          <w:noProof w:val="0"/>
        </w:rPr>
        <w:tab/>
        <w:t xml:space="preserve"> </w:t>
      </w:r>
      <w:bookmarkStart w:id="1" w:name="ROB_ICO"/>
      <w:r w:rsidR="00FD38EA" w:rsidRPr="005B7B06">
        <w:rPr>
          <w:noProof w:val="0"/>
        </w:rPr>
        <w:t>00151882</w:t>
      </w:r>
      <w:bookmarkEnd w:id="1"/>
      <w:r w:rsidRPr="005B7B06">
        <w:rPr>
          <w:rFonts w:cs="Arial"/>
          <w:noProof w:val="0"/>
        </w:rPr>
        <w:t xml:space="preserve"> </w:t>
      </w:r>
    </w:p>
    <w:p w:rsidR="00F9591E" w:rsidRPr="005B7B06" w:rsidRDefault="00F9591E">
      <w:pPr>
        <w:spacing w:before="60"/>
        <w:rPr>
          <w:noProof w:val="0"/>
        </w:rPr>
      </w:pPr>
      <w:r w:rsidRPr="005B7B06">
        <w:rPr>
          <w:noProof w:val="0"/>
        </w:rPr>
        <w:t>Sídlo:</w:t>
      </w:r>
      <w:r w:rsidRPr="005B7B06">
        <w:rPr>
          <w:noProof w:val="0"/>
        </w:rPr>
        <w:tab/>
      </w:r>
      <w:r w:rsidRPr="005B7B06">
        <w:rPr>
          <w:noProof w:val="0"/>
        </w:rPr>
        <w:tab/>
      </w:r>
      <w:r w:rsidRPr="005B7B06">
        <w:rPr>
          <w:noProof w:val="0"/>
        </w:rPr>
        <w:tab/>
        <w:t xml:space="preserve"> </w:t>
      </w:r>
      <w:bookmarkStart w:id="2" w:name="ROB_sidlo1"/>
      <w:r w:rsidR="00FD38EA" w:rsidRPr="005B7B06">
        <w:rPr>
          <w:noProof w:val="0"/>
        </w:rPr>
        <w:t>Lamačská cesta 8/A, 811 04 Bratislava</w:t>
      </w:r>
      <w:bookmarkEnd w:id="2"/>
      <w:r w:rsidRPr="005B7B06">
        <w:rPr>
          <w:noProof w:val="0"/>
        </w:rPr>
        <w:t xml:space="preserve"> </w:t>
      </w:r>
    </w:p>
    <w:p w:rsidR="00F9591E" w:rsidRPr="005B7B06" w:rsidRDefault="00F9591E">
      <w:pPr>
        <w:spacing w:before="60"/>
        <w:rPr>
          <w:rFonts w:cs="Arial"/>
          <w:noProof w:val="0"/>
          <w:szCs w:val="18"/>
        </w:rPr>
      </w:pPr>
      <w:r w:rsidRPr="005B7B06">
        <w:rPr>
          <w:rFonts w:cs="Arial"/>
          <w:noProof w:val="0"/>
          <w:szCs w:val="18"/>
        </w:rPr>
        <w:t>Krajina:</w:t>
      </w:r>
      <w:r w:rsidRPr="005B7B06">
        <w:rPr>
          <w:rFonts w:cs="Arial"/>
          <w:noProof w:val="0"/>
          <w:szCs w:val="18"/>
        </w:rPr>
        <w:tab/>
      </w:r>
      <w:r w:rsidRPr="005B7B06">
        <w:rPr>
          <w:rFonts w:cs="Arial"/>
          <w:noProof w:val="0"/>
          <w:szCs w:val="18"/>
        </w:rPr>
        <w:tab/>
        <w:t xml:space="preserve"> </w:t>
      </w:r>
      <w:bookmarkStart w:id="3" w:name="ROB_krajina"/>
      <w:r w:rsidR="00FD38EA" w:rsidRPr="005B7B06">
        <w:rPr>
          <w:noProof w:val="0"/>
        </w:rPr>
        <w:t>Slovenská republika</w:t>
      </w:r>
      <w:bookmarkEnd w:id="3"/>
      <w:r w:rsidRPr="005B7B06">
        <w:rPr>
          <w:rFonts w:cs="Arial"/>
          <w:noProof w:val="0"/>
          <w:szCs w:val="18"/>
        </w:rPr>
        <w:t xml:space="preserve">  </w:t>
      </w:r>
      <w:bookmarkStart w:id="4" w:name="zastupenietext"/>
      <w:bookmarkEnd w:id="4"/>
      <w:r w:rsidRPr="005B7B06">
        <w:rPr>
          <w:rFonts w:cs="Arial"/>
          <w:noProof w:val="0"/>
          <w:szCs w:val="18"/>
        </w:rPr>
        <w:t xml:space="preserve"> </w:t>
      </w:r>
      <w:bookmarkStart w:id="5" w:name="zastupenie"/>
      <w:bookmarkEnd w:id="5"/>
    </w:p>
    <w:p w:rsidR="00F9591E" w:rsidRPr="005B7B06" w:rsidRDefault="00F9591E">
      <w:pPr>
        <w:spacing w:before="60"/>
        <w:rPr>
          <w:rFonts w:cs="Arial"/>
          <w:noProof w:val="0"/>
        </w:rPr>
      </w:pPr>
      <w:r w:rsidRPr="005B7B06">
        <w:rPr>
          <w:rFonts w:cs="Arial"/>
          <w:noProof w:val="0"/>
        </w:rPr>
        <w:t>Webové sídlo (internetová adresa):</w:t>
      </w:r>
    </w:p>
    <w:p w:rsidR="00F9591E" w:rsidRPr="005B7B06" w:rsidRDefault="00F9591E">
      <w:pPr>
        <w:spacing w:before="60"/>
        <w:rPr>
          <w:rFonts w:cs="Arial"/>
          <w:noProof w:val="0"/>
        </w:rPr>
      </w:pPr>
      <w:r w:rsidRPr="005B7B06">
        <w:rPr>
          <w:rFonts w:cs="Arial"/>
          <w:noProof w:val="0"/>
        </w:rPr>
        <w:t>Hlavná adresa:</w:t>
      </w:r>
      <w:r w:rsidRPr="005B7B06">
        <w:rPr>
          <w:rFonts w:cs="Arial"/>
          <w:noProof w:val="0"/>
        </w:rPr>
        <w:tab/>
        <w:t xml:space="preserve"> </w:t>
      </w:r>
      <w:bookmarkStart w:id="6" w:name="ROB_www"/>
      <w:r w:rsidR="00FD38EA" w:rsidRPr="005B7B06">
        <w:rPr>
          <w:noProof w:val="0"/>
        </w:rPr>
        <w:t>www.cvtisr.sk</w:t>
      </w:r>
      <w:bookmarkEnd w:id="6"/>
      <w:r w:rsidRPr="005B7B06">
        <w:rPr>
          <w:rFonts w:cs="Arial"/>
          <w:noProof w:val="0"/>
        </w:rPr>
        <w:t xml:space="preserve"> </w:t>
      </w:r>
    </w:p>
    <w:p w:rsidR="00F9591E" w:rsidRPr="005B7B06" w:rsidRDefault="00F9591E">
      <w:pPr>
        <w:spacing w:before="60"/>
        <w:rPr>
          <w:rFonts w:cs="Arial"/>
          <w:noProof w:val="0"/>
          <w:szCs w:val="18"/>
        </w:rPr>
      </w:pPr>
      <w:r w:rsidRPr="005B7B06">
        <w:rPr>
          <w:rFonts w:cs="Arial"/>
          <w:noProof w:val="0"/>
          <w:szCs w:val="18"/>
        </w:rPr>
        <w:t>Adresa profilu:</w:t>
      </w:r>
      <w:r w:rsidRPr="005B7B06">
        <w:rPr>
          <w:rFonts w:cs="Arial"/>
          <w:noProof w:val="0"/>
          <w:szCs w:val="18"/>
        </w:rPr>
        <w:tab/>
      </w:r>
      <w:bookmarkStart w:id="7" w:name="profil"/>
      <w:bookmarkEnd w:id="7"/>
      <w:r w:rsidR="000B51E6" w:rsidRPr="005B7B06">
        <w:rPr>
          <w:rFonts w:cs="Arial"/>
          <w:noProof w:val="0"/>
          <w:szCs w:val="18"/>
        </w:rPr>
        <w:t xml:space="preserve"> </w:t>
      </w:r>
      <w:r w:rsidR="000B51E6" w:rsidRPr="005B7B06">
        <w:rPr>
          <w:rFonts w:cs="Arial"/>
          <w:noProof w:val="0"/>
        </w:rPr>
        <w:t>https://www.uvo.gov.sk/vyhladavanie-profilov/detail/240</w:t>
      </w:r>
    </w:p>
    <w:p w:rsidR="00F9591E" w:rsidRPr="005B7B06" w:rsidRDefault="00F9591E">
      <w:pPr>
        <w:spacing w:before="60"/>
        <w:rPr>
          <w:rFonts w:cs="Arial"/>
          <w:noProof w:val="0"/>
          <w:szCs w:val="18"/>
        </w:rPr>
      </w:pPr>
      <w:r w:rsidRPr="005B7B06">
        <w:rPr>
          <w:rFonts w:cs="Arial"/>
          <w:noProof w:val="0"/>
          <w:szCs w:val="18"/>
        </w:rPr>
        <w:t>Kontaktná osoba:</w:t>
      </w:r>
      <w:r w:rsidRPr="005B7B06">
        <w:rPr>
          <w:rFonts w:cs="Arial"/>
          <w:noProof w:val="0"/>
          <w:szCs w:val="18"/>
        </w:rPr>
        <w:tab/>
      </w:r>
      <w:r w:rsidR="000B51E6" w:rsidRPr="005B7B06">
        <w:rPr>
          <w:rFonts w:cs="Arial"/>
          <w:noProof w:val="0"/>
          <w:szCs w:val="18"/>
        </w:rPr>
        <w:t xml:space="preserve"> </w:t>
      </w:r>
      <w:r w:rsidR="001A3A5F" w:rsidRPr="005B7B06">
        <w:rPr>
          <w:rFonts w:cs="Arial"/>
          <w:noProof w:val="0"/>
          <w:szCs w:val="18"/>
        </w:rPr>
        <w:t>Ing. Milan Hamala</w:t>
      </w:r>
      <w:r w:rsidRPr="005B7B06">
        <w:rPr>
          <w:rFonts w:cs="Arial"/>
          <w:noProof w:val="0"/>
          <w:szCs w:val="18"/>
        </w:rPr>
        <w:t xml:space="preserve"> </w:t>
      </w:r>
      <w:bookmarkStart w:id="8" w:name="kontakt_meno"/>
      <w:r w:rsidR="00FD38EA" w:rsidRPr="005B7B06">
        <w:rPr>
          <w:noProof w:val="0"/>
        </w:rPr>
        <w:t xml:space="preserve">  </w:t>
      </w:r>
      <w:bookmarkEnd w:id="8"/>
      <w:r w:rsidRPr="005B7B06">
        <w:rPr>
          <w:rFonts w:cs="Arial"/>
          <w:noProof w:val="0"/>
          <w:szCs w:val="18"/>
        </w:rPr>
        <w:t xml:space="preserve"> </w:t>
      </w:r>
    </w:p>
    <w:p w:rsidR="00F9591E" w:rsidRPr="005B7B06" w:rsidRDefault="00F9591E">
      <w:pPr>
        <w:spacing w:before="60"/>
        <w:rPr>
          <w:rFonts w:cs="Arial"/>
          <w:noProof w:val="0"/>
          <w:szCs w:val="22"/>
        </w:rPr>
      </w:pPr>
      <w:r w:rsidRPr="005B7B06">
        <w:rPr>
          <w:rFonts w:cs="Arial"/>
          <w:noProof w:val="0"/>
        </w:rPr>
        <w:t>Telefón:</w:t>
      </w:r>
      <w:r w:rsidRPr="005B7B06">
        <w:rPr>
          <w:rFonts w:cs="Arial"/>
          <w:noProof w:val="0"/>
        </w:rPr>
        <w:tab/>
      </w:r>
      <w:r w:rsidRPr="005B7B06">
        <w:rPr>
          <w:rFonts w:cs="Arial"/>
          <w:noProof w:val="0"/>
        </w:rPr>
        <w:tab/>
      </w:r>
      <w:bookmarkStart w:id="9" w:name="kontakt_telefon"/>
      <w:bookmarkEnd w:id="9"/>
      <w:r w:rsidR="001A3A5F" w:rsidRPr="005B7B06">
        <w:rPr>
          <w:rFonts w:cs="Arial"/>
          <w:noProof w:val="0"/>
          <w:color w:val="000000"/>
          <w:szCs w:val="22"/>
        </w:rPr>
        <w:t xml:space="preserve"> + 421 2 69253158</w:t>
      </w:r>
    </w:p>
    <w:p w:rsidR="00F9591E" w:rsidRPr="005B7B06" w:rsidRDefault="00F9591E">
      <w:pPr>
        <w:spacing w:before="60"/>
        <w:rPr>
          <w:rFonts w:cs="Arial"/>
          <w:noProof w:val="0"/>
        </w:rPr>
      </w:pPr>
      <w:r w:rsidRPr="005B7B06">
        <w:rPr>
          <w:rFonts w:cs="Arial"/>
          <w:noProof w:val="0"/>
        </w:rPr>
        <w:t>Fax:</w:t>
      </w:r>
      <w:r w:rsidRPr="005B7B06">
        <w:rPr>
          <w:rFonts w:cs="Arial"/>
          <w:noProof w:val="0"/>
        </w:rPr>
        <w:tab/>
      </w:r>
      <w:r w:rsidRPr="005B7B06">
        <w:rPr>
          <w:rFonts w:cs="Arial"/>
          <w:noProof w:val="0"/>
        </w:rPr>
        <w:tab/>
      </w:r>
      <w:r w:rsidRPr="005B7B06">
        <w:rPr>
          <w:rFonts w:cs="Arial"/>
          <w:noProof w:val="0"/>
        </w:rPr>
        <w:tab/>
        <w:t xml:space="preserve"> </w:t>
      </w:r>
      <w:bookmarkStart w:id="10" w:name="kontakt_fax"/>
      <w:bookmarkEnd w:id="10"/>
      <w:r w:rsidRPr="005B7B06">
        <w:rPr>
          <w:rFonts w:cs="Arial"/>
          <w:noProof w:val="0"/>
        </w:rPr>
        <w:t xml:space="preserve"> </w:t>
      </w:r>
    </w:p>
    <w:p w:rsidR="00F9591E" w:rsidRPr="005B7B06" w:rsidRDefault="00F9591E">
      <w:pPr>
        <w:spacing w:before="60"/>
        <w:rPr>
          <w:rFonts w:cs="Arial"/>
          <w:noProof w:val="0"/>
        </w:rPr>
      </w:pPr>
      <w:r w:rsidRPr="005B7B06">
        <w:rPr>
          <w:rFonts w:cs="Arial"/>
          <w:noProof w:val="0"/>
        </w:rPr>
        <w:t xml:space="preserve">E-mail: </w:t>
      </w:r>
      <w:r w:rsidRPr="005B7B06">
        <w:rPr>
          <w:rFonts w:cs="Arial"/>
          <w:noProof w:val="0"/>
        </w:rPr>
        <w:tab/>
      </w:r>
      <w:r w:rsidR="001A3A5F" w:rsidRPr="005B7B06">
        <w:rPr>
          <w:rFonts w:cs="Arial"/>
          <w:noProof w:val="0"/>
        </w:rPr>
        <w:t xml:space="preserve">         </w:t>
      </w:r>
      <w:r w:rsidRPr="005B7B06">
        <w:rPr>
          <w:rFonts w:cs="Arial"/>
          <w:noProof w:val="0"/>
        </w:rPr>
        <w:tab/>
      </w:r>
      <w:r w:rsidR="001A3A5F" w:rsidRPr="005B7B06">
        <w:rPr>
          <w:rFonts w:cs="Arial"/>
          <w:noProof w:val="0"/>
        </w:rPr>
        <w:t>milan.hamala@cvtisr.sk</w:t>
      </w:r>
      <w:r w:rsidRPr="005B7B06">
        <w:rPr>
          <w:rFonts w:cs="Arial"/>
          <w:noProof w:val="0"/>
        </w:rPr>
        <w:t xml:space="preserve"> </w:t>
      </w:r>
      <w:bookmarkStart w:id="11" w:name="kontakt_mail"/>
      <w:bookmarkEnd w:id="11"/>
      <w:r w:rsidRPr="005B7B06">
        <w:rPr>
          <w:rFonts w:cs="Arial"/>
          <w:noProof w:val="0"/>
        </w:rPr>
        <w:t xml:space="preserve"> </w:t>
      </w:r>
    </w:p>
    <w:p w:rsidR="00F9591E" w:rsidRPr="005B7B06" w:rsidRDefault="00F9591E">
      <w:pPr>
        <w:rPr>
          <w:rFonts w:cs="Arial"/>
          <w:noProof w:val="0"/>
          <w:szCs w:val="6"/>
        </w:rPr>
      </w:pPr>
    </w:p>
    <w:p w:rsidR="00F9591E" w:rsidRPr="005B7B06" w:rsidRDefault="00F9591E">
      <w:pPr>
        <w:rPr>
          <w:rFonts w:cs="Arial"/>
          <w:noProof w:val="0"/>
          <w:szCs w:val="6"/>
        </w:rPr>
      </w:pPr>
    </w:p>
    <w:p w:rsidR="00F9591E" w:rsidRPr="005B7B06" w:rsidRDefault="00F9591E">
      <w:pPr>
        <w:numPr>
          <w:ilvl w:val="0"/>
          <w:numId w:val="1"/>
        </w:numPr>
        <w:spacing w:line="360" w:lineRule="auto"/>
        <w:jc w:val="both"/>
        <w:rPr>
          <w:rFonts w:cs="Arial"/>
          <w:b/>
          <w:bCs/>
          <w:noProof w:val="0"/>
          <w:sz w:val="24"/>
          <w:szCs w:val="26"/>
        </w:rPr>
      </w:pPr>
      <w:r w:rsidRPr="005B7B06">
        <w:rPr>
          <w:rFonts w:cs="Arial"/>
          <w:b/>
          <w:bCs/>
          <w:noProof w:val="0"/>
          <w:sz w:val="24"/>
          <w:szCs w:val="26"/>
        </w:rPr>
        <w:t>Predmet zákazky</w:t>
      </w:r>
    </w:p>
    <w:p w:rsidR="00F9591E" w:rsidRPr="00C6755C" w:rsidRDefault="00F9591E" w:rsidP="00C6755C">
      <w:pPr>
        <w:pStyle w:val="Zarkazkladnhotextu2"/>
        <w:numPr>
          <w:ilvl w:val="1"/>
          <w:numId w:val="1"/>
        </w:numPr>
        <w:rPr>
          <w:rFonts w:cs="Arial"/>
          <w:noProof w:val="0"/>
          <w:szCs w:val="22"/>
        </w:rPr>
      </w:pPr>
      <w:r w:rsidRPr="005B7B06">
        <w:rPr>
          <w:rFonts w:cs="Arial"/>
          <w:noProof w:val="0"/>
        </w:rPr>
        <w:t xml:space="preserve">Predmetom zákazky je:  </w:t>
      </w:r>
      <w:bookmarkStart w:id="12" w:name="nazov1"/>
      <w:r w:rsidR="00E11D96" w:rsidRPr="002A3D6F">
        <w:rPr>
          <w:noProof w:val="0"/>
        </w:rPr>
        <w:t xml:space="preserve">IKT vzdelávacia </w:t>
      </w:r>
      <w:r w:rsidR="00EA7238" w:rsidRPr="002A3D6F">
        <w:rPr>
          <w:noProof w:val="0"/>
        </w:rPr>
        <w:t>p</w:t>
      </w:r>
      <w:r w:rsidR="00E11D96" w:rsidRPr="002A3D6F">
        <w:rPr>
          <w:noProof w:val="0"/>
        </w:rPr>
        <w:t>latforma</w:t>
      </w:r>
      <w:bookmarkEnd w:id="12"/>
      <w:r w:rsidR="00C6755C">
        <w:rPr>
          <w:noProof w:val="0"/>
        </w:rPr>
        <w:t xml:space="preserve"> </w:t>
      </w:r>
      <w:r w:rsidR="00C6755C" w:rsidRPr="00C6755C">
        <w:rPr>
          <w:rFonts w:cs="Arial"/>
          <w:noProof w:val="0"/>
          <w:szCs w:val="22"/>
        </w:rPr>
        <w:t>v rámci národného projektu „IT Akadémia – vzdelávanie pre 21. storočie“</w:t>
      </w:r>
    </w:p>
    <w:p w:rsidR="00F9591E" w:rsidRDefault="00F9591E">
      <w:pPr>
        <w:numPr>
          <w:ilvl w:val="1"/>
          <w:numId w:val="1"/>
        </w:numPr>
        <w:tabs>
          <w:tab w:val="num" w:pos="540"/>
        </w:tabs>
        <w:spacing w:before="120"/>
        <w:ind w:left="539" w:hanging="540"/>
        <w:jc w:val="both"/>
        <w:rPr>
          <w:rFonts w:cs="Arial"/>
          <w:noProof w:val="0"/>
          <w:szCs w:val="22"/>
        </w:rPr>
      </w:pPr>
      <w:r w:rsidRPr="005B7B06">
        <w:rPr>
          <w:rFonts w:cs="Arial"/>
          <w:noProof w:val="0"/>
          <w:szCs w:val="22"/>
        </w:rPr>
        <w:t>Predpokladaná hodnota zákazky je</w:t>
      </w:r>
      <w:r w:rsidR="007473B3">
        <w:rPr>
          <w:rFonts w:cs="Arial"/>
          <w:noProof w:val="0"/>
          <w:szCs w:val="22"/>
        </w:rPr>
        <w:t xml:space="preserve"> spolu</w:t>
      </w:r>
      <w:r w:rsidRPr="005B7B06">
        <w:rPr>
          <w:rFonts w:cs="Arial"/>
          <w:noProof w:val="0"/>
          <w:szCs w:val="22"/>
        </w:rPr>
        <w:t xml:space="preserve">: </w:t>
      </w:r>
      <w:bookmarkStart w:id="13" w:name="predp_hodnota"/>
      <w:r w:rsidR="00670A4C" w:rsidRPr="007473B3">
        <w:rPr>
          <w:rFonts w:cs="Arial"/>
          <w:b/>
          <w:bCs/>
          <w:noProof w:val="0"/>
          <w:szCs w:val="22"/>
        </w:rPr>
        <w:t>1 </w:t>
      </w:r>
      <w:r w:rsidR="00765579" w:rsidRPr="007473B3">
        <w:rPr>
          <w:rFonts w:cs="Arial"/>
          <w:b/>
          <w:bCs/>
          <w:noProof w:val="0"/>
          <w:szCs w:val="22"/>
        </w:rPr>
        <w:t>248</w:t>
      </w:r>
      <w:r w:rsidR="00670A4C" w:rsidRPr="007473B3">
        <w:rPr>
          <w:rFonts w:cs="Arial"/>
          <w:b/>
          <w:bCs/>
          <w:noProof w:val="0"/>
          <w:szCs w:val="22"/>
        </w:rPr>
        <w:t xml:space="preserve"> </w:t>
      </w:r>
      <w:r w:rsidR="00765579" w:rsidRPr="007473B3">
        <w:rPr>
          <w:rFonts w:cs="Arial"/>
          <w:b/>
          <w:bCs/>
          <w:noProof w:val="0"/>
          <w:szCs w:val="22"/>
        </w:rPr>
        <w:t>335</w:t>
      </w:r>
      <w:r w:rsidR="00076EE8" w:rsidRPr="007473B3">
        <w:rPr>
          <w:rFonts w:cs="Arial"/>
          <w:b/>
          <w:bCs/>
          <w:noProof w:val="0"/>
          <w:szCs w:val="22"/>
        </w:rPr>
        <w:t>,</w:t>
      </w:r>
      <w:bookmarkEnd w:id="13"/>
      <w:r w:rsidR="007473B3">
        <w:rPr>
          <w:rFonts w:cs="Arial"/>
          <w:b/>
          <w:bCs/>
          <w:noProof w:val="0"/>
          <w:szCs w:val="22"/>
        </w:rPr>
        <w:t>-</w:t>
      </w:r>
      <w:r w:rsidRPr="005B7B06">
        <w:rPr>
          <w:rFonts w:cs="Arial"/>
          <w:noProof w:val="0"/>
          <w:szCs w:val="22"/>
        </w:rPr>
        <w:t xml:space="preserve"> EUR bez DPH.</w:t>
      </w:r>
    </w:p>
    <w:p w:rsidR="007473B3" w:rsidRDefault="007473B3" w:rsidP="007473B3">
      <w:pPr>
        <w:tabs>
          <w:tab w:val="num" w:pos="576"/>
        </w:tabs>
        <w:spacing w:before="120"/>
        <w:ind w:left="539"/>
        <w:jc w:val="both"/>
        <w:rPr>
          <w:rFonts w:cs="Arial"/>
          <w:noProof w:val="0"/>
          <w:szCs w:val="22"/>
        </w:rPr>
      </w:pPr>
      <w:r>
        <w:rPr>
          <w:rFonts w:cs="Arial"/>
          <w:noProof w:val="0"/>
          <w:szCs w:val="22"/>
        </w:rPr>
        <w:t xml:space="preserve">Z toho : - pre časť 1 je: 250 000,- </w:t>
      </w:r>
      <w:r w:rsidRPr="005B7B06">
        <w:rPr>
          <w:rFonts w:cs="Arial"/>
          <w:noProof w:val="0"/>
          <w:szCs w:val="22"/>
        </w:rPr>
        <w:t>EUR bez DPH</w:t>
      </w:r>
    </w:p>
    <w:p w:rsidR="007473B3" w:rsidRDefault="007473B3" w:rsidP="007473B3">
      <w:pPr>
        <w:tabs>
          <w:tab w:val="num" w:pos="576"/>
        </w:tabs>
        <w:spacing w:before="120"/>
        <w:ind w:left="539"/>
        <w:jc w:val="both"/>
        <w:rPr>
          <w:rFonts w:cs="Arial"/>
          <w:noProof w:val="0"/>
          <w:szCs w:val="22"/>
        </w:rPr>
      </w:pPr>
      <w:r>
        <w:rPr>
          <w:rFonts w:cs="Arial"/>
          <w:noProof w:val="0"/>
          <w:szCs w:val="22"/>
        </w:rPr>
        <w:t xml:space="preserve">             - pre časť 2 je:</w:t>
      </w:r>
      <w:r w:rsidRPr="007473B3">
        <w:rPr>
          <w:rFonts w:cs="Arial"/>
          <w:noProof w:val="0"/>
          <w:szCs w:val="22"/>
        </w:rPr>
        <w:t xml:space="preserve"> </w:t>
      </w:r>
      <w:r>
        <w:rPr>
          <w:rFonts w:cs="Arial"/>
          <w:noProof w:val="0"/>
          <w:szCs w:val="22"/>
        </w:rPr>
        <w:t xml:space="preserve">291 000,- </w:t>
      </w:r>
      <w:r w:rsidRPr="005B7B06">
        <w:rPr>
          <w:rFonts w:cs="Arial"/>
          <w:noProof w:val="0"/>
          <w:szCs w:val="22"/>
        </w:rPr>
        <w:t>EUR bez DPH</w:t>
      </w:r>
    </w:p>
    <w:p w:rsidR="007473B3" w:rsidRDefault="007473B3" w:rsidP="007473B3">
      <w:pPr>
        <w:tabs>
          <w:tab w:val="num" w:pos="576"/>
        </w:tabs>
        <w:spacing w:before="120"/>
        <w:ind w:left="539"/>
        <w:jc w:val="both"/>
        <w:rPr>
          <w:rFonts w:cs="Arial"/>
          <w:noProof w:val="0"/>
          <w:szCs w:val="22"/>
        </w:rPr>
      </w:pPr>
      <w:r>
        <w:rPr>
          <w:rFonts w:cs="Arial"/>
          <w:noProof w:val="0"/>
          <w:szCs w:val="22"/>
        </w:rPr>
        <w:t xml:space="preserve">             - pre časť 3 je:</w:t>
      </w:r>
      <w:r w:rsidRPr="007473B3">
        <w:rPr>
          <w:rFonts w:cs="Arial"/>
          <w:noProof w:val="0"/>
          <w:szCs w:val="22"/>
        </w:rPr>
        <w:t xml:space="preserve"> </w:t>
      </w:r>
      <w:r>
        <w:rPr>
          <w:rFonts w:cs="Arial"/>
          <w:noProof w:val="0"/>
          <w:szCs w:val="22"/>
        </w:rPr>
        <w:t xml:space="preserve">208 000,- </w:t>
      </w:r>
      <w:r w:rsidRPr="005B7B06">
        <w:rPr>
          <w:rFonts w:cs="Arial"/>
          <w:noProof w:val="0"/>
          <w:szCs w:val="22"/>
        </w:rPr>
        <w:t>EUR bez DPH</w:t>
      </w:r>
    </w:p>
    <w:p w:rsidR="007473B3" w:rsidRDefault="007473B3" w:rsidP="007473B3">
      <w:pPr>
        <w:tabs>
          <w:tab w:val="num" w:pos="576"/>
        </w:tabs>
        <w:spacing w:before="120"/>
        <w:ind w:left="539"/>
        <w:jc w:val="both"/>
        <w:rPr>
          <w:rFonts w:cs="Arial"/>
          <w:noProof w:val="0"/>
          <w:szCs w:val="22"/>
        </w:rPr>
      </w:pPr>
      <w:r>
        <w:rPr>
          <w:rFonts w:cs="Arial"/>
          <w:noProof w:val="0"/>
          <w:szCs w:val="22"/>
        </w:rPr>
        <w:t xml:space="preserve">            - pre časť 4 je:</w:t>
      </w:r>
      <w:r w:rsidRPr="007473B3">
        <w:rPr>
          <w:rFonts w:cs="Arial"/>
          <w:noProof w:val="0"/>
          <w:szCs w:val="22"/>
        </w:rPr>
        <w:t xml:space="preserve"> </w:t>
      </w:r>
      <w:r>
        <w:rPr>
          <w:rFonts w:cs="Arial"/>
          <w:noProof w:val="0"/>
          <w:szCs w:val="22"/>
        </w:rPr>
        <w:t xml:space="preserve"> 208 335,- </w:t>
      </w:r>
      <w:r w:rsidRPr="005B7B06">
        <w:rPr>
          <w:rFonts w:cs="Arial"/>
          <w:noProof w:val="0"/>
          <w:szCs w:val="22"/>
        </w:rPr>
        <w:t>EUR bez DPH</w:t>
      </w:r>
    </w:p>
    <w:p w:rsidR="007473B3" w:rsidRPr="005B7B06" w:rsidRDefault="007473B3" w:rsidP="007473B3">
      <w:pPr>
        <w:tabs>
          <w:tab w:val="num" w:pos="576"/>
        </w:tabs>
        <w:spacing w:before="120"/>
        <w:ind w:left="539"/>
        <w:jc w:val="both"/>
        <w:rPr>
          <w:rFonts w:cs="Arial"/>
          <w:noProof w:val="0"/>
          <w:szCs w:val="22"/>
        </w:rPr>
      </w:pPr>
      <w:r>
        <w:rPr>
          <w:rFonts w:cs="Arial"/>
          <w:noProof w:val="0"/>
          <w:szCs w:val="22"/>
        </w:rPr>
        <w:t xml:space="preserve">            - pre časť 5 je:</w:t>
      </w:r>
      <w:r w:rsidRPr="007473B3">
        <w:rPr>
          <w:rFonts w:cs="Arial"/>
          <w:noProof w:val="0"/>
          <w:szCs w:val="22"/>
        </w:rPr>
        <w:t xml:space="preserve"> </w:t>
      </w:r>
      <w:r>
        <w:rPr>
          <w:rFonts w:cs="Arial"/>
          <w:noProof w:val="0"/>
          <w:szCs w:val="22"/>
        </w:rPr>
        <w:t xml:space="preserve"> 291 000,- </w:t>
      </w:r>
      <w:r w:rsidRPr="005B7B06">
        <w:rPr>
          <w:rFonts w:cs="Arial"/>
          <w:noProof w:val="0"/>
          <w:szCs w:val="22"/>
        </w:rPr>
        <w:t>EUR bez DPH</w:t>
      </w:r>
    </w:p>
    <w:p w:rsidR="001261FC" w:rsidRPr="000228B3" w:rsidRDefault="00F9591E" w:rsidP="000F5C43">
      <w:pPr>
        <w:numPr>
          <w:ilvl w:val="1"/>
          <w:numId w:val="1"/>
        </w:numPr>
        <w:tabs>
          <w:tab w:val="num" w:pos="540"/>
        </w:tabs>
        <w:spacing w:before="120"/>
        <w:ind w:left="539" w:hanging="540"/>
        <w:jc w:val="both"/>
        <w:rPr>
          <w:rFonts w:cs="Arial"/>
          <w:noProof w:val="0"/>
          <w:szCs w:val="22"/>
        </w:rPr>
      </w:pPr>
      <w:r w:rsidRPr="005B7B06">
        <w:rPr>
          <w:rFonts w:cs="Arial"/>
          <w:noProof w:val="0"/>
          <w:szCs w:val="22"/>
        </w:rPr>
        <w:t xml:space="preserve">Komplexnosť zákazky a rozdelenie zákazky na časti je nasledovné: </w:t>
      </w:r>
      <w:bookmarkStart w:id="14" w:name="urcite_vsetko"/>
      <w:bookmarkEnd w:id="14"/>
      <w:r w:rsidR="00D85458" w:rsidRPr="005B7B06">
        <w:rPr>
          <w:rFonts w:cs="Arial"/>
          <w:noProof w:val="0"/>
          <w:szCs w:val="22"/>
        </w:rPr>
        <w:t xml:space="preserve">zákazka je rozdelená na </w:t>
      </w:r>
      <w:r w:rsidR="00D85458">
        <w:rPr>
          <w:rFonts w:cs="Arial"/>
          <w:noProof w:val="0"/>
          <w:szCs w:val="22"/>
        </w:rPr>
        <w:t xml:space="preserve">5 </w:t>
      </w:r>
      <w:r w:rsidR="00D85458" w:rsidRPr="005B7B06">
        <w:rPr>
          <w:rFonts w:cs="Arial"/>
          <w:noProof w:val="0"/>
          <w:szCs w:val="22"/>
        </w:rPr>
        <w:t>časti</w:t>
      </w:r>
      <w:r w:rsidR="00D85458">
        <w:rPr>
          <w:rFonts w:cs="Arial"/>
          <w:noProof w:val="0"/>
          <w:szCs w:val="22"/>
        </w:rPr>
        <w:t>, uchádzač môže predložiť ponuku na jednu časť, niekoľko častí, alebo všetky časti:</w:t>
      </w:r>
    </w:p>
    <w:p w:rsidR="001261FC" w:rsidRPr="000F5C43" w:rsidRDefault="00D85458" w:rsidP="000F5C43">
      <w:pPr>
        <w:pStyle w:val="Odsekzoznamu"/>
        <w:numPr>
          <w:ilvl w:val="0"/>
          <w:numId w:val="55"/>
        </w:numPr>
        <w:spacing w:before="120" w:after="120"/>
        <w:ind w:left="896" w:hanging="357"/>
        <w:jc w:val="both"/>
        <w:rPr>
          <w:bCs/>
          <w:noProof w:val="0"/>
        </w:rPr>
      </w:pPr>
      <w:r w:rsidRPr="000F5C43">
        <w:rPr>
          <w:bCs/>
          <w:noProof w:val="0"/>
        </w:rPr>
        <w:t xml:space="preserve">Zabezpečenie výučby odborných predmetov „Dátové sklady, Business intelligence a </w:t>
      </w:r>
      <w:r w:rsidR="000228B3">
        <w:rPr>
          <w:bCs/>
          <w:noProof w:val="0"/>
        </w:rPr>
        <w:t xml:space="preserve">  </w:t>
      </w:r>
      <w:r w:rsidRPr="000228B3">
        <w:rPr>
          <w:bCs/>
          <w:noProof w:val="0"/>
        </w:rPr>
        <w:t xml:space="preserve">základy analýzy dát“ a „Analýza dát a strojové učenie“ pre </w:t>
      </w:r>
      <w:r>
        <w:rPr>
          <w:noProof w:val="0"/>
        </w:rPr>
        <w:t>študentov vysokých škôl</w:t>
      </w:r>
    </w:p>
    <w:p w:rsidR="006955FF" w:rsidRDefault="00D85458" w:rsidP="000F5C43">
      <w:pPr>
        <w:pStyle w:val="Odsekzoznamu"/>
        <w:numPr>
          <w:ilvl w:val="0"/>
          <w:numId w:val="55"/>
        </w:numPr>
        <w:spacing w:before="120" w:after="120"/>
        <w:ind w:left="896" w:hanging="357"/>
        <w:jc w:val="both"/>
        <w:rPr>
          <w:bCs/>
          <w:noProof w:val="0"/>
        </w:rPr>
      </w:pPr>
      <w:r w:rsidRPr="000C49EC">
        <w:rPr>
          <w:bCs/>
          <w:noProof w:val="0"/>
        </w:rPr>
        <w:t>Zabezpečenie výučby odborného predmetu „Process-mining, animácia procesov a vizualizácia“ pre  študentov vysokých škôl</w:t>
      </w:r>
      <w:r w:rsidRPr="000C49EC" w:rsidDel="004F6067">
        <w:rPr>
          <w:bCs/>
          <w:noProof w:val="0"/>
        </w:rPr>
        <w:t xml:space="preserve"> </w:t>
      </w:r>
      <w:r w:rsidR="001261FC">
        <w:rPr>
          <w:bCs/>
          <w:noProof w:val="0"/>
        </w:rPr>
        <w:t xml:space="preserve"> </w:t>
      </w:r>
      <w:r w:rsidR="00844C21">
        <w:rPr>
          <w:bCs/>
          <w:noProof w:val="0"/>
        </w:rPr>
        <w:t xml:space="preserve">  </w:t>
      </w:r>
    </w:p>
    <w:p w:rsidR="006955FF" w:rsidRPr="000228B3" w:rsidRDefault="00844C21" w:rsidP="000F5C43">
      <w:pPr>
        <w:pStyle w:val="Odsekzoznamu"/>
        <w:numPr>
          <w:ilvl w:val="0"/>
          <w:numId w:val="55"/>
        </w:numPr>
        <w:spacing w:before="120" w:after="120"/>
        <w:ind w:left="896" w:hanging="357"/>
        <w:jc w:val="both"/>
        <w:rPr>
          <w:bCs/>
          <w:noProof w:val="0"/>
        </w:rPr>
      </w:pPr>
      <w:r>
        <w:rPr>
          <w:bCs/>
          <w:noProof w:val="0"/>
        </w:rPr>
        <w:t xml:space="preserve"> </w:t>
      </w:r>
      <w:r w:rsidR="00D85458" w:rsidRPr="00A377B7">
        <w:rPr>
          <w:bCs/>
          <w:noProof w:val="0"/>
        </w:rPr>
        <w:t>Zabezpečenie výučby odborných</w:t>
      </w:r>
      <w:r w:rsidR="00D85458" w:rsidRPr="0006085A">
        <w:rPr>
          <w:bCs/>
          <w:noProof w:val="0"/>
        </w:rPr>
        <w:t xml:space="preserve"> predmetov „Servery a úložiská dát“ a </w:t>
      </w:r>
      <w:r w:rsidR="00D85458">
        <w:rPr>
          <w:bCs/>
          <w:noProof w:val="0"/>
        </w:rPr>
        <w:t>„</w:t>
      </w:r>
      <w:r w:rsidR="00D85458" w:rsidRPr="00A377B7">
        <w:rPr>
          <w:bCs/>
          <w:noProof w:val="0"/>
        </w:rPr>
        <w:t xml:space="preserve">Cloudové </w:t>
      </w:r>
      <w:r w:rsidR="00D85458" w:rsidRPr="000F5C43">
        <w:rPr>
          <w:bCs/>
          <w:noProof w:val="0"/>
        </w:rPr>
        <w:t xml:space="preserve"> technológie a manažment“  </w:t>
      </w:r>
      <w:r w:rsidR="00D85458" w:rsidRPr="000C49EC">
        <w:rPr>
          <w:bCs/>
          <w:noProof w:val="0"/>
        </w:rPr>
        <w:t>pre  študentov vysokých škôl</w:t>
      </w:r>
    </w:p>
    <w:p w:rsidR="000228B3" w:rsidRPr="006955FF" w:rsidRDefault="00D85458" w:rsidP="000F5C43">
      <w:pPr>
        <w:pStyle w:val="Odsekzoznamu"/>
        <w:numPr>
          <w:ilvl w:val="0"/>
          <w:numId w:val="55"/>
        </w:numPr>
        <w:spacing w:before="120" w:after="120"/>
        <w:ind w:left="896" w:hanging="357"/>
        <w:jc w:val="both"/>
      </w:pPr>
      <w:r w:rsidRPr="000C49EC">
        <w:t>Zabezpečenie výučby odborného predmetu „Základy SAP HANA“ pre študentov vysokých</w:t>
      </w:r>
      <w:r w:rsidR="0016482A">
        <w:t xml:space="preserve"> </w:t>
      </w:r>
      <w:r w:rsidR="001261FC" w:rsidRPr="006955FF">
        <w:t>š</w:t>
      </w:r>
      <w:r w:rsidRPr="006955FF">
        <w:t>kôl</w:t>
      </w:r>
    </w:p>
    <w:p w:rsidR="00F9591E" w:rsidRPr="000C49EC" w:rsidRDefault="00D85458" w:rsidP="000F5C43">
      <w:pPr>
        <w:pStyle w:val="Odsekzoznamu"/>
        <w:numPr>
          <w:ilvl w:val="0"/>
          <w:numId w:val="55"/>
        </w:numPr>
        <w:spacing w:before="120" w:after="120"/>
        <w:ind w:left="896" w:hanging="357"/>
        <w:jc w:val="both"/>
        <w:rPr>
          <w:bCs/>
          <w:noProof w:val="0"/>
        </w:rPr>
      </w:pPr>
      <w:r w:rsidRPr="000F5C43">
        <w:t>Zabezpečenie výučby odborného predmetu „Automatizovaná správa registratúry“ pre</w:t>
      </w:r>
      <w:r w:rsidRPr="000C49EC">
        <w:rPr>
          <w:bCs/>
          <w:noProof w:val="0"/>
        </w:rPr>
        <w:t>študentov vysokých škôl</w:t>
      </w:r>
      <w:r w:rsidRPr="000F5C43" w:rsidDel="004F6067">
        <w:rPr>
          <w:bCs/>
          <w:noProof w:val="0"/>
        </w:rPr>
        <w:t xml:space="preserve"> </w:t>
      </w:r>
      <w:r w:rsidRPr="000F5C43">
        <w:rPr>
          <w:bCs/>
          <w:noProof w:val="0"/>
        </w:rPr>
        <w:t xml:space="preserve">a témy </w:t>
      </w:r>
      <w:r w:rsidRPr="000C49EC">
        <w:rPr>
          <w:bCs/>
          <w:noProof w:val="0"/>
        </w:rPr>
        <w:t>„Automatizovaná správa registratúry“ v rámci</w:t>
      </w:r>
      <w:r w:rsidRPr="000F5C43">
        <w:rPr>
          <w:bCs/>
          <w:noProof w:val="0"/>
        </w:rPr>
        <w:t xml:space="preserve">  </w:t>
      </w:r>
      <w:r w:rsidRPr="000C49EC">
        <w:rPr>
          <w:bCs/>
          <w:noProof w:val="0"/>
        </w:rPr>
        <w:t>inováci</w:t>
      </w:r>
      <w:r w:rsidR="000228B3">
        <w:rPr>
          <w:bCs/>
          <w:noProof w:val="0"/>
        </w:rPr>
        <w:t>e vy</w:t>
      </w:r>
      <w:r w:rsidRPr="000C49EC">
        <w:rPr>
          <w:bCs/>
          <w:noProof w:val="0"/>
        </w:rPr>
        <w:t>učovacieho predmetu Informatika v bloku Informačná spoločnosť pre žiakov stredných škôl</w:t>
      </w:r>
      <w:bookmarkStart w:id="15" w:name="casti"/>
      <w:bookmarkEnd w:id="15"/>
      <w:r w:rsidR="00F9591E" w:rsidRPr="000C49EC">
        <w:rPr>
          <w:bCs/>
          <w:noProof w:val="0"/>
        </w:rPr>
        <w:t xml:space="preserve">  </w:t>
      </w:r>
      <w:bookmarkStart w:id="16" w:name="casti_opis"/>
      <w:bookmarkEnd w:id="16"/>
      <w:r w:rsidR="00F9591E" w:rsidRPr="000C49EC">
        <w:rPr>
          <w:bCs/>
          <w:noProof w:val="0"/>
        </w:rPr>
        <w:t xml:space="preserve"> </w:t>
      </w:r>
    </w:p>
    <w:p w:rsidR="00076EE8" w:rsidRPr="005B7B06" w:rsidRDefault="00F9591E">
      <w:pPr>
        <w:numPr>
          <w:ilvl w:val="1"/>
          <w:numId w:val="1"/>
        </w:numPr>
        <w:tabs>
          <w:tab w:val="num" w:pos="540"/>
        </w:tabs>
        <w:spacing w:before="120"/>
        <w:ind w:left="539" w:hanging="540"/>
        <w:jc w:val="both"/>
        <w:rPr>
          <w:rFonts w:cs="Arial"/>
          <w:noProof w:val="0"/>
          <w:szCs w:val="22"/>
        </w:rPr>
      </w:pPr>
      <w:r w:rsidRPr="005B7B06">
        <w:rPr>
          <w:rFonts w:cs="Arial"/>
          <w:noProof w:val="0"/>
          <w:szCs w:val="22"/>
        </w:rPr>
        <w:t xml:space="preserve">Spoločný slovník obstarávania (CPV): </w:t>
      </w:r>
      <w:bookmarkStart w:id="17" w:name="SS"/>
      <w:bookmarkEnd w:id="17"/>
      <w:r w:rsidRPr="005B7B06">
        <w:rPr>
          <w:rFonts w:cs="Arial"/>
          <w:noProof w:val="0"/>
          <w:szCs w:val="22"/>
        </w:rPr>
        <w:t xml:space="preserve">  </w:t>
      </w:r>
    </w:p>
    <w:p w:rsidR="00670A4C" w:rsidRDefault="00670A4C" w:rsidP="00076EE8">
      <w:pPr>
        <w:pStyle w:val="Zarkazkladnhotextu"/>
        <w:ind w:left="0" w:firstLine="567"/>
        <w:rPr>
          <w:noProof w:val="0"/>
          <w:szCs w:val="22"/>
        </w:rPr>
      </w:pPr>
    </w:p>
    <w:p w:rsidR="00670A4C" w:rsidRDefault="00670A4C" w:rsidP="00076EE8">
      <w:pPr>
        <w:pStyle w:val="Zarkazkladnhotextu"/>
        <w:ind w:left="0" w:firstLine="567"/>
        <w:rPr>
          <w:noProof w:val="0"/>
          <w:szCs w:val="22"/>
        </w:rPr>
      </w:pPr>
      <w:r w:rsidRPr="008B2913">
        <w:rPr>
          <w:rFonts w:cs="Arial"/>
          <w:noProof w:val="0"/>
          <w:szCs w:val="22"/>
        </w:rPr>
        <w:t xml:space="preserve">72263000-6      Implementácia softvéru;   </w:t>
      </w:r>
    </w:p>
    <w:p w:rsidR="00076EE8" w:rsidRPr="005B7B06" w:rsidRDefault="00076EE8" w:rsidP="00076EE8">
      <w:pPr>
        <w:pStyle w:val="Zarkazkladnhotextu"/>
        <w:ind w:left="0" w:firstLine="567"/>
        <w:rPr>
          <w:noProof w:val="0"/>
          <w:szCs w:val="22"/>
        </w:rPr>
      </w:pPr>
      <w:r w:rsidRPr="005B7B06">
        <w:rPr>
          <w:noProof w:val="0"/>
          <w:szCs w:val="22"/>
        </w:rPr>
        <w:t>48190000-6</w:t>
      </w:r>
      <w:r w:rsidRPr="005B7B06">
        <w:rPr>
          <w:noProof w:val="0"/>
          <w:szCs w:val="22"/>
        </w:rPr>
        <w:tab/>
        <w:t>Softvérový balík pre oblasť vzdelávania</w:t>
      </w:r>
    </w:p>
    <w:p w:rsidR="00076EE8" w:rsidRPr="005B7B06" w:rsidRDefault="00076EE8" w:rsidP="00076EE8">
      <w:pPr>
        <w:pStyle w:val="Zarkazkladnhotextu"/>
        <w:ind w:left="0" w:firstLine="567"/>
        <w:rPr>
          <w:noProof w:val="0"/>
          <w:szCs w:val="22"/>
        </w:rPr>
      </w:pPr>
      <w:r w:rsidRPr="005B7B06">
        <w:rPr>
          <w:noProof w:val="0"/>
          <w:szCs w:val="22"/>
        </w:rPr>
        <w:lastRenderedPageBreak/>
        <w:t>48614000-5</w:t>
      </w:r>
      <w:r w:rsidRPr="005B7B06">
        <w:rPr>
          <w:noProof w:val="0"/>
          <w:szCs w:val="22"/>
        </w:rPr>
        <w:tab/>
        <w:t>Systémy zberu údajov</w:t>
      </w:r>
    </w:p>
    <w:p w:rsidR="00076EE8" w:rsidRPr="005B7B06" w:rsidRDefault="00076EE8" w:rsidP="00076EE8">
      <w:pPr>
        <w:pStyle w:val="Zarkazkladnhotextu"/>
        <w:ind w:left="0" w:firstLine="567"/>
        <w:rPr>
          <w:noProof w:val="0"/>
          <w:szCs w:val="22"/>
        </w:rPr>
      </w:pPr>
      <w:r w:rsidRPr="005B7B06">
        <w:rPr>
          <w:noProof w:val="0"/>
          <w:szCs w:val="22"/>
        </w:rPr>
        <w:t>48310000-4</w:t>
      </w:r>
      <w:r w:rsidRPr="005B7B06">
        <w:rPr>
          <w:noProof w:val="0"/>
          <w:szCs w:val="22"/>
        </w:rPr>
        <w:tab/>
        <w:t>Softvérový balík na vytváranie dokumentov</w:t>
      </w:r>
    </w:p>
    <w:p w:rsidR="00F9591E" w:rsidRPr="005B7B06" w:rsidRDefault="00076EE8" w:rsidP="00076EE8">
      <w:pPr>
        <w:pStyle w:val="Zarkazkladnhotextu"/>
        <w:ind w:left="0" w:firstLine="567"/>
        <w:rPr>
          <w:noProof w:val="0"/>
          <w:szCs w:val="22"/>
        </w:rPr>
      </w:pPr>
      <w:r w:rsidRPr="005B7B06">
        <w:rPr>
          <w:noProof w:val="0"/>
          <w:szCs w:val="22"/>
        </w:rPr>
        <w:t>48311000-1</w:t>
      </w:r>
      <w:r w:rsidRPr="005B7B06">
        <w:rPr>
          <w:noProof w:val="0"/>
          <w:szCs w:val="22"/>
        </w:rPr>
        <w:tab/>
        <w:t>Softvérový balík na riadenie dokumentov</w:t>
      </w:r>
    </w:p>
    <w:p w:rsidR="0062385A" w:rsidRPr="008B2913" w:rsidRDefault="0062385A" w:rsidP="007337B3">
      <w:pPr>
        <w:autoSpaceDE w:val="0"/>
        <w:autoSpaceDN w:val="0"/>
        <w:adjustRightInd w:val="0"/>
        <w:rPr>
          <w:rFonts w:cs="Arial"/>
          <w:noProof w:val="0"/>
          <w:szCs w:val="22"/>
        </w:rPr>
      </w:pPr>
      <w:r w:rsidRPr="002A3D6F">
        <w:rPr>
          <w:rFonts w:cs="Arial"/>
          <w:noProof w:val="0"/>
          <w:sz w:val="18"/>
          <w:szCs w:val="18"/>
        </w:rPr>
        <w:t xml:space="preserve">            </w:t>
      </w:r>
    </w:p>
    <w:p w:rsidR="00076EE8" w:rsidRPr="005B7B06" w:rsidRDefault="00F9591E" w:rsidP="007D2292">
      <w:pPr>
        <w:pStyle w:val="Zarkazkladnhotextu2"/>
        <w:numPr>
          <w:ilvl w:val="1"/>
          <w:numId w:val="1"/>
        </w:numPr>
        <w:spacing w:before="120"/>
        <w:ind w:left="578" w:hanging="578"/>
        <w:rPr>
          <w:noProof w:val="0"/>
        </w:rPr>
      </w:pPr>
      <w:r w:rsidRPr="005B7B06">
        <w:rPr>
          <w:rFonts w:cs="Arial"/>
          <w:noProof w:val="0"/>
        </w:rPr>
        <w:t xml:space="preserve">Stručný opis predmetu zákazky a opis obstarávania: </w:t>
      </w:r>
      <w:r w:rsidR="00076EE8" w:rsidRPr="005B7B06">
        <w:rPr>
          <w:noProof w:val="0"/>
        </w:rPr>
        <w:t xml:space="preserve">  IKT vzdelávacia  platforma v rámci národného projektu „IT Akadémia – vzdelávanie pre 21. storočie“  </w:t>
      </w:r>
    </w:p>
    <w:p w:rsidR="00F9591E" w:rsidRDefault="00F9591E">
      <w:pPr>
        <w:pStyle w:val="Zarkazkladnhotextu2"/>
        <w:numPr>
          <w:ilvl w:val="1"/>
          <w:numId w:val="1"/>
        </w:numPr>
        <w:spacing w:before="120"/>
        <w:ind w:left="578" w:hanging="578"/>
        <w:rPr>
          <w:rFonts w:cs="Arial"/>
          <w:noProof w:val="0"/>
        </w:rPr>
      </w:pPr>
      <w:r w:rsidRPr="005B7B06">
        <w:rPr>
          <w:rFonts w:cs="Arial"/>
          <w:noProof w:val="0"/>
        </w:rPr>
        <w:t xml:space="preserve">Podrobné vymedzenie predmetu zákazky tvorí časť </w:t>
      </w:r>
      <w:r w:rsidRPr="005B7B06">
        <w:rPr>
          <w:rFonts w:cs="Arial"/>
          <w:i/>
          <w:iCs/>
          <w:noProof w:val="0"/>
        </w:rPr>
        <w:t xml:space="preserve">B.1 Opis predmetu zákazky </w:t>
      </w:r>
      <w:r w:rsidRPr="005B7B06">
        <w:rPr>
          <w:rFonts w:cs="Arial"/>
          <w:iCs/>
          <w:noProof w:val="0"/>
        </w:rPr>
        <w:t>týchto súťažných podkladov</w:t>
      </w:r>
      <w:r w:rsidRPr="005B7B06">
        <w:rPr>
          <w:rFonts w:cs="Arial"/>
          <w:noProof w:val="0"/>
        </w:rPr>
        <w:t>.</w:t>
      </w:r>
    </w:p>
    <w:p w:rsidR="00F9591E" w:rsidRPr="005B7B06" w:rsidRDefault="00F9591E">
      <w:pPr>
        <w:jc w:val="both"/>
        <w:rPr>
          <w:rFonts w:cs="Arial"/>
          <w:noProof w:val="0"/>
          <w:szCs w:val="22"/>
        </w:rPr>
      </w:pPr>
    </w:p>
    <w:p w:rsidR="00F9591E" w:rsidRPr="005B7B06" w:rsidRDefault="00F9591E">
      <w:pPr>
        <w:jc w:val="both"/>
        <w:rPr>
          <w:rFonts w:cs="Arial"/>
          <w:noProof w:val="0"/>
          <w:szCs w:val="22"/>
        </w:rPr>
      </w:pPr>
    </w:p>
    <w:p w:rsidR="00F9591E" w:rsidRPr="005B7B06" w:rsidRDefault="00F9591E">
      <w:pPr>
        <w:numPr>
          <w:ilvl w:val="0"/>
          <w:numId w:val="1"/>
        </w:numPr>
        <w:spacing w:line="360" w:lineRule="auto"/>
        <w:jc w:val="both"/>
        <w:rPr>
          <w:rFonts w:cs="Arial"/>
          <w:b/>
          <w:bCs/>
          <w:noProof w:val="0"/>
          <w:sz w:val="24"/>
          <w:szCs w:val="26"/>
        </w:rPr>
      </w:pPr>
      <w:r w:rsidRPr="005B7B06">
        <w:rPr>
          <w:rFonts w:cs="Arial"/>
          <w:b/>
          <w:bCs/>
          <w:noProof w:val="0"/>
          <w:sz w:val="24"/>
          <w:szCs w:val="26"/>
        </w:rPr>
        <w:t xml:space="preserve"> Zdroj finančných prostriedkov</w:t>
      </w:r>
    </w:p>
    <w:p w:rsidR="00A34A3A" w:rsidRPr="00A34A3A" w:rsidRDefault="00F9591E" w:rsidP="00A34A3A">
      <w:pPr>
        <w:pStyle w:val="Zarkazkladnhotextu2"/>
        <w:numPr>
          <w:ilvl w:val="1"/>
          <w:numId w:val="1"/>
        </w:numPr>
        <w:rPr>
          <w:rFonts w:cs="Arial"/>
          <w:noProof w:val="0"/>
          <w:szCs w:val="22"/>
        </w:rPr>
      </w:pPr>
      <w:r w:rsidRPr="005B7B06">
        <w:rPr>
          <w:rFonts w:cs="Arial"/>
          <w:noProof w:val="0"/>
        </w:rPr>
        <w:t xml:space="preserve">Predmet zákazky bude financovaný </w:t>
      </w:r>
      <w:r w:rsidR="000B51E6" w:rsidRPr="005B7B06">
        <w:rPr>
          <w:rFonts w:cs="Arial"/>
          <w:noProof w:val="0"/>
        </w:rPr>
        <w:t>z prostriedkov EÚ</w:t>
      </w:r>
      <w:bookmarkStart w:id="18" w:name="financovanie"/>
      <w:bookmarkEnd w:id="18"/>
    </w:p>
    <w:p w:rsidR="00F9591E" w:rsidRPr="005B7B06" w:rsidRDefault="00325ED1" w:rsidP="00A34A3A">
      <w:pPr>
        <w:pStyle w:val="Zarkazkladnhotextu2"/>
        <w:ind w:left="0"/>
        <w:rPr>
          <w:rFonts w:cs="Arial"/>
          <w:noProof w:val="0"/>
          <w:szCs w:val="22"/>
        </w:rPr>
      </w:pPr>
      <w:r w:rsidRPr="005B7B06">
        <w:rPr>
          <w:rFonts w:ascii="Calibri" w:hAnsi="Calibri" w:cs="Arial"/>
          <w:noProof w:val="0"/>
          <w:sz w:val="20"/>
        </w:rPr>
        <w:t xml:space="preserve">             </w:t>
      </w:r>
      <w:r w:rsidRPr="005B7B06">
        <w:rPr>
          <w:rFonts w:cs="Arial"/>
          <w:noProof w:val="0"/>
          <w:szCs w:val="22"/>
        </w:rPr>
        <w:t>Národný projekt „IT Akadémia – vzdelávanie pre 21. storočie“</w:t>
      </w:r>
    </w:p>
    <w:p w:rsidR="002E3FAB" w:rsidRDefault="00026A64">
      <w:pPr>
        <w:jc w:val="both"/>
        <w:rPr>
          <w:rFonts w:cs="Arial"/>
          <w:noProof w:val="0"/>
          <w:szCs w:val="26"/>
        </w:rPr>
      </w:pPr>
      <w:r w:rsidRPr="00E33630">
        <w:rPr>
          <w:rFonts w:cs="Arial"/>
          <w:noProof w:val="0"/>
          <w:szCs w:val="26"/>
          <w:shd w:val="clear" w:color="auto" w:fill="FFFFFF" w:themeFill="background1"/>
        </w:rPr>
        <w:t xml:space="preserve">         </w:t>
      </w:r>
      <w:r w:rsidRPr="00026A64">
        <w:rPr>
          <w:rFonts w:cs="Arial"/>
          <w:noProof w:val="0"/>
          <w:szCs w:val="26"/>
        </w:rPr>
        <w:t>ITMS2014+:  312011F057</w:t>
      </w:r>
      <w:r w:rsidR="002E3FAB">
        <w:rPr>
          <w:rFonts w:cs="Arial"/>
          <w:noProof w:val="0"/>
          <w:szCs w:val="26"/>
        </w:rPr>
        <w:t xml:space="preserve">, </w:t>
      </w:r>
    </w:p>
    <w:p w:rsidR="00F9591E" w:rsidRDefault="002E3FAB">
      <w:pPr>
        <w:jc w:val="both"/>
        <w:rPr>
          <w:rFonts w:cs="Arial"/>
          <w:noProof w:val="0"/>
          <w:szCs w:val="26"/>
        </w:rPr>
      </w:pPr>
      <w:r>
        <w:rPr>
          <w:rFonts w:cs="Arial"/>
          <w:noProof w:val="0"/>
          <w:szCs w:val="26"/>
        </w:rPr>
        <w:t xml:space="preserve">          </w:t>
      </w:r>
      <w:r>
        <w:t>Zmluva o poskytnutí nenávratného finančného príspevku č. 0400/2017.</w:t>
      </w:r>
    </w:p>
    <w:p w:rsidR="00026A64" w:rsidRPr="005B7B06" w:rsidRDefault="00026A64">
      <w:pPr>
        <w:jc w:val="both"/>
        <w:rPr>
          <w:rFonts w:cs="Arial"/>
          <w:noProof w:val="0"/>
          <w:szCs w:val="26"/>
          <w:highlight w:val="lightGray"/>
        </w:rPr>
      </w:pPr>
    </w:p>
    <w:p w:rsidR="00F9591E" w:rsidRPr="005B7B06" w:rsidRDefault="00F9591E">
      <w:pPr>
        <w:numPr>
          <w:ilvl w:val="0"/>
          <w:numId w:val="1"/>
        </w:numPr>
        <w:spacing w:line="360" w:lineRule="auto"/>
        <w:jc w:val="both"/>
        <w:rPr>
          <w:rFonts w:cs="Arial"/>
          <w:b/>
          <w:bCs/>
          <w:noProof w:val="0"/>
          <w:sz w:val="24"/>
          <w:szCs w:val="26"/>
        </w:rPr>
      </w:pPr>
      <w:r w:rsidRPr="005B7B06">
        <w:rPr>
          <w:rFonts w:cs="Arial"/>
          <w:b/>
          <w:bCs/>
          <w:noProof w:val="0"/>
          <w:sz w:val="24"/>
          <w:szCs w:val="26"/>
        </w:rPr>
        <w:t xml:space="preserve"> Druh zákazky</w:t>
      </w:r>
    </w:p>
    <w:p w:rsidR="00F9591E" w:rsidRPr="005B7B06" w:rsidRDefault="00F9591E">
      <w:pPr>
        <w:numPr>
          <w:ilvl w:val="1"/>
          <w:numId w:val="1"/>
        </w:numPr>
        <w:jc w:val="both"/>
        <w:rPr>
          <w:rFonts w:cs="Arial"/>
          <w:noProof w:val="0"/>
        </w:rPr>
      </w:pPr>
      <w:r w:rsidRPr="005B7B06">
        <w:rPr>
          <w:rFonts w:cs="Arial"/>
          <w:noProof w:val="0"/>
          <w:szCs w:val="20"/>
        </w:rPr>
        <w:t>Výsledkom verejného obstarávania bude</w:t>
      </w:r>
      <w:r w:rsidRPr="005B7B06">
        <w:rPr>
          <w:rFonts w:cs="Arial"/>
          <w:noProof w:val="0"/>
          <w:szCs w:val="18"/>
        </w:rPr>
        <w:t xml:space="preserve"> </w:t>
      </w:r>
      <w:r w:rsidR="00D33049" w:rsidRPr="005B7B06">
        <w:rPr>
          <w:rFonts w:cs="Arial"/>
          <w:noProof w:val="0"/>
          <w:szCs w:val="18"/>
        </w:rPr>
        <w:t xml:space="preserve">uzatvorenie </w:t>
      </w:r>
      <w:r w:rsidR="00D30629" w:rsidRPr="005B7B06">
        <w:rPr>
          <w:rFonts w:cs="Arial"/>
          <w:noProof w:val="0"/>
          <w:szCs w:val="18"/>
        </w:rPr>
        <w:t>Z</w:t>
      </w:r>
      <w:r w:rsidR="00D33049" w:rsidRPr="005B7B06">
        <w:rPr>
          <w:rFonts w:cs="Arial"/>
          <w:noProof w:val="0"/>
          <w:szCs w:val="18"/>
        </w:rPr>
        <w:t>mluvy</w:t>
      </w:r>
      <w:r w:rsidR="00D30629" w:rsidRPr="005B7B06">
        <w:rPr>
          <w:rFonts w:cs="Arial"/>
          <w:noProof w:val="0"/>
          <w:szCs w:val="18"/>
        </w:rPr>
        <w:t xml:space="preserve"> o</w:t>
      </w:r>
      <w:r w:rsidR="0015350C" w:rsidRPr="005B7B06">
        <w:rPr>
          <w:rFonts w:cs="Arial"/>
          <w:noProof w:val="0"/>
          <w:szCs w:val="18"/>
        </w:rPr>
        <w:t> </w:t>
      </w:r>
      <w:r w:rsidR="00D30629" w:rsidRPr="005B7B06">
        <w:rPr>
          <w:rFonts w:cs="Arial"/>
          <w:noProof w:val="0"/>
          <w:szCs w:val="18"/>
        </w:rPr>
        <w:t>dielo</w:t>
      </w:r>
      <w:r w:rsidR="0015350C" w:rsidRPr="005B7B06">
        <w:rPr>
          <w:rFonts w:cs="Arial"/>
          <w:noProof w:val="0"/>
          <w:szCs w:val="18"/>
        </w:rPr>
        <w:t xml:space="preserve"> (ďalej len „zmluva“)</w:t>
      </w:r>
      <w:r w:rsidRPr="005B7B06">
        <w:rPr>
          <w:rFonts w:cs="Arial"/>
          <w:noProof w:val="0"/>
          <w:szCs w:val="18"/>
        </w:rPr>
        <w:t>.</w:t>
      </w:r>
    </w:p>
    <w:p w:rsidR="00F9591E" w:rsidRPr="005B7B06" w:rsidRDefault="00F9591E">
      <w:pPr>
        <w:numPr>
          <w:ilvl w:val="1"/>
          <w:numId w:val="1"/>
        </w:numPr>
        <w:tabs>
          <w:tab w:val="clear" w:pos="576"/>
          <w:tab w:val="num" w:pos="540"/>
        </w:tabs>
        <w:spacing w:before="120"/>
        <w:ind w:left="578" w:hanging="578"/>
        <w:jc w:val="both"/>
        <w:rPr>
          <w:rFonts w:cs="Arial"/>
          <w:noProof w:val="0"/>
        </w:rPr>
      </w:pPr>
      <w:r w:rsidRPr="005B7B06">
        <w:rPr>
          <w:rFonts w:cs="Arial"/>
          <w:noProof w:val="0"/>
        </w:rPr>
        <w:t xml:space="preserve">Podrobné vymedzenie záväzných zmluvných podmienok pre plnenie požadovaného predmetu zákazky tvoria časti </w:t>
      </w:r>
      <w:r w:rsidRPr="005B7B06">
        <w:rPr>
          <w:rFonts w:cs="Arial"/>
          <w:i/>
          <w:iCs/>
          <w:noProof w:val="0"/>
        </w:rPr>
        <w:t xml:space="preserve">B.1 Opis predmetu zákazky, B.2 Spôsob určenia ceny a B.3 Obchodné podmienky </w:t>
      </w:r>
      <w:r w:rsidRPr="005B7B06">
        <w:rPr>
          <w:rFonts w:cs="Arial"/>
          <w:noProof w:val="0"/>
        </w:rPr>
        <w:t xml:space="preserve">týchto súťažných podkladov. </w:t>
      </w:r>
    </w:p>
    <w:p w:rsidR="00F9591E" w:rsidRPr="005B7B06" w:rsidRDefault="00F9591E">
      <w:pPr>
        <w:jc w:val="both"/>
        <w:rPr>
          <w:rFonts w:cs="Arial"/>
          <w:noProof w:val="0"/>
          <w:szCs w:val="20"/>
          <w:highlight w:val="darkGray"/>
        </w:rPr>
      </w:pPr>
    </w:p>
    <w:p w:rsidR="00F9591E" w:rsidRPr="005B7B06" w:rsidRDefault="00F9591E">
      <w:pPr>
        <w:jc w:val="both"/>
        <w:rPr>
          <w:rFonts w:cs="Arial"/>
          <w:noProof w:val="0"/>
          <w:sz w:val="20"/>
          <w:szCs w:val="20"/>
          <w:highlight w:val="darkGray"/>
        </w:rPr>
      </w:pPr>
    </w:p>
    <w:p w:rsidR="00F9591E" w:rsidRPr="005B7B06" w:rsidRDefault="00F9591E">
      <w:pPr>
        <w:numPr>
          <w:ilvl w:val="0"/>
          <w:numId w:val="1"/>
        </w:numPr>
        <w:spacing w:line="360" w:lineRule="auto"/>
        <w:jc w:val="both"/>
        <w:rPr>
          <w:rFonts w:cs="Arial"/>
          <w:b/>
          <w:bCs/>
          <w:noProof w:val="0"/>
          <w:sz w:val="24"/>
          <w:szCs w:val="26"/>
        </w:rPr>
      </w:pPr>
      <w:r w:rsidRPr="005B7B06">
        <w:rPr>
          <w:rFonts w:cs="Arial"/>
          <w:b/>
          <w:bCs/>
          <w:noProof w:val="0"/>
          <w:sz w:val="24"/>
          <w:szCs w:val="26"/>
        </w:rPr>
        <w:t xml:space="preserve"> Miesto, termín a spôsob plnenia</w:t>
      </w:r>
    </w:p>
    <w:p w:rsidR="000B51E6" w:rsidRPr="005B7B06" w:rsidRDefault="00F9591E">
      <w:pPr>
        <w:numPr>
          <w:ilvl w:val="1"/>
          <w:numId w:val="1"/>
        </w:numPr>
        <w:tabs>
          <w:tab w:val="num" w:pos="540"/>
        </w:tabs>
        <w:ind w:left="540" w:hanging="540"/>
        <w:jc w:val="both"/>
        <w:rPr>
          <w:rFonts w:cs="Arial"/>
          <w:noProof w:val="0"/>
        </w:rPr>
      </w:pPr>
      <w:r w:rsidRPr="005B7B06">
        <w:rPr>
          <w:rFonts w:cs="Arial"/>
          <w:noProof w:val="0"/>
        </w:rPr>
        <w:t xml:space="preserve">Miestom plnenia predmetu zákazky je: </w:t>
      </w:r>
      <w:bookmarkStart w:id="19" w:name="miesto_dodania"/>
      <w:bookmarkEnd w:id="19"/>
      <w:r w:rsidRPr="005B7B06">
        <w:rPr>
          <w:rFonts w:cs="Arial"/>
          <w:noProof w:val="0"/>
        </w:rPr>
        <w:t xml:space="preserve"> </w:t>
      </w:r>
    </w:p>
    <w:p w:rsidR="000B51E6" w:rsidRPr="005B7B06" w:rsidRDefault="00D33049" w:rsidP="00CA41DB">
      <w:pPr>
        <w:tabs>
          <w:tab w:val="num" w:pos="576"/>
        </w:tabs>
        <w:ind w:left="540"/>
        <w:jc w:val="both"/>
        <w:rPr>
          <w:rFonts w:cs="Arial"/>
          <w:noProof w:val="0"/>
          <w:highlight w:val="yellow"/>
        </w:rPr>
      </w:pPr>
      <w:r w:rsidRPr="005B7B06">
        <w:rPr>
          <w:rFonts w:cs="Arial"/>
          <w:noProof w:val="0"/>
        </w:rPr>
        <w:t>Centrum vedecko-technických informácií Slovenskej republiky</w:t>
      </w:r>
    </w:p>
    <w:p w:rsidR="00F9591E" w:rsidRPr="005B7B06" w:rsidRDefault="00D33049" w:rsidP="00CA41DB">
      <w:pPr>
        <w:tabs>
          <w:tab w:val="num" w:pos="576"/>
        </w:tabs>
        <w:ind w:left="540"/>
        <w:jc w:val="both"/>
        <w:rPr>
          <w:rFonts w:cs="Arial"/>
          <w:noProof w:val="0"/>
        </w:rPr>
      </w:pPr>
      <w:r w:rsidRPr="005B7B06">
        <w:rPr>
          <w:rFonts w:cs="Arial"/>
          <w:noProof w:val="0"/>
        </w:rPr>
        <w:t xml:space="preserve">Lamačská cesta 8/A, 811 04 Bratislava </w:t>
      </w:r>
    </w:p>
    <w:p w:rsidR="00C2413E" w:rsidRPr="005B7B06" w:rsidRDefault="00F9591E" w:rsidP="00180DAD">
      <w:pPr>
        <w:numPr>
          <w:ilvl w:val="1"/>
          <w:numId w:val="1"/>
        </w:numPr>
        <w:tabs>
          <w:tab w:val="num" w:pos="540"/>
        </w:tabs>
        <w:spacing w:before="120"/>
        <w:ind w:left="539" w:hanging="539"/>
        <w:jc w:val="both"/>
        <w:rPr>
          <w:rFonts w:cs="Arial"/>
          <w:noProof w:val="0"/>
        </w:rPr>
      </w:pPr>
      <w:r w:rsidRPr="005B7B06">
        <w:rPr>
          <w:rFonts w:cs="Arial"/>
          <w:noProof w:val="0"/>
        </w:rPr>
        <w:t>Trvanie zmluvy alebo lehota na ukončenie plnenia je</w:t>
      </w:r>
      <w:r w:rsidRPr="00E33630">
        <w:rPr>
          <w:rFonts w:cs="Arial"/>
          <w:noProof w:val="0"/>
        </w:rPr>
        <w:t xml:space="preserve">: </w:t>
      </w:r>
      <w:bookmarkStart w:id="20" w:name="lehota_dodania"/>
      <w:bookmarkEnd w:id="20"/>
      <w:r w:rsidRPr="00E33630">
        <w:rPr>
          <w:rFonts w:cs="Arial"/>
          <w:noProof w:val="0"/>
        </w:rPr>
        <w:t xml:space="preserve">  </w:t>
      </w:r>
      <w:r w:rsidR="004C248C" w:rsidRPr="00E33630">
        <w:rPr>
          <w:rFonts w:cs="Arial"/>
          <w:noProof w:val="0"/>
        </w:rPr>
        <w:t>36 mesiacov od zadania zákazky</w:t>
      </w:r>
      <w:r w:rsidR="00C01256" w:rsidRPr="00E33630">
        <w:rPr>
          <w:rFonts w:cs="Arial"/>
          <w:noProof w:val="0"/>
        </w:rPr>
        <w:t xml:space="preserve"> </w:t>
      </w:r>
    </w:p>
    <w:p w:rsidR="00F9591E" w:rsidRPr="005B7B06" w:rsidRDefault="00F9591E" w:rsidP="00180DAD">
      <w:pPr>
        <w:numPr>
          <w:ilvl w:val="1"/>
          <w:numId w:val="1"/>
        </w:numPr>
        <w:tabs>
          <w:tab w:val="num" w:pos="540"/>
        </w:tabs>
        <w:spacing w:before="120"/>
        <w:ind w:left="539" w:hanging="539"/>
        <w:jc w:val="both"/>
        <w:rPr>
          <w:rFonts w:cs="Arial"/>
          <w:noProof w:val="0"/>
        </w:rPr>
      </w:pPr>
      <w:r w:rsidRPr="005B7B06">
        <w:rPr>
          <w:rFonts w:cs="Arial"/>
          <w:noProof w:val="0"/>
        </w:rPr>
        <w:t xml:space="preserve">Predmet zákazky bude plnený spôsobom podľa obchodných podmienok uvedených v časti </w:t>
      </w:r>
      <w:r w:rsidRPr="005B7B06">
        <w:rPr>
          <w:rFonts w:cs="Arial"/>
          <w:i/>
          <w:iCs/>
          <w:noProof w:val="0"/>
        </w:rPr>
        <w:t xml:space="preserve">B.3 Obchodné podmienky </w:t>
      </w:r>
      <w:r w:rsidRPr="005B7B06">
        <w:rPr>
          <w:rFonts w:cs="Arial"/>
          <w:noProof w:val="0"/>
        </w:rPr>
        <w:t>týchto súťažných podkladov.</w:t>
      </w:r>
    </w:p>
    <w:p w:rsidR="00F9591E" w:rsidRPr="005B7B06" w:rsidRDefault="00F9591E">
      <w:pPr>
        <w:tabs>
          <w:tab w:val="num" w:pos="576"/>
        </w:tabs>
        <w:jc w:val="both"/>
        <w:rPr>
          <w:rFonts w:cs="Arial"/>
          <w:noProof w:val="0"/>
          <w:szCs w:val="22"/>
        </w:rPr>
      </w:pPr>
    </w:p>
    <w:p w:rsidR="00F9591E" w:rsidRPr="005B7B06" w:rsidRDefault="00F9591E">
      <w:pPr>
        <w:jc w:val="both"/>
        <w:rPr>
          <w:rFonts w:cs="Arial"/>
          <w:noProof w:val="0"/>
          <w:szCs w:val="22"/>
        </w:rPr>
      </w:pPr>
    </w:p>
    <w:p w:rsidR="00F9591E" w:rsidRPr="005B7B06" w:rsidRDefault="00F9591E">
      <w:pPr>
        <w:numPr>
          <w:ilvl w:val="0"/>
          <w:numId w:val="1"/>
        </w:numPr>
        <w:spacing w:line="360" w:lineRule="auto"/>
        <w:jc w:val="both"/>
        <w:rPr>
          <w:rFonts w:cs="Arial"/>
          <w:b/>
          <w:bCs/>
          <w:noProof w:val="0"/>
          <w:sz w:val="24"/>
          <w:szCs w:val="26"/>
        </w:rPr>
      </w:pPr>
      <w:r w:rsidRPr="005B7B06">
        <w:rPr>
          <w:rFonts w:cs="Arial"/>
          <w:b/>
          <w:bCs/>
          <w:noProof w:val="0"/>
          <w:sz w:val="24"/>
        </w:rPr>
        <w:t xml:space="preserve"> V</w:t>
      </w:r>
      <w:r w:rsidRPr="005B7B06">
        <w:rPr>
          <w:rFonts w:cs="Arial"/>
          <w:b/>
          <w:bCs/>
          <w:noProof w:val="0"/>
          <w:sz w:val="24"/>
          <w:szCs w:val="26"/>
        </w:rPr>
        <w:t>ariantné riešenia</w:t>
      </w:r>
    </w:p>
    <w:p w:rsidR="00F9591E" w:rsidRPr="005B7B06" w:rsidRDefault="00F9591E" w:rsidP="00076EE8">
      <w:pPr>
        <w:tabs>
          <w:tab w:val="num" w:pos="576"/>
        </w:tabs>
        <w:ind w:left="180"/>
        <w:jc w:val="both"/>
        <w:rPr>
          <w:rFonts w:cs="Arial"/>
          <w:noProof w:val="0"/>
          <w:color w:val="FF0000"/>
        </w:rPr>
      </w:pPr>
      <w:r w:rsidRPr="005B7B06">
        <w:rPr>
          <w:rFonts w:cs="Arial"/>
          <w:noProof w:val="0"/>
        </w:rPr>
        <w:tab/>
      </w:r>
      <w:bookmarkStart w:id="21" w:name="varianty"/>
      <w:bookmarkEnd w:id="21"/>
      <w:r w:rsidRPr="005B7B06">
        <w:rPr>
          <w:rFonts w:cs="Arial"/>
          <w:noProof w:val="0"/>
          <w:color w:val="FF0000"/>
        </w:rPr>
        <w:tab/>
      </w:r>
    </w:p>
    <w:p w:rsidR="00F9591E" w:rsidRPr="005B7B06" w:rsidRDefault="00F9591E">
      <w:pPr>
        <w:numPr>
          <w:ilvl w:val="1"/>
          <w:numId w:val="1"/>
        </w:numPr>
        <w:tabs>
          <w:tab w:val="num" w:pos="540"/>
        </w:tabs>
        <w:jc w:val="both"/>
        <w:rPr>
          <w:rFonts w:cs="Arial"/>
          <w:noProof w:val="0"/>
        </w:rPr>
      </w:pPr>
      <w:r w:rsidRPr="005B7B06">
        <w:rPr>
          <w:rFonts w:cs="Arial"/>
          <w:noProof w:val="0"/>
        </w:rPr>
        <w:t>Neumožňuje sa predložiť variantné riešenie. Ak súčasťou ponuky bude aj variantné riešenie, variantné riešenie nebude zaradené do vyhodnocovania a bude sa naň hľadieť, akoby nebolo predložené.</w:t>
      </w:r>
    </w:p>
    <w:p w:rsidR="00F9591E" w:rsidRPr="005B7B06" w:rsidRDefault="00F9591E">
      <w:pPr>
        <w:tabs>
          <w:tab w:val="num" w:pos="576"/>
        </w:tabs>
        <w:jc w:val="both"/>
        <w:rPr>
          <w:rFonts w:cs="Arial"/>
          <w:noProof w:val="0"/>
        </w:rPr>
      </w:pPr>
    </w:p>
    <w:p w:rsidR="00F9591E" w:rsidRPr="005B7B06" w:rsidRDefault="00F9591E" w:rsidP="00076EE8">
      <w:pPr>
        <w:tabs>
          <w:tab w:val="num" w:pos="576"/>
        </w:tabs>
        <w:jc w:val="both"/>
        <w:rPr>
          <w:rFonts w:cs="Arial"/>
          <w:noProof w:val="0"/>
          <w:szCs w:val="22"/>
        </w:rPr>
      </w:pPr>
      <w:r w:rsidRPr="005B7B06">
        <w:rPr>
          <w:rFonts w:cs="Arial"/>
          <w:noProof w:val="0"/>
          <w:color w:val="FF0000"/>
        </w:rPr>
        <w:tab/>
      </w:r>
    </w:p>
    <w:p w:rsidR="00F9591E" w:rsidRPr="005B7B06" w:rsidRDefault="00F9591E">
      <w:pPr>
        <w:pStyle w:val="Nadpis6"/>
        <w:numPr>
          <w:ilvl w:val="0"/>
          <w:numId w:val="1"/>
        </w:numPr>
        <w:spacing w:line="360" w:lineRule="auto"/>
        <w:rPr>
          <w:rFonts w:cs="Arial"/>
          <w:noProof w:val="0"/>
          <w:sz w:val="24"/>
          <w:szCs w:val="26"/>
        </w:rPr>
      </w:pPr>
      <w:r w:rsidRPr="005B7B06">
        <w:rPr>
          <w:rFonts w:cs="Arial"/>
          <w:noProof w:val="0"/>
          <w:sz w:val="24"/>
        </w:rPr>
        <w:t xml:space="preserve"> Lehota viazanosti </w:t>
      </w:r>
      <w:r w:rsidRPr="005B7B06">
        <w:rPr>
          <w:rFonts w:cs="Arial"/>
          <w:noProof w:val="0"/>
          <w:sz w:val="24"/>
          <w:szCs w:val="26"/>
        </w:rPr>
        <w:t>ponuky</w:t>
      </w:r>
    </w:p>
    <w:p w:rsidR="00F9591E" w:rsidRPr="005B7B06" w:rsidRDefault="00F9591E">
      <w:pPr>
        <w:numPr>
          <w:ilvl w:val="1"/>
          <w:numId w:val="1"/>
        </w:numPr>
        <w:jc w:val="both"/>
        <w:rPr>
          <w:rFonts w:cs="Arial"/>
          <w:noProof w:val="0"/>
        </w:rPr>
      </w:pPr>
      <w:r w:rsidRPr="005B7B06">
        <w:rPr>
          <w:rFonts w:cs="Arial"/>
          <w:noProof w:val="0"/>
        </w:rPr>
        <w:t xml:space="preserve">Ponuky zostávajú platné počas lehoty viazanosti ponúk. Lehota viazanosti ponúk je stanovená </w:t>
      </w:r>
      <w:r w:rsidRPr="00C524DA">
        <w:rPr>
          <w:rFonts w:cs="Arial"/>
          <w:noProof w:val="0"/>
        </w:rPr>
        <w:t xml:space="preserve">do </w:t>
      </w:r>
      <w:r w:rsidR="00401E54" w:rsidRPr="00C524DA">
        <w:rPr>
          <w:rFonts w:cs="Arial"/>
          <w:noProof w:val="0"/>
        </w:rPr>
        <w:t>0</w:t>
      </w:r>
      <w:r w:rsidR="00401E54" w:rsidRPr="00C524DA">
        <w:rPr>
          <w:noProof w:val="0"/>
        </w:rPr>
        <w:t>1</w:t>
      </w:r>
      <w:r w:rsidR="00C35462" w:rsidRPr="00C524DA">
        <w:rPr>
          <w:noProof w:val="0"/>
        </w:rPr>
        <w:t>.0</w:t>
      </w:r>
      <w:r w:rsidR="00670A4C" w:rsidRPr="00C524DA">
        <w:rPr>
          <w:noProof w:val="0"/>
        </w:rPr>
        <w:t>6</w:t>
      </w:r>
      <w:r w:rsidR="00C35462" w:rsidRPr="00C524DA">
        <w:rPr>
          <w:noProof w:val="0"/>
        </w:rPr>
        <w:t>.2018</w:t>
      </w:r>
      <w:r w:rsidRPr="005B7B06">
        <w:rPr>
          <w:rFonts w:cs="Arial"/>
          <w:noProof w:val="0"/>
        </w:rPr>
        <w:t xml:space="preserve">. V prípade potreby, vyplývajúcej najmä z aplikácie revíznych postupov, verejný obstarávateľ si vyhradzuje právo lehotu viazanosti ponúk primerane predĺžiť. </w:t>
      </w:r>
    </w:p>
    <w:p w:rsidR="00F9591E" w:rsidRPr="005B7B06" w:rsidRDefault="00F9591E">
      <w:pPr>
        <w:jc w:val="both"/>
        <w:rPr>
          <w:rFonts w:cs="Arial"/>
          <w:noProof w:val="0"/>
        </w:rPr>
      </w:pPr>
    </w:p>
    <w:p w:rsidR="00F9591E" w:rsidRPr="005B7B06" w:rsidRDefault="00F9591E">
      <w:pPr>
        <w:jc w:val="both"/>
        <w:rPr>
          <w:rFonts w:cs="Arial"/>
          <w:noProof w:val="0"/>
          <w:szCs w:val="22"/>
        </w:rPr>
      </w:pPr>
    </w:p>
    <w:p w:rsidR="00F9591E" w:rsidRPr="005B7B06" w:rsidRDefault="00F9591E">
      <w:pPr>
        <w:jc w:val="both"/>
        <w:rPr>
          <w:rFonts w:cs="Arial"/>
          <w:noProof w:val="0"/>
          <w:szCs w:val="22"/>
        </w:rPr>
      </w:pPr>
    </w:p>
    <w:p w:rsidR="00F9591E" w:rsidRPr="005B7B06" w:rsidRDefault="00F9591E">
      <w:pPr>
        <w:jc w:val="center"/>
        <w:rPr>
          <w:rFonts w:cs="Arial"/>
          <w:b/>
          <w:noProof w:val="0"/>
          <w:sz w:val="24"/>
          <w:szCs w:val="30"/>
        </w:rPr>
      </w:pPr>
      <w:r w:rsidRPr="005B7B06">
        <w:rPr>
          <w:rFonts w:cs="Arial"/>
          <w:b/>
          <w:bCs/>
          <w:noProof w:val="0"/>
          <w:sz w:val="24"/>
          <w:szCs w:val="28"/>
        </w:rPr>
        <w:t>Časť</w:t>
      </w:r>
      <w:r w:rsidRPr="005B7B06">
        <w:rPr>
          <w:rFonts w:cs="Arial"/>
          <w:b/>
          <w:bCs/>
          <w:noProof w:val="0"/>
          <w:sz w:val="24"/>
          <w:szCs w:val="30"/>
        </w:rPr>
        <w:t xml:space="preserve"> II. Komunikácia a </w:t>
      </w:r>
      <w:r w:rsidRPr="005B7B06">
        <w:rPr>
          <w:rFonts w:cs="Arial"/>
          <w:b/>
          <w:noProof w:val="0"/>
          <w:sz w:val="24"/>
          <w:szCs w:val="30"/>
        </w:rPr>
        <w:t>vysvetľovanie</w:t>
      </w:r>
    </w:p>
    <w:p w:rsidR="00F9591E" w:rsidRPr="005B7B06" w:rsidRDefault="00F9591E">
      <w:pPr>
        <w:jc w:val="center"/>
        <w:rPr>
          <w:rFonts w:cs="Arial"/>
          <w:b/>
          <w:bCs/>
          <w:noProof w:val="0"/>
          <w:sz w:val="24"/>
          <w:szCs w:val="30"/>
        </w:rPr>
      </w:pPr>
    </w:p>
    <w:p w:rsidR="00F9591E" w:rsidRPr="005B7B06" w:rsidRDefault="00F9591E">
      <w:pPr>
        <w:pStyle w:val="Nadpis6"/>
        <w:numPr>
          <w:ilvl w:val="0"/>
          <w:numId w:val="1"/>
        </w:numPr>
        <w:spacing w:line="360" w:lineRule="auto"/>
        <w:rPr>
          <w:rFonts w:cs="Arial"/>
          <w:noProof w:val="0"/>
          <w:sz w:val="24"/>
          <w:szCs w:val="26"/>
        </w:rPr>
      </w:pPr>
      <w:r w:rsidRPr="005B7B06">
        <w:rPr>
          <w:rFonts w:cs="Arial"/>
          <w:noProof w:val="0"/>
          <w:sz w:val="24"/>
        </w:rPr>
        <w:t xml:space="preserve"> </w:t>
      </w:r>
      <w:r w:rsidRPr="005B7B06">
        <w:rPr>
          <w:rFonts w:cs="Arial"/>
          <w:noProof w:val="0"/>
          <w:sz w:val="24"/>
          <w:szCs w:val="26"/>
        </w:rPr>
        <w:t>Komunikácia medzi verejným obstarávateľom a uchádzačmi/záujemcami</w:t>
      </w:r>
    </w:p>
    <w:p w:rsidR="00F9591E" w:rsidRPr="005B7B06" w:rsidRDefault="00F9591E">
      <w:pPr>
        <w:numPr>
          <w:ilvl w:val="1"/>
          <w:numId w:val="1"/>
        </w:numPr>
        <w:tabs>
          <w:tab w:val="clear" w:pos="576"/>
          <w:tab w:val="num" w:pos="540"/>
        </w:tabs>
        <w:ind w:left="540" w:hanging="540"/>
        <w:jc w:val="both"/>
        <w:rPr>
          <w:rFonts w:cs="Arial"/>
          <w:noProof w:val="0"/>
        </w:rPr>
      </w:pPr>
      <w:r w:rsidRPr="005B7B06">
        <w:rPr>
          <w:rFonts w:cs="Arial"/>
          <w:noProof w:val="0"/>
        </w:rPr>
        <w:t>V súlade s § 187 ods. 8 zákona o verejnom obstarávaní komunikácia a výmena informácií medzi verejným obstarávateľom a uchádzačmi/záujemcami sa bude uskutočňovať</w:t>
      </w:r>
      <w:r w:rsidR="00FF4D27" w:rsidRPr="005B7B06">
        <w:rPr>
          <w:rFonts w:cs="Arial"/>
          <w:noProof w:val="0"/>
        </w:rPr>
        <w:t xml:space="preserve"> prednostne</w:t>
      </w:r>
      <w:r w:rsidRPr="005B7B06">
        <w:rPr>
          <w:rFonts w:cs="Arial"/>
          <w:noProof w:val="0"/>
        </w:rPr>
        <w:t xml:space="preserve"> </w:t>
      </w:r>
      <w:r w:rsidR="001A3A5F" w:rsidRPr="005B7B06">
        <w:rPr>
          <w:rFonts w:cs="Arial"/>
          <w:noProof w:val="0"/>
        </w:rPr>
        <w:lastRenderedPageBreak/>
        <w:t xml:space="preserve">e-mailom  a </w:t>
      </w:r>
      <w:r w:rsidRPr="005B7B06">
        <w:rPr>
          <w:rFonts w:cs="Arial"/>
          <w:noProof w:val="0"/>
        </w:rPr>
        <w:t>písomne prostredníctvom pošty.</w:t>
      </w:r>
      <w:r w:rsidR="00CD0A29" w:rsidRPr="005B7B06">
        <w:rPr>
          <w:rFonts w:cs="Arial"/>
          <w:noProof w:val="0"/>
        </w:rPr>
        <w:t xml:space="preserve"> Pri tejto forme komunikácie je dôležité vzájomné potvrdzovanie prijatých informácií samostatnou e-mailovou správou do 24 hodín od prijatia. Pri zlyhaní tejto formy komunikácie verejný obstarávateľ pristúpi k forme doporučených listových zásielok  cestou Slovenskej pošty</w:t>
      </w:r>
      <w:r w:rsidR="000027DD" w:rsidRPr="005B7B06">
        <w:rPr>
          <w:rFonts w:cs="Arial"/>
          <w:noProof w:val="0"/>
        </w:rPr>
        <w:t>.</w:t>
      </w:r>
    </w:p>
    <w:p w:rsidR="00F9591E" w:rsidRPr="005B7B06" w:rsidRDefault="00F9591E">
      <w:pPr>
        <w:numPr>
          <w:ilvl w:val="1"/>
          <w:numId w:val="1"/>
        </w:numPr>
        <w:tabs>
          <w:tab w:val="clear" w:pos="576"/>
          <w:tab w:val="num" w:pos="540"/>
        </w:tabs>
        <w:spacing w:before="120"/>
        <w:ind w:left="539" w:hanging="539"/>
        <w:jc w:val="both"/>
        <w:rPr>
          <w:rFonts w:cs="Arial"/>
          <w:noProof w:val="0"/>
        </w:rPr>
      </w:pPr>
      <w:r w:rsidRPr="005B7B06">
        <w:rPr>
          <w:rFonts w:cs="Arial"/>
          <w:noProof w:val="0"/>
        </w:rPr>
        <w:t>Poskytovanie vysvetlení a ďalších informácií (ďalej len „informácie“) bude verejný obstarávateľ uverejňovať aj vo svojom profile</w:t>
      </w:r>
      <w:r w:rsidR="00546B46" w:rsidRPr="005B7B06">
        <w:rPr>
          <w:rFonts w:cs="Arial"/>
          <w:noProof w:val="0"/>
        </w:rPr>
        <w:t xml:space="preserve"> na elektronickej adrese: https://www.uvo.gov.sk/vyhladavanie-profilov/detail/240</w:t>
      </w:r>
      <w:r w:rsidRPr="005B7B06">
        <w:rPr>
          <w:rFonts w:cs="Arial"/>
          <w:noProof w:val="0"/>
        </w:rPr>
        <w:t>.</w:t>
      </w:r>
    </w:p>
    <w:p w:rsidR="00F9591E" w:rsidRPr="005B7B06" w:rsidRDefault="00F9591E">
      <w:pPr>
        <w:spacing w:before="120"/>
        <w:jc w:val="both"/>
        <w:rPr>
          <w:rFonts w:cs="Arial"/>
          <w:noProof w:val="0"/>
          <w:szCs w:val="22"/>
        </w:rPr>
      </w:pPr>
    </w:p>
    <w:p w:rsidR="00F9591E" w:rsidRPr="005B7B06" w:rsidRDefault="00F9591E">
      <w:pPr>
        <w:jc w:val="both"/>
        <w:rPr>
          <w:rFonts w:cs="Arial"/>
          <w:noProof w:val="0"/>
          <w:szCs w:val="22"/>
        </w:rPr>
      </w:pPr>
    </w:p>
    <w:p w:rsidR="00F9591E" w:rsidRPr="005B7B06" w:rsidRDefault="00F9591E">
      <w:pPr>
        <w:numPr>
          <w:ilvl w:val="0"/>
          <w:numId w:val="1"/>
        </w:numPr>
        <w:spacing w:line="360" w:lineRule="auto"/>
        <w:jc w:val="both"/>
        <w:rPr>
          <w:rFonts w:cs="Arial"/>
          <w:b/>
          <w:bCs/>
          <w:noProof w:val="0"/>
          <w:sz w:val="24"/>
          <w:szCs w:val="26"/>
        </w:rPr>
      </w:pPr>
      <w:r w:rsidRPr="005B7B06">
        <w:rPr>
          <w:rFonts w:cs="Arial"/>
          <w:b/>
          <w:bCs/>
          <w:noProof w:val="0"/>
          <w:sz w:val="24"/>
          <w:szCs w:val="26"/>
        </w:rPr>
        <w:t xml:space="preserve"> Vysvetlenie </w:t>
      </w:r>
    </w:p>
    <w:p w:rsidR="00F9591E" w:rsidRPr="005B7B06" w:rsidRDefault="00F9591E">
      <w:pPr>
        <w:numPr>
          <w:ilvl w:val="1"/>
          <w:numId w:val="1"/>
        </w:numPr>
        <w:tabs>
          <w:tab w:val="clear" w:pos="576"/>
          <w:tab w:val="num" w:pos="540"/>
        </w:tabs>
        <w:ind w:left="540" w:hanging="540"/>
        <w:jc w:val="both"/>
        <w:rPr>
          <w:rFonts w:cs="Arial"/>
          <w:noProof w:val="0"/>
          <w:color w:val="FF0000"/>
        </w:rPr>
      </w:pPr>
      <w:r w:rsidRPr="005B7B06">
        <w:rPr>
          <w:rFonts w:cs="Arial"/>
          <w:noProof w:val="0"/>
        </w:rPr>
        <w:t xml:space="preserve">Verejný obstarávateľ bezodkladne poskytne vysvetlenie informácií potrebných na vypracovanie ponuky a na preukázanie splnenia podmienok účasti všetkým záujemcom, ktorí sú známi, najneskôr však šesť dní pred uplynutím lehoty na predkladanie ponúk za predpokladu, že o vysvetlenie záujemca požiada dostatočne vopred. </w:t>
      </w:r>
    </w:p>
    <w:p w:rsidR="009B5600" w:rsidRPr="005B7B06" w:rsidRDefault="00F9591E">
      <w:pPr>
        <w:numPr>
          <w:ilvl w:val="1"/>
          <w:numId w:val="1"/>
        </w:numPr>
        <w:tabs>
          <w:tab w:val="clear" w:pos="576"/>
          <w:tab w:val="num" w:pos="540"/>
        </w:tabs>
        <w:spacing w:before="120"/>
        <w:ind w:left="539" w:hanging="539"/>
        <w:jc w:val="both"/>
        <w:rPr>
          <w:rFonts w:cs="Arial"/>
          <w:noProof w:val="0"/>
        </w:rPr>
      </w:pPr>
      <w:r w:rsidRPr="005B7B06">
        <w:rPr>
          <w:rFonts w:cs="Arial"/>
          <w:noProof w:val="0"/>
        </w:rPr>
        <w:t xml:space="preserve">V prípade potreby vysvetliť informácie uvedené v oznámení o vyhlásení verejného obstarávania, v súťažných podkladoch alebo v inej sprievodnej dokumentácii, môže ktorýkoľvek zo záujemcov požiadať o ich vysvetlenie u zodpovednej osoby na adrese: </w:t>
      </w:r>
      <w:bookmarkStart w:id="22" w:name="adresa_vysvetlovanie"/>
      <w:bookmarkEnd w:id="22"/>
    </w:p>
    <w:p w:rsidR="00F9591E" w:rsidRPr="005B7B06" w:rsidRDefault="009B5600" w:rsidP="00CA41DB">
      <w:pPr>
        <w:ind w:left="539"/>
        <w:jc w:val="both"/>
        <w:rPr>
          <w:rFonts w:cs="Arial"/>
          <w:noProof w:val="0"/>
        </w:rPr>
      </w:pPr>
      <w:r w:rsidRPr="005B7B06">
        <w:rPr>
          <w:noProof w:val="0"/>
        </w:rPr>
        <w:t>Centrum vedecko-technických informácií Slovenskej republiky</w:t>
      </w:r>
      <w:r w:rsidR="00F9591E" w:rsidRPr="005B7B06">
        <w:rPr>
          <w:rFonts w:cs="Arial"/>
          <w:noProof w:val="0"/>
        </w:rPr>
        <w:t xml:space="preserve"> </w:t>
      </w:r>
    </w:p>
    <w:p w:rsidR="009B5600" w:rsidRPr="005B7B06" w:rsidRDefault="009B5600" w:rsidP="00CA41DB">
      <w:pPr>
        <w:ind w:left="539"/>
        <w:jc w:val="both"/>
        <w:rPr>
          <w:noProof w:val="0"/>
        </w:rPr>
      </w:pPr>
      <w:r w:rsidRPr="005B7B06">
        <w:rPr>
          <w:noProof w:val="0"/>
        </w:rPr>
        <w:t xml:space="preserve">Lamačská cesta 8/A, </w:t>
      </w:r>
    </w:p>
    <w:p w:rsidR="009B5600" w:rsidRPr="005B7B06" w:rsidRDefault="009B5600" w:rsidP="00CA41DB">
      <w:pPr>
        <w:ind w:left="539"/>
        <w:jc w:val="both"/>
        <w:rPr>
          <w:rFonts w:cs="Arial"/>
          <w:noProof w:val="0"/>
        </w:rPr>
      </w:pPr>
      <w:r w:rsidRPr="005B7B06">
        <w:rPr>
          <w:noProof w:val="0"/>
        </w:rPr>
        <w:t>811 04 Bratislava</w:t>
      </w:r>
    </w:p>
    <w:p w:rsidR="00F9591E" w:rsidRPr="005B7B06" w:rsidRDefault="000B51E6">
      <w:pPr>
        <w:tabs>
          <w:tab w:val="num" w:pos="540"/>
        </w:tabs>
        <w:ind w:left="540" w:hanging="540"/>
        <w:jc w:val="both"/>
        <w:rPr>
          <w:rFonts w:cs="Arial"/>
          <w:noProof w:val="0"/>
        </w:rPr>
      </w:pPr>
      <w:r w:rsidRPr="005B7B06">
        <w:rPr>
          <w:rFonts w:cs="Arial"/>
          <w:noProof w:val="0"/>
        </w:rPr>
        <w:tab/>
      </w:r>
      <w:r w:rsidR="00F9591E" w:rsidRPr="005B7B06">
        <w:rPr>
          <w:rFonts w:cs="Arial"/>
          <w:noProof w:val="0"/>
        </w:rPr>
        <w:t xml:space="preserve">Osoba zodpovedná za vysvetľovanie: </w:t>
      </w:r>
      <w:bookmarkStart w:id="23" w:name="adr_DIV_kontakt"/>
      <w:r w:rsidR="00FD38EA" w:rsidRPr="005B7B06">
        <w:rPr>
          <w:noProof w:val="0"/>
        </w:rPr>
        <w:t xml:space="preserve">  </w:t>
      </w:r>
      <w:bookmarkStart w:id="24" w:name="adr_DIV_mail"/>
      <w:bookmarkEnd w:id="23"/>
      <w:bookmarkEnd w:id="24"/>
    </w:p>
    <w:p w:rsidR="00185D5A" w:rsidRPr="005B7B06" w:rsidRDefault="00185D5A" w:rsidP="00185D5A">
      <w:pPr>
        <w:spacing w:before="60"/>
        <w:rPr>
          <w:rFonts w:cs="Arial"/>
          <w:noProof w:val="0"/>
          <w:szCs w:val="18"/>
        </w:rPr>
      </w:pPr>
      <w:r w:rsidRPr="005B7B06">
        <w:rPr>
          <w:rFonts w:cs="Arial"/>
          <w:noProof w:val="0"/>
          <w:szCs w:val="20"/>
        </w:rPr>
        <w:t xml:space="preserve">        </w:t>
      </w:r>
      <w:r w:rsidRPr="005B7B06">
        <w:rPr>
          <w:rFonts w:cs="Arial"/>
          <w:noProof w:val="0"/>
          <w:szCs w:val="18"/>
        </w:rPr>
        <w:t>Kontaktná osoba:</w:t>
      </w:r>
      <w:r w:rsidRPr="005B7B06">
        <w:rPr>
          <w:rFonts w:cs="Arial"/>
          <w:noProof w:val="0"/>
          <w:szCs w:val="18"/>
        </w:rPr>
        <w:tab/>
        <w:t xml:space="preserve">Ing. Milan Hamala </w:t>
      </w:r>
      <w:r w:rsidRPr="005B7B06">
        <w:rPr>
          <w:noProof w:val="0"/>
        </w:rPr>
        <w:t xml:space="preserve">  </w:t>
      </w:r>
      <w:r w:rsidRPr="005B7B06">
        <w:rPr>
          <w:rFonts w:cs="Arial"/>
          <w:noProof w:val="0"/>
          <w:szCs w:val="18"/>
        </w:rPr>
        <w:t xml:space="preserve"> </w:t>
      </w:r>
    </w:p>
    <w:p w:rsidR="00185D5A" w:rsidRPr="005B7B06" w:rsidRDefault="00185D5A" w:rsidP="00185D5A">
      <w:pPr>
        <w:spacing w:before="60"/>
        <w:rPr>
          <w:rFonts w:cs="Arial"/>
          <w:noProof w:val="0"/>
        </w:rPr>
      </w:pPr>
      <w:r w:rsidRPr="005B7B06">
        <w:rPr>
          <w:rFonts w:cs="Arial"/>
          <w:noProof w:val="0"/>
        </w:rPr>
        <w:t xml:space="preserve">        Telefón:</w:t>
      </w:r>
      <w:r w:rsidRPr="005B7B06">
        <w:rPr>
          <w:rFonts w:cs="Arial"/>
          <w:noProof w:val="0"/>
        </w:rPr>
        <w:tab/>
      </w:r>
      <w:r w:rsidRPr="005B7B06">
        <w:rPr>
          <w:rFonts w:cs="Arial"/>
          <w:noProof w:val="0"/>
        </w:rPr>
        <w:tab/>
        <w:t xml:space="preserve">          </w:t>
      </w:r>
      <w:r w:rsidRPr="005B7B06">
        <w:rPr>
          <w:rFonts w:cs="Arial"/>
          <w:noProof w:val="0"/>
          <w:color w:val="000000"/>
          <w:szCs w:val="22"/>
        </w:rPr>
        <w:t xml:space="preserve"> + 421 2 69253158</w:t>
      </w:r>
      <w:r w:rsidRPr="005B7B06">
        <w:rPr>
          <w:rFonts w:cs="Arial"/>
          <w:noProof w:val="0"/>
        </w:rPr>
        <w:tab/>
      </w:r>
      <w:r w:rsidRPr="005B7B06">
        <w:rPr>
          <w:rFonts w:cs="Arial"/>
          <w:noProof w:val="0"/>
        </w:rPr>
        <w:tab/>
        <w:t xml:space="preserve">  </w:t>
      </w:r>
    </w:p>
    <w:p w:rsidR="00185D5A" w:rsidRPr="005B7B06" w:rsidRDefault="00185D5A" w:rsidP="00185D5A">
      <w:pPr>
        <w:spacing w:before="60"/>
        <w:rPr>
          <w:rFonts w:cs="Arial"/>
          <w:noProof w:val="0"/>
        </w:rPr>
      </w:pPr>
      <w:r w:rsidRPr="005B7B06">
        <w:rPr>
          <w:rFonts w:cs="Arial"/>
          <w:noProof w:val="0"/>
        </w:rPr>
        <w:t xml:space="preserve">         E-mail: </w:t>
      </w:r>
      <w:r w:rsidRPr="005B7B06">
        <w:rPr>
          <w:rFonts w:cs="Arial"/>
          <w:noProof w:val="0"/>
        </w:rPr>
        <w:tab/>
        <w:t xml:space="preserve">             </w:t>
      </w:r>
      <w:r w:rsidRPr="005B7B06">
        <w:rPr>
          <w:rFonts w:cs="Arial"/>
          <w:noProof w:val="0"/>
        </w:rPr>
        <w:tab/>
        <w:t xml:space="preserve">milan.hamala@cvtisr.sk  </w:t>
      </w:r>
    </w:p>
    <w:p w:rsidR="00F9591E" w:rsidRPr="005B7B06" w:rsidRDefault="00F9591E">
      <w:pPr>
        <w:jc w:val="both"/>
        <w:rPr>
          <w:rFonts w:cs="Arial"/>
          <w:noProof w:val="0"/>
          <w:szCs w:val="20"/>
        </w:rPr>
      </w:pPr>
    </w:p>
    <w:p w:rsidR="00185D5A" w:rsidRPr="005B7B06" w:rsidRDefault="00185D5A">
      <w:pPr>
        <w:jc w:val="both"/>
        <w:rPr>
          <w:rFonts w:cs="Arial"/>
          <w:noProof w:val="0"/>
          <w:szCs w:val="20"/>
        </w:rPr>
      </w:pPr>
    </w:p>
    <w:p w:rsidR="00F9591E" w:rsidRPr="005B7B06" w:rsidRDefault="00F9591E">
      <w:pPr>
        <w:jc w:val="both"/>
        <w:rPr>
          <w:rFonts w:cs="Arial"/>
          <w:noProof w:val="0"/>
          <w:sz w:val="20"/>
          <w:szCs w:val="20"/>
        </w:rPr>
      </w:pPr>
    </w:p>
    <w:p w:rsidR="00F9591E" w:rsidRPr="005B7B06" w:rsidRDefault="00F9591E">
      <w:pPr>
        <w:numPr>
          <w:ilvl w:val="0"/>
          <w:numId w:val="1"/>
        </w:numPr>
        <w:spacing w:line="360" w:lineRule="auto"/>
        <w:jc w:val="both"/>
        <w:rPr>
          <w:rFonts w:cs="Arial"/>
          <w:b/>
          <w:bCs/>
          <w:noProof w:val="0"/>
          <w:sz w:val="26"/>
          <w:szCs w:val="26"/>
        </w:rPr>
      </w:pPr>
      <w:r w:rsidRPr="005B7B06">
        <w:rPr>
          <w:rFonts w:cs="Arial"/>
          <w:b/>
          <w:bCs/>
          <w:noProof w:val="0"/>
          <w:sz w:val="26"/>
          <w:szCs w:val="26"/>
        </w:rPr>
        <w:t xml:space="preserve"> Obhliadka miesta plnenia</w:t>
      </w:r>
    </w:p>
    <w:p w:rsidR="00F9591E" w:rsidRPr="005B7B06" w:rsidRDefault="00F9591E">
      <w:pPr>
        <w:numPr>
          <w:ilvl w:val="1"/>
          <w:numId w:val="1"/>
        </w:numPr>
        <w:jc w:val="both"/>
        <w:rPr>
          <w:rFonts w:cs="Arial"/>
          <w:noProof w:val="0"/>
        </w:rPr>
      </w:pPr>
      <w:bookmarkStart w:id="25" w:name="prehliadka_miesta"/>
      <w:bookmarkEnd w:id="25"/>
      <w:r w:rsidRPr="005B7B06">
        <w:rPr>
          <w:rFonts w:cs="Arial"/>
          <w:noProof w:val="0"/>
        </w:rPr>
        <w:t>Obhliadka miesta plnenia nie je potrebná.</w:t>
      </w:r>
    </w:p>
    <w:p w:rsidR="00F9591E" w:rsidRPr="005B7B06" w:rsidRDefault="00F9591E">
      <w:pPr>
        <w:jc w:val="both"/>
        <w:rPr>
          <w:rFonts w:cs="Arial"/>
          <w:noProof w:val="0"/>
          <w:szCs w:val="22"/>
        </w:rPr>
      </w:pPr>
    </w:p>
    <w:p w:rsidR="00F9591E" w:rsidRPr="005B7B06" w:rsidRDefault="00F9591E">
      <w:pPr>
        <w:jc w:val="both"/>
        <w:rPr>
          <w:rFonts w:cs="Arial"/>
          <w:noProof w:val="0"/>
          <w:szCs w:val="22"/>
        </w:rPr>
      </w:pPr>
    </w:p>
    <w:p w:rsidR="00185D5A" w:rsidRPr="005B7B06" w:rsidRDefault="00185D5A">
      <w:pPr>
        <w:jc w:val="both"/>
        <w:rPr>
          <w:rFonts w:cs="Arial"/>
          <w:noProof w:val="0"/>
          <w:szCs w:val="22"/>
        </w:rPr>
      </w:pPr>
    </w:p>
    <w:p w:rsidR="00F9591E" w:rsidRPr="005B7B06" w:rsidRDefault="00F9591E">
      <w:pPr>
        <w:jc w:val="both"/>
        <w:rPr>
          <w:rFonts w:cs="Arial"/>
          <w:noProof w:val="0"/>
          <w:szCs w:val="22"/>
        </w:rPr>
      </w:pPr>
    </w:p>
    <w:p w:rsidR="00F9591E" w:rsidRPr="005B7B06" w:rsidRDefault="00F9591E">
      <w:pPr>
        <w:jc w:val="center"/>
        <w:rPr>
          <w:rFonts w:cs="Arial"/>
          <w:b/>
          <w:noProof w:val="0"/>
          <w:sz w:val="24"/>
        </w:rPr>
      </w:pPr>
      <w:r w:rsidRPr="005B7B06">
        <w:rPr>
          <w:rFonts w:cs="Arial"/>
          <w:b/>
          <w:bCs/>
          <w:noProof w:val="0"/>
          <w:sz w:val="24"/>
          <w:szCs w:val="28"/>
        </w:rPr>
        <w:t xml:space="preserve">Časť III.  </w:t>
      </w:r>
      <w:r w:rsidRPr="005B7B06">
        <w:rPr>
          <w:rFonts w:cs="Arial"/>
          <w:b/>
          <w:noProof w:val="0"/>
          <w:sz w:val="24"/>
        </w:rPr>
        <w:t>Príprava ponuky</w:t>
      </w:r>
    </w:p>
    <w:p w:rsidR="00F9591E" w:rsidRPr="005B7B06" w:rsidRDefault="00F9591E">
      <w:pPr>
        <w:jc w:val="center"/>
        <w:rPr>
          <w:rFonts w:cs="Arial"/>
          <w:b/>
          <w:bCs/>
          <w:noProof w:val="0"/>
          <w:sz w:val="24"/>
          <w:szCs w:val="28"/>
        </w:rPr>
      </w:pPr>
    </w:p>
    <w:p w:rsidR="00F9591E" w:rsidRPr="005B7B06" w:rsidRDefault="00F9591E">
      <w:pPr>
        <w:numPr>
          <w:ilvl w:val="0"/>
          <w:numId w:val="1"/>
        </w:numPr>
        <w:spacing w:line="360" w:lineRule="auto"/>
        <w:jc w:val="both"/>
        <w:rPr>
          <w:rFonts w:cs="Arial"/>
          <w:b/>
          <w:bCs/>
          <w:noProof w:val="0"/>
          <w:sz w:val="24"/>
          <w:szCs w:val="26"/>
        </w:rPr>
      </w:pPr>
      <w:r w:rsidRPr="005B7B06">
        <w:rPr>
          <w:rFonts w:cs="Arial"/>
          <w:b/>
          <w:bCs/>
          <w:noProof w:val="0"/>
          <w:sz w:val="24"/>
          <w:szCs w:val="26"/>
        </w:rPr>
        <w:t>Vyhotovenie ponuky</w:t>
      </w:r>
    </w:p>
    <w:p w:rsidR="00F9591E" w:rsidRPr="005B7B06" w:rsidRDefault="00F9591E">
      <w:pPr>
        <w:numPr>
          <w:ilvl w:val="1"/>
          <w:numId w:val="1"/>
        </w:numPr>
        <w:jc w:val="both"/>
        <w:rPr>
          <w:rFonts w:cs="Arial"/>
          <w:bCs/>
          <w:noProof w:val="0"/>
          <w:szCs w:val="22"/>
        </w:rPr>
      </w:pPr>
      <w:r w:rsidRPr="005B7B06">
        <w:rPr>
          <w:rFonts w:cs="Arial"/>
          <w:bCs/>
          <w:noProof w:val="0"/>
          <w:szCs w:val="22"/>
        </w:rPr>
        <w:t>Ponuka musí byť vyhotovená v písomnej listinnej forme, ktorá zabezpečí trvalé zachytenie jej obsahu, t.j. musí byť vyhotovená písacím strojom alebo tlačiarenským zariadením výpočtovej techniky. Ponuku vyhotovenú v písomnej listinnej podobe uchádzač označí ako „originál“.</w:t>
      </w:r>
    </w:p>
    <w:p w:rsidR="00F9591E" w:rsidRPr="005B7B06" w:rsidRDefault="00F9591E">
      <w:pPr>
        <w:numPr>
          <w:ilvl w:val="1"/>
          <w:numId w:val="1"/>
        </w:numPr>
        <w:spacing w:before="120"/>
        <w:ind w:left="578" w:hanging="578"/>
        <w:jc w:val="both"/>
        <w:rPr>
          <w:rFonts w:cs="Arial"/>
          <w:bCs/>
          <w:noProof w:val="0"/>
          <w:szCs w:val="22"/>
        </w:rPr>
      </w:pPr>
      <w:r w:rsidRPr="005B7B06">
        <w:rPr>
          <w:rFonts w:cs="Arial"/>
          <w:bCs/>
          <w:noProof w:val="0"/>
          <w:szCs w:val="22"/>
        </w:rPr>
        <w:t>Predložená ponuka musí byť podpísaná štatutárnym orgánom alebo členom štatutárneho orgánu alebo iným zástupcom uchádzača, ktorý je oprávnený konať v jeho mene v záväzkových vzťahoch.</w:t>
      </w:r>
    </w:p>
    <w:p w:rsidR="00492306" w:rsidRPr="005B7B06" w:rsidRDefault="00492306">
      <w:pPr>
        <w:numPr>
          <w:ilvl w:val="1"/>
          <w:numId w:val="1"/>
        </w:numPr>
        <w:spacing w:before="120"/>
        <w:ind w:left="578" w:hanging="578"/>
        <w:jc w:val="both"/>
        <w:rPr>
          <w:rFonts w:cs="Arial"/>
          <w:bCs/>
          <w:noProof w:val="0"/>
          <w:szCs w:val="22"/>
        </w:rPr>
      </w:pPr>
      <w:r w:rsidRPr="005B7B06">
        <w:rPr>
          <w:rFonts w:cs="Arial"/>
          <w:bCs/>
          <w:noProof w:val="0"/>
          <w:szCs w:val="22"/>
        </w:rPr>
        <w:t>Verejný obstarávateľ odporúča, aby všetky strany originálu ponuky, okrem nepozmenenej tlačovej literatúry (prospekty a p</w:t>
      </w:r>
      <w:r w:rsidR="00D93CE9">
        <w:rPr>
          <w:rFonts w:cs="Arial"/>
          <w:bCs/>
          <w:noProof w:val="0"/>
          <w:szCs w:val="22"/>
        </w:rPr>
        <w:t>o</w:t>
      </w:r>
      <w:r w:rsidRPr="005B7B06">
        <w:rPr>
          <w:rFonts w:cs="Arial"/>
          <w:bCs/>
          <w:noProof w:val="0"/>
          <w:szCs w:val="22"/>
        </w:rPr>
        <w:t>d.) boli parafované osobou, resp. osobami podpisujúcimi ponuku. Verejný obstarávateľ odporúča, aby záujemca všetky strany ponuky očísloval a ponuku pevne zviazal.</w:t>
      </w:r>
    </w:p>
    <w:p w:rsidR="00F9591E" w:rsidRPr="005B7B06" w:rsidRDefault="00F9591E">
      <w:pPr>
        <w:numPr>
          <w:ilvl w:val="1"/>
          <w:numId w:val="1"/>
        </w:numPr>
        <w:spacing w:before="120"/>
        <w:ind w:left="578" w:hanging="578"/>
        <w:jc w:val="both"/>
        <w:rPr>
          <w:rFonts w:cs="Arial"/>
          <w:bCs/>
          <w:noProof w:val="0"/>
          <w:szCs w:val="22"/>
        </w:rPr>
      </w:pPr>
      <w:r w:rsidRPr="005B7B06">
        <w:rPr>
          <w:rFonts w:cs="Arial"/>
          <w:bCs/>
          <w:noProof w:val="0"/>
          <w:szCs w:val="22"/>
        </w:rPr>
        <w:t>Doklady a iné dokumenty tvoriace ponuku, požadované v oznámení o vyhlásení verejného obstarávania a v týchto súťažných podkladoch, musia byť v ponuke predložené ako originály alebo ich úradne overené kópie, pokiaľ nie je uvedené inak.</w:t>
      </w:r>
    </w:p>
    <w:p w:rsidR="00F9591E" w:rsidRPr="005B7B06" w:rsidRDefault="00F9591E">
      <w:pPr>
        <w:numPr>
          <w:ilvl w:val="1"/>
          <w:numId w:val="1"/>
        </w:numPr>
        <w:spacing w:before="120"/>
        <w:ind w:left="578" w:hanging="578"/>
        <w:jc w:val="both"/>
        <w:rPr>
          <w:rFonts w:cs="Arial"/>
          <w:noProof w:val="0"/>
        </w:rPr>
      </w:pPr>
      <w:r w:rsidRPr="005B7B06">
        <w:rPr>
          <w:rFonts w:cs="Arial"/>
          <w:noProof w:val="0"/>
        </w:rPr>
        <w:t>Uchádzač vyhotoví okrem písomnej listinnej formy ponuky aj kópiu ponuky v elektronickej forme na CD/DVD</w:t>
      </w:r>
      <w:r w:rsidR="00492306" w:rsidRPr="005B7B06">
        <w:rPr>
          <w:rFonts w:cs="Arial"/>
          <w:noProof w:val="0"/>
        </w:rPr>
        <w:t>/USB</w:t>
      </w:r>
      <w:r w:rsidRPr="005B7B06">
        <w:rPr>
          <w:rFonts w:cs="Arial"/>
          <w:noProof w:val="0"/>
        </w:rPr>
        <w:t xml:space="preserve"> nosič</w:t>
      </w:r>
      <w:r w:rsidR="00492306" w:rsidRPr="005B7B06">
        <w:rPr>
          <w:rFonts w:cs="Arial"/>
          <w:noProof w:val="0"/>
        </w:rPr>
        <w:t>och</w:t>
      </w:r>
      <w:r w:rsidRPr="005B7B06">
        <w:rPr>
          <w:rFonts w:cs="Arial"/>
          <w:noProof w:val="0"/>
        </w:rPr>
        <w:t>, ktorú označí ako „kópia na CD/DVD</w:t>
      </w:r>
      <w:r w:rsidR="003A3BA5" w:rsidRPr="005B7B06">
        <w:rPr>
          <w:rFonts w:cs="Arial"/>
          <w:noProof w:val="0"/>
        </w:rPr>
        <w:t>/USB</w:t>
      </w:r>
      <w:r w:rsidRPr="005B7B06">
        <w:rPr>
          <w:rFonts w:cs="Arial"/>
          <w:noProof w:val="0"/>
        </w:rPr>
        <w:t xml:space="preserve"> nosiči“. </w:t>
      </w:r>
    </w:p>
    <w:p w:rsidR="00F9591E" w:rsidRPr="005B7B06" w:rsidRDefault="00F9591E">
      <w:pPr>
        <w:numPr>
          <w:ilvl w:val="1"/>
          <w:numId w:val="1"/>
        </w:numPr>
        <w:spacing w:before="120"/>
        <w:ind w:left="578" w:hanging="578"/>
        <w:jc w:val="both"/>
        <w:rPr>
          <w:rFonts w:cs="Arial"/>
          <w:noProof w:val="0"/>
        </w:rPr>
      </w:pPr>
      <w:r w:rsidRPr="005B7B06">
        <w:rPr>
          <w:rFonts w:cs="Arial"/>
          <w:noProof w:val="0"/>
        </w:rPr>
        <w:lastRenderedPageBreak/>
        <w:t xml:space="preserve">Kópia ponuky predložená v elektronickej forme bude v zmysle § 64 zákona o verejnom obstarávaní uverejnená v profile. </w:t>
      </w:r>
      <w:r w:rsidR="003A3BA5" w:rsidRPr="005B7B06">
        <w:rPr>
          <w:rFonts w:cs="Arial"/>
          <w:noProof w:val="0"/>
        </w:rPr>
        <w:t>Textové výstupy musia byť vo formáte .pdf v strojovo čitateľnom tvare, tabuľkové výstupy vo formáte .pdf a zároveň vo formáte .xls/.xlsx, obrázkové výstupy vo formáte .pdf. Kópia ponuky v elektronickej podobe na CD/DVD/USB nosičoch musí zodpovedať ponuke predloženej v listinnej forme (originál). Na týchto CD/DVD/USB nosičoch bude nahratá kompletná ponuka uchádzača, tak aby obsah CD/DVD/USB nosičov bol identický s ponukou predloženou v písomnej listinnej forme, pričom ak ide o doklady, ktoré sú v ponuke a sú podpísané alebo obsahujú odtlačok pečiatky, predkladajú sa v elektronickej ponuke s uvedením mena a priezviska osôb, ktoré dokumenty podpísali a dátumu podpisu, bez uvedenia podpisu týchto osôb a odtlačku pečiatky. V prípade, ak kópia ponuky na CD/DVD/USB nosiči bude obsahovať informácie, ktoré uchádzač považuje za dôverné alebo za obchodné tajomstvo, je potrebné zo strany uchádzača tieto údaje anonymizovať v súlade s platnými právnymi predpismi.</w:t>
      </w:r>
      <w:r w:rsidRPr="005B7B06">
        <w:rPr>
          <w:rFonts w:cs="Arial"/>
          <w:noProof w:val="0"/>
        </w:rPr>
        <w:t>V prípade, ak kópia ponuky na CD/DVD</w:t>
      </w:r>
      <w:r w:rsidR="003A3BA5" w:rsidRPr="005B7B06">
        <w:rPr>
          <w:rFonts w:cs="Arial"/>
          <w:noProof w:val="0"/>
        </w:rPr>
        <w:t>/USB</w:t>
      </w:r>
      <w:r w:rsidRPr="005B7B06">
        <w:rPr>
          <w:rFonts w:cs="Arial"/>
          <w:noProof w:val="0"/>
        </w:rPr>
        <w:t xml:space="preserve"> nosiči bude obsahovať informácie, ktoré uchádzač považuje za dôverné alebo za obchodné tajomstvo, je potrebné zo strany uchádzača tieto údaje anonymizovať v súlade s platnými právnymi predpismi. V prípade, ak kópia ponuky na CD/DVD</w:t>
      </w:r>
      <w:r w:rsidR="003A3BA5" w:rsidRPr="005B7B06">
        <w:rPr>
          <w:rFonts w:cs="Arial"/>
          <w:noProof w:val="0"/>
        </w:rPr>
        <w:t>/USB</w:t>
      </w:r>
      <w:r w:rsidRPr="005B7B06">
        <w:rPr>
          <w:rFonts w:cs="Arial"/>
          <w:noProof w:val="0"/>
        </w:rPr>
        <w:t xml:space="preserve"> nosiči bude obsahovať osobné údaje, uchádzač je povinný postupovať v súlade so </w:t>
      </w:r>
      <w:r w:rsidRPr="005B7B06">
        <w:rPr>
          <w:rFonts w:cs="Arial"/>
          <w:noProof w:val="0"/>
          <w:color w:val="000000"/>
          <w:szCs w:val="20"/>
          <w:shd w:val="clear" w:color="auto" w:fill="FCFCFA"/>
        </w:rPr>
        <w:t>zákonom č. 122</w:t>
      </w:r>
      <w:r w:rsidRPr="005B7B06">
        <w:rPr>
          <w:rFonts w:cs="Arial"/>
          <w:noProof w:val="0"/>
        </w:rPr>
        <w:t>/2013 Z. z.</w:t>
      </w:r>
      <w:r w:rsidRPr="005B7B06">
        <w:rPr>
          <w:rStyle w:val="apple-converted-space"/>
          <w:rFonts w:cs="Arial"/>
          <w:noProof w:val="0"/>
          <w:color w:val="000000"/>
          <w:szCs w:val="20"/>
          <w:shd w:val="clear" w:color="auto" w:fill="FCFCFA"/>
        </w:rPr>
        <w:t> </w:t>
      </w:r>
      <w:r w:rsidRPr="005B7B06">
        <w:rPr>
          <w:rFonts w:cs="Arial"/>
          <w:noProof w:val="0"/>
          <w:color w:val="000000"/>
          <w:szCs w:val="20"/>
          <w:shd w:val="clear" w:color="auto" w:fill="FCFCFA"/>
        </w:rPr>
        <w:t>o ochrane</w:t>
      </w:r>
      <w:r w:rsidRPr="005B7B06">
        <w:rPr>
          <w:rStyle w:val="apple-converted-space"/>
          <w:rFonts w:cs="Arial"/>
          <w:b/>
          <w:bCs/>
          <w:noProof w:val="0"/>
          <w:color w:val="000000"/>
          <w:szCs w:val="20"/>
          <w:shd w:val="clear" w:color="auto" w:fill="FCFCFA"/>
        </w:rPr>
        <w:t> </w:t>
      </w:r>
      <w:r w:rsidRPr="005B7B06">
        <w:rPr>
          <w:rStyle w:val="Siln"/>
          <w:rFonts w:cs="Arial"/>
          <w:b w:val="0"/>
          <w:bCs w:val="0"/>
          <w:noProof w:val="0"/>
          <w:color w:val="000000"/>
          <w:szCs w:val="20"/>
          <w:shd w:val="clear" w:color="auto" w:fill="FCFCFA"/>
        </w:rPr>
        <w:t>osobných údajov</w:t>
      </w:r>
      <w:r w:rsidRPr="005B7B06">
        <w:rPr>
          <w:rStyle w:val="apple-converted-space"/>
          <w:rFonts w:cs="Arial"/>
          <w:b/>
          <w:bCs/>
          <w:noProof w:val="0"/>
          <w:color w:val="000000"/>
          <w:szCs w:val="20"/>
          <w:shd w:val="clear" w:color="auto" w:fill="FCFCFA"/>
        </w:rPr>
        <w:t> </w:t>
      </w:r>
      <w:r w:rsidRPr="005B7B06">
        <w:rPr>
          <w:rFonts w:cs="Arial"/>
          <w:noProof w:val="0"/>
          <w:color w:val="000000"/>
          <w:szCs w:val="20"/>
          <w:shd w:val="clear" w:color="auto" w:fill="FCFCFA"/>
        </w:rPr>
        <w:t>a</w:t>
      </w:r>
      <w:r w:rsidRPr="005B7B06">
        <w:rPr>
          <w:rFonts w:cs="Arial"/>
          <w:b/>
          <w:bCs/>
          <w:noProof w:val="0"/>
          <w:color w:val="000000"/>
          <w:szCs w:val="20"/>
          <w:shd w:val="clear" w:color="auto" w:fill="FCFCFA"/>
        </w:rPr>
        <w:t xml:space="preserve"> </w:t>
      </w:r>
      <w:r w:rsidRPr="005B7B06">
        <w:rPr>
          <w:rFonts w:cs="Arial"/>
          <w:noProof w:val="0"/>
          <w:color w:val="000000"/>
          <w:szCs w:val="20"/>
          <w:shd w:val="clear" w:color="auto" w:fill="FCFCFA"/>
        </w:rPr>
        <w:t>o zmene a doplnení niektorých zákonov</w:t>
      </w:r>
      <w:r w:rsidRPr="005B7B06">
        <w:rPr>
          <w:rFonts w:cs="Arial"/>
          <w:noProof w:val="0"/>
        </w:rPr>
        <w:t xml:space="preserve">. </w:t>
      </w:r>
      <w:r w:rsidRPr="005B7B06">
        <w:rPr>
          <w:noProof w:val="0"/>
        </w:rPr>
        <w:t>Uchádzač nesie plnú zodpovednost' za obsah, ktorý bude v profile uverejnený.</w:t>
      </w:r>
    </w:p>
    <w:p w:rsidR="00F9591E" w:rsidRPr="005B7B06" w:rsidRDefault="00F9591E">
      <w:pPr>
        <w:jc w:val="both"/>
        <w:rPr>
          <w:rFonts w:cs="Arial"/>
          <w:bCs/>
          <w:noProof w:val="0"/>
          <w:szCs w:val="22"/>
        </w:rPr>
      </w:pPr>
    </w:p>
    <w:p w:rsidR="00F9591E" w:rsidRPr="005B7B06" w:rsidRDefault="00F9591E">
      <w:pPr>
        <w:jc w:val="both"/>
        <w:rPr>
          <w:rFonts w:cs="Arial"/>
          <w:noProof w:val="0"/>
          <w:szCs w:val="22"/>
        </w:rPr>
      </w:pPr>
    </w:p>
    <w:p w:rsidR="00F9591E" w:rsidRPr="005B7B06" w:rsidRDefault="00F9591E">
      <w:pPr>
        <w:pStyle w:val="Nadpis6"/>
        <w:numPr>
          <w:ilvl w:val="0"/>
          <w:numId w:val="1"/>
        </w:numPr>
        <w:spacing w:line="360" w:lineRule="auto"/>
        <w:rPr>
          <w:rFonts w:cs="Arial"/>
          <w:noProof w:val="0"/>
          <w:sz w:val="24"/>
        </w:rPr>
      </w:pPr>
      <w:r w:rsidRPr="005B7B06">
        <w:rPr>
          <w:rFonts w:cs="Arial"/>
          <w:noProof w:val="0"/>
          <w:sz w:val="26"/>
          <w:szCs w:val="26"/>
        </w:rPr>
        <w:t xml:space="preserve"> </w:t>
      </w:r>
      <w:r w:rsidRPr="005B7B06">
        <w:rPr>
          <w:rFonts w:cs="Arial"/>
          <w:noProof w:val="0"/>
          <w:sz w:val="24"/>
        </w:rPr>
        <w:t>Obsah ponuky</w:t>
      </w:r>
    </w:p>
    <w:p w:rsidR="00F9591E" w:rsidRPr="005B7B06" w:rsidRDefault="00F9591E">
      <w:pPr>
        <w:numPr>
          <w:ilvl w:val="1"/>
          <w:numId w:val="1"/>
        </w:numPr>
        <w:jc w:val="both"/>
        <w:rPr>
          <w:rFonts w:cs="Arial"/>
          <w:noProof w:val="0"/>
        </w:rPr>
      </w:pPr>
      <w:r w:rsidRPr="005B7B06">
        <w:rPr>
          <w:rFonts w:cs="Arial"/>
          <w:noProof w:val="0"/>
        </w:rPr>
        <w:t>Ponuka musí obsahovať:</w:t>
      </w:r>
    </w:p>
    <w:p w:rsidR="00F9591E" w:rsidRPr="005B7B06" w:rsidRDefault="00F9591E">
      <w:pPr>
        <w:numPr>
          <w:ilvl w:val="2"/>
          <w:numId w:val="1"/>
        </w:numPr>
        <w:tabs>
          <w:tab w:val="clear" w:pos="720"/>
          <w:tab w:val="num" w:pos="1260"/>
        </w:tabs>
        <w:spacing w:before="120"/>
        <w:ind w:left="1260"/>
        <w:jc w:val="both"/>
        <w:rPr>
          <w:noProof w:val="0"/>
          <w:color w:val="3366FF"/>
        </w:rPr>
      </w:pPr>
      <w:r w:rsidRPr="005B7B06">
        <w:rPr>
          <w:rFonts w:cs="Arial"/>
          <w:noProof w:val="0"/>
          <w:color w:val="000000"/>
          <w:szCs w:val="20"/>
        </w:rPr>
        <w:t xml:space="preserve">identifikačné údaje uchádzača obsahujúce informácie: </w:t>
      </w:r>
      <w:r w:rsidR="00954459" w:rsidRPr="005B7B06">
        <w:rPr>
          <w:rFonts w:cs="Arial"/>
          <w:noProof w:val="0"/>
          <w:color w:val="000000"/>
          <w:szCs w:val="20"/>
        </w:rPr>
        <w:t>obchodné meno alebo názov uchádzača</w:t>
      </w:r>
      <w:r w:rsidRPr="005B7B06">
        <w:rPr>
          <w:rFonts w:cs="Arial"/>
          <w:noProof w:val="0"/>
          <w:color w:val="000000"/>
          <w:szCs w:val="20"/>
        </w:rPr>
        <w:t>;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sidR="00CD0E0E" w:rsidRPr="005B7B06">
        <w:rPr>
          <w:rFonts w:cs="Arial"/>
          <w:noProof w:val="0"/>
          <w:color w:val="000000"/>
          <w:szCs w:val="20"/>
        </w:rPr>
        <w:t>,</w:t>
      </w:r>
      <w:r w:rsidRPr="005B7B06">
        <w:rPr>
          <w:rFonts w:cs="Arial"/>
          <w:noProof w:val="0"/>
          <w:color w:val="FF0000"/>
          <w:szCs w:val="20"/>
        </w:rPr>
        <w:t xml:space="preserve"> </w:t>
      </w:r>
    </w:p>
    <w:p w:rsidR="00F9591E" w:rsidRPr="005B7B06" w:rsidRDefault="00F9591E">
      <w:pPr>
        <w:numPr>
          <w:ilvl w:val="2"/>
          <w:numId w:val="1"/>
        </w:numPr>
        <w:tabs>
          <w:tab w:val="clear" w:pos="720"/>
          <w:tab w:val="num" w:pos="1260"/>
        </w:tabs>
        <w:spacing w:before="120"/>
        <w:ind w:left="1259"/>
        <w:jc w:val="both"/>
        <w:rPr>
          <w:rFonts w:cs="Arial"/>
          <w:noProof w:val="0"/>
          <w:color w:val="000000"/>
        </w:rPr>
      </w:pPr>
      <w:r w:rsidRPr="005B7B06">
        <w:rPr>
          <w:rFonts w:cs="Arial"/>
          <w:noProof w:val="0"/>
          <w:color w:val="000000"/>
          <w:szCs w:val="20"/>
        </w:rPr>
        <w:t>obsah ponuky, v ktorom bude uvedený zoznam predložených dokladov a dokumentov (súpis dokumentov), podpísaný uchádzačom alebo osobou oprávnenou konať za uchádzača. V prípade skupiny dodávateľov musí byť podpísaný každým členom skupiny alebo osobou oprávnenou konať v danej veci za člena skupiny,</w:t>
      </w:r>
    </w:p>
    <w:p w:rsidR="00F9591E" w:rsidRPr="005B7B06" w:rsidRDefault="00F9591E">
      <w:pPr>
        <w:numPr>
          <w:ilvl w:val="2"/>
          <w:numId w:val="1"/>
        </w:numPr>
        <w:tabs>
          <w:tab w:val="clear" w:pos="720"/>
          <w:tab w:val="num" w:pos="1260"/>
        </w:tabs>
        <w:spacing w:before="120"/>
        <w:ind w:left="1259"/>
        <w:jc w:val="both"/>
        <w:rPr>
          <w:rFonts w:cs="Arial"/>
          <w:noProof w:val="0"/>
        </w:rPr>
      </w:pPr>
      <w:r w:rsidRPr="005B7B06">
        <w:rPr>
          <w:noProof w:val="0"/>
        </w:rPr>
        <w:t xml:space="preserve">doklady a dokumenty na preukázanie splnenia podmienok účasti, požadované v oznámení o vyhlásení verejného obstarávania a v časti </w:t>
      </w:r>
      <w:r w:rsidRPr="005B7B06">
        <w:rPr>
          <w:i/>
          <w:iCs/>
          <w:noProof w:val="0"/>
        </w:rPr>
        <w:t xml:space="preserve">A.2 Podmienky účasti </w:t>
      </w:r>
      <w:r w:rsidRPr="005B7B06">
        <w:rPr>
          <w:iCs/>
          <w:noProof w:val="0"/>
        </w:rPr>
        <w:t>týchto súťažných podkladov</w:t>
      </w:r>
      <w:r w:rsidRPr="005B7B06">
        <w:rPr>
          <w:i/>
          <w:iCs/>
          <w:noProof w:val="0"/>
        </w:rPr>
        <w:t>,</w:t>
      </w:r>
    </w:p>
    <w:p w:rsidR="00F9591E" w:rsidRPr="005B7B06" w:rsidRDefault="00F9591E">
      <w:pPr>
        <w:numPr>
          <w:ilvl w:val="2"/>
          <w:numId w:val="1"/>
        </w:numPr>
        <w:tabs>
          <w:tab w:val="clear" w:pos="720"/>
          <w:tab w:val="num" w:pos="1260"/>
        </w:tabs>
        <w:spacing w:before="120"/>
        <w:ind w:left="1259"/>
        <w:jc w:val="both"/>
        <w:rPr>
          <w:rFonts w:cs="Arial"/>
          <w:noProof w:val="0"/>
        </w:rPr>
      </w:pPr>
      <w:r w:rsidRPr="005B7B06">
        <w:rPr>
          <w:rFonts w:cs="Arial"/>
          <w:noProof w:val="0"/>
        </w:rPr>
        <w:t>samostatný list „Návrh uchádzača na plnenie kritérií“, na ktorom je uvedené obchodné meno uchádzača, sídlo alebo miesto podnikania alebo obvyklý pobyt uchádzača a návrh na plnenie kritérií</w:t>
      </w:r>
      <w:r w:rsidR="00DA2C19">
        <w:rPr>
          <w:rFonts w:cs="Arial"/>
          <w:noProof w:val="0"/>
        </w:rPr>
        <w:t xml:space="preserve"> pre jednotlivé časti predmetu obstarávania</w:t>
      </w:r>
      <w:r w:rsidRPr="005B7B06">
        <w:rPr>
          <w:rFonts w:cs="Arial"/>
          <w:noProof w:val="0"/>
        </w:rPr>
        <w:t xml:space="preserve"> na vyhodnotenie ponúk podľa časti </w:t>
      </w:r>
      <w:r w:rsidRPr="005B7B06">
        <w:rPr>
          <w:rFonts w:cs="Arial"/>
          <w:i/>
          <w:noProof w:val="0"/>
        </w:rPr>
        <w:t xml:space="preserve">A.3 Kritéria na vyhodnotenie ponúk a pravidlá ich uplatnenia a </w:t>
      </w:r>
      <w:r w:rsidRPr="005B7B06">
        <w:rPr>
          <w:rFonts w:cs="Arial"/>
          <w:noProof w:val="0"/>
        </w:rPr>
        <w:t>časti</w:t>
      </w:r>
      <w:r w:rsidRPr="005B7B06">
        <w:rPr>
          <w:rFonts w:cs="Arial"/>
          <w:i/>
          <w:noProof w:val="0"/>
        </w:rPr>
        <w:t xml:space="preserve"> </w:t>
      </w:r>
      <w:r w:rsidRPr="005B7B06">
        <w:rPr>
          <w:rFonts w:cs="Arial"/>
          <w:i/>
          <w:iCs/>
          <w:noProof w:val="0"/>
        </w:rPr>
        <w:t xml:space="preserve">B.2 Spôsob určenia ceny </w:t>
      </w:r>
      <w:r w:rsidRPr="005B7B06">
        <w:rPr>
          <w:rFonts w:cs="Arial"/>
          <w:iCs/>
          <w:noProof w:val="0"/>
        </w:rPr>
        <w:t>týchto súťažných podkladov</w:t>
      </w:r>
      <w:r w:rsidRPr="005B7B06">
        <w:rPr>
          <w:rFonts w:cs="Arial"/>
          <w:i/>
          <w:iCs/>
          <w:noProof w:val="0"/>
        </w:rPr>
        <w:t>.</w:t>
      </w:r>
    </w:p>
    <w:p w:rsidR="00F9591E" w:rsidRPr="005B7B06" w:rsidRDefault="00F9591E">
      <w:pPr>
        <w:numPr>
          <w:ilvl w:val="2"/>
          <w:numId w:val="1"/>
        </w:numPr>
        <w:tabs>
          <w:tab w:val="clear" w:pos="720"/>
          <w:tab w:val="num" w:pos="1260"/>
        </w:tabs>
        <w:spacing w:before="120"/>
        <w:ind w:left="1260"/>
        <w:jc w:val="both"/>
        <w:rPr>
          <w:noProof w:val="0"/>
        </w:rPr>
      </w:pPr>
      <w:r w:rsidRPr="005B7B06">
        <w:rPr>
          <w:rFonts w:cs="Arial"/>
          <w:noProof w:val="0"/>
        </w:rPr>
        <w:t xml:space="preserve">návrh zmluvy, v ktorom sú zohľadnené časti  </w:t>
      </w:r>
      <w:r w:rsidRPr="005B7B06">
        <w:rPr>
          <w:rFonts w:cs="Arial"/>
          <w:i/>
          <w:iCs/>
          <w:noProof w:val="0"/>
        </w:rPr>
        <w:t>B.1 Opis predmetu zákazky,  B.2 Spôsob určenia ceny a B.3 Obchodné podmienky</w:t>
      </w:r>
      <w:r w:rsidRPr="005B7B06">
        <w:rPr>
          <w:rFonts w:cs="Arial"/>
          <w:noProof w:val="0"/>
        </w:rPr>
        <w:t xml:space="preserve">, </w:t>
      </w:r>
    </w:p>
    <w:p w:rsidR="00F9591E" w:rsidRPr="005B7B06" w:rsidRDefault="00F9591E">
      <w:pPr>
        <w:numPr>
          <w:ilvl w:val="2"/>
          <w:numId w:val="1"/>
        </w:numPr>
        <w:tabs>
          <w:tab w:val="clear" w:pos="720"/>
          <w:tab w:val="num" w:pos="1260"/>
        </w:tabs>
        <w:spacing w:before="120"/>
        <w:ind w:left="1260"/>
        <w:jc w:val="both"/>
        <w:rPr>
          <w:noProof w:val="0"/>
        </w:rPr>
      </w:pPr>
      <w:r w:rsidRPr="005B7B06">
        <w:rPr>
          <w:rFonts w:cs="Arial"/>
          <w:noProof w:val="0"/>
        </w:rPr>
        <w:t>doklad o zložení zábezpeky</w:t>
      </w:r>
    </w:p>
    <w:p w:rsidR="00F9591E" w:rsidRPr="005B7B06" w:rsidRDefault="00F9591E">
      <w:pPr>
        <w:numPr>
          <w:ilvl w:val="2"/>
          <w:numId w:val="1"/>
        </w:numPr>
        <w:tabs>
          <w:tab w:val="clear" w:pos="720"/>
          <w:tab w:val="num" w:pos="1260"/>
        </w:tabs>
        <w:spacing w:before="120"/>
        <w:ind w:left="1259"/>
        <w:jc w:val="both"/>
        <w:rPr>
          <w:rFonts w:cs="Arial"/>
          <w:noProof w:val="0"/>
        </w:rPr>
      </w:pPr>
      <w:r w:rsidRPr="005B7B06">
        <w:rPr>
          <w:rFonts w:cs="Arial"/>
          <w:noProof w:val="0"/>
          <w:szCs w:val="20"/>
        </w:rPr>
        <w:t>vyhlásenie uchádzača, že súhlasí s podmienkami zadávania verejnej súťaže určenými verejným obstarávateľom v týchto súťažných podkladoch a v ostatných dokumentoch poskytnutých v lehote na predkladanie ponúk</w:t>
      </w:r>
      <w:r w:rsidR="00A7417A" w:rsidRPr="005B7B06">
        <w:rPr>
          <w:rFonts w:cs="Arial"/>
          <w:noProof w:val="0"/>
          <w:szCs w:val="20"/>
        </w:rPr>
        <w:t xml:space="preserve"> (vyplnený formulár podľa prílohy č. 1 týchto súťažných podkladov)</w:t>
      </w:r>
      <w:r w:rsidRPr="005B7B06">
        <w:rPr>
          <w:rFonts w:cs="Arial"/>
          <w:noProof w:val="0"/>
          <w:szCs w:val="20"/>
        </w:rPr>
        <w:t>,</w:t>
      </w:r>
    </w:p>
    <w:p w:rsidR="00A7417A" w:rsidRPr="005B7B06" w:rsidRDefault="00A7417A" w:rsidP="00A7417A">
      <w:pPr>
        <w:numPr>
          <w:ilvl w:val="2"/>
          <w:numId w:val="1"/>
        </w:numPr>
        <w:tabs>
          <w:tab w:val="clear" w:pos="720"/>
          <w:tab w:val="num" w:pos="1260"/>
        </w:tabs>
        <w:spacing w:before="120"/>
        <w:ind w:left="1259"/>
        <w:jc w:val="both"/>
        <w:rPr>
          <w:noProof w:val="0"/>
          <w:szCs w:val="22"/>
        </w:rPr>
      </w:pPr>
      <w:r w:rsidRPr="005B7B06">
        <w:rPr>
          <w:noProof w:val="0"/>
          <w:szCs w:val="22"/>
        </w:rPr>
        <w:t xml:space="preserve">v prípade, že uchádzača tvorí skupina dodávateľov zúčastnená vo verejnom obstarávaní, predloží zároveň plnomocenstvo – vyplnený formulár podľa prílohy č. 2 </w:t>
      </w:r>
    </w:p>
    <w:p w:rsidR="00A7417A" w:rsidRPr="002A3D6F" w:rsidRDefault="00A7417A" w:rsidP="00CA41DB">
      <w:pPr>
        <w:pStyle w:val="Default"/>
        <w:jc w:val="both"/>
        <w:rPr>
          <w:szCs w:val="22"/>
        </w:rPr>
      </w:pPr>
      <w:r w:rsidRPr="002A3D6F">
        <w:rPr>
          <w:sz w:val="22"/>
          <w:szCs w:val="22"/>
        </w:rPr>
        <w:t xml:space="preserve">                    týchto súťažných podkladov.</w:t>
      </w:r>
    </w:p>
    <w:p w:rsidR="006955FF" w:rsidRPr="002E1DD4" w:rsidRDefault="007131D5" w:rsidP="002E1DD4">
      <w:pPr>
        <w:numPr>
          <w:ilvl w:val="2"/>
          <w:numId w:val="1"/>
        </w:numPr>
        <w:tabs>
          <w:tab w:val="clear" w:pos="720"/>
        </w:tabs>
        <w:spacing w:before="120" w:line="276" w:lineRule="auto"/>
        <w:ind w:left="1276" w:hanging="709"/>
        <w:contextualSpacing/>
        <w:jc w:val="both"/>
        <w:rPr>
          <w:rFonts w:cs="Arial"/>
          <w:noProof w:val="0"/>
        </w:rPr>
      </w:pPr>
      <w:r w:rsidRPr="002E1DD4">
        <w:rPr>
          <w:rFonts w:cs="Arial"/>
          <w:noProof w:val="0"/>
        </w:rPr>
        <w:t xml:space="preserve"> doklady a dokumenty, ktorými uchádzač opíše a preukáže splnenie požiadaviek verejného obstarávateľa na predmet zákazky podľa časti B.1 Opis predmetu zákazky </w:t>
      </w:r>
      <w:r w:rsidRPr="002E1DD4">
        <w:rPr>
          <w:rFonts w:cs="Arial"/>
          <w:noProof w:val="0"/>
        </w:rPr>
        <w:lastRenderedPageBreak/>
        <w:t xml:space="preserve">týchto súťažných podkladov </w:t>
      </w:r>
      <w:r w:rsidR="006308B5" w:rsidRPr="002E1DD4">
        <w:rPr>
          <w:rFonts w:cs="Arial"/>
          <w:noProof w:val="0"/>
        </w:rPr>
        <w:t>Uchádzač vo svojej ponuke predloží vlastný návrh na plnenie predmetu zákazky, ktorý uchádzač vypracuje minimálne v rozsahu opisu predmetu zákazky uvedenom v časti B1 Opis predmetu zákazky súťažných podkladov, zohľadňujúc aj ďalšie požiadavky uvedené v súťažných podkladoch, najmä v návrhu zmluvy.</w:t>
      </w:r>
      <w:r w:rsidR="006F06F4" w:rsidRPr="002E1DD4">
        <w:rPr>
          <w:rFonts w:cs="Arial"/>
          <w:noProof w:val="0"/>
        </w:rPr>
        <w:t xml:space="preserve"> </w:t>
      </w:r>
      <w:r w:rsidR="006308B5" w:rsidRPr="002E1DD4">
        <w:rPr>
          <w:rFonts w:cs="Arial"/>
          <w:noProof w:val="0"/>
        </w:rPr>
        <w:t>V rámci vlastného návrhu na plnenie predmetu zákazky uchádzač vytvorí a predloží v</w:t>
      </w:r>
      <w:r w:rsidR="002E1DD4">
        <w:rPr>
          <w:rFonts w:cs="Arial"/>
          <w:noProof w:val="0"/>
        </w:rPr>
        <w:t> </w:t>
      </w:r>
      <w:r w:rsidR="006308B5" w:rsidRPr="002E1DD4">
        <w:rPr>
          <w:rFonts w:cs="Arial"/>
          <w:noProof w:val="0"/>
        </w:rPr>
        <w:t>ponuke</w:t>
      </w:r>
      <w:r w:rsidR="002E1DD4">
        <w:rPr>
          <w:rFonts w:cs="Arial"/>
          <w:noProof w:val="0"/>
        </w:rPr>
        <w:t xml:space="preserve"> </w:t>
      </w:r>
      <w:r w:rsidR="006955FF" w:rsidRPr="002E1DD4">
        <w:rPr>
          <w:rFonts w:cs="Arial"/>
          <w:noProof w:val="0"/>
        </w:rPr>
        <w:t xml:space="preserve">zoznam SW nástrojov s popisom funkcionality, ktoré uchádzač použije pri plnení predmetu zákazky: </w:t>
      </w:r>
    </w:p>
    <w:p w:rsidR="00A7417A" w:rsidRPr="005B7B06" w:rsidRDefault="00A7417A" w:rsidP="00A7417A">
      <w:pPr>
        <w:numPr>
          <w:ilvl w:val="2"/>
          <w:numId w:val="1"/>
        </w:numPr>
        <w:tabs>
          <w:tab w:val="clear" w:pos="720"/>
          <w:tab w:val="num" w:pos="1260"/>
        </w:tabs>
        <w:spacing w:before="120"/>
        <w:ind w:left="1259"/>
        <w:jc w:val="both"/>
        <w:rPr>
          <w:rFonts w:cs="Arial"/>
          <w:noProof w:val="0"/>
        </w:rPr>
      </w:pPr>
      <w:r w:rsidRPr="005B7B06">
        <w:rPr>
          <w:rFonts w:cs="Arial"/>
          <w:noProof w:val="0"/>
        </w:rPr>
        <w:t>elektronickú kópiu na CD/DVD/USB nosiči</w:t>
      </w:r>
    </w:p>
    <w:p w:rsidR="00A7417A" w:rsidRPr="005B7B06" w:rsidRDefault="00A7417A" w:rsidP="00CA41DB">
      <w:pPr>
        <w:pStyle w:val="Odsekzoznamu"/>
        <w:spacing w:after="200" w:line="276" w:lineRule="auto"/>
        <w:ind w:left="720"/>
        <w:contextualSpacing/>
        <w:jc w:val="both"/>
        <w:rPr>
          <w:rFonts w:cs="Arial"/>
          <w:noProof w:val="0"/>
        </w:rPr>
      </w:pPr>
    </w:p>
    <w:p w:rsidR="00F9591E" w:rsidRPr="005B7B06" w:rsidRDefault="00F9591E">
      <w:pPr>
        <w:jc w:val="both"/>
        <w:rPr>
          <w:rFonts w:cs="Arial"/>
          <w:bCs/>
          <w:noProof w:val="0"/>
          <w:szCs w:val="22"/>
        </w:rPr>
      </w:pPr>
    </w:p>
    <w:p w:rsidR="00F9591E" w:rsidRPr="005B7B06" w:rsidRDefault="00F9591E">
      <w:pPr>
        <w:numPr>
          <w:ilvl w:val="0"/>
          <w:numId w:val="1"/>
        </w:numPr>
        <w:spacing w:line="360" w:lineRule="auto"/>
        <w:jc w:val="both"/>
        <w:rPr>
          <w:rFonts w:cs="Arial"/>
          <w:b/>
          <w:bCs/>
          <w:noProof w:val="0"/>
          <w:sz w:val="24"/>
          <w:szCs w:val="26"/>
        </w:rPr>
      </w:pPr>
      <w:r w:rsidRPr="005B7B06">
        <w:rPr>
          <w:rFonts w:cs="Arial"/>
          <w:b/>
          <w:bCs/>
          <w:noProof w:val="0"/>
          <w:sz w:val="24"/>
          <w:szCs w:val="26"/>
        </w:rPr>
        <w:t xml:space="preserve">Zábezpeka  </w:t>
      </w:r>
    </w:p>
    <w:p w:rsidR="00F9591E" w:rsidRPr="005B7B06" w:rsidRDefault="00F9591E">
      <w:pPr>
        <w:numPr>
          <w:ilvl w:val="1"/>
          <w:numId w:val="1"/>
        </w:numPr>
        <w:spacing w:before="120"/>
        <w:jc w:val="both"/>
        <w:rPr>
          <w:rFonts w:cs="Arial"/>
          <w:bCs/>
          <w:noProof w:val="0"/>
          <w:szCs w:val="22"/>
        </w:rPr>
      </w:pPr>
      <w:r w:rsidRPr="005B7B06">
        <w:rPr>
          <w:rFonts w:cs="Arial"/>
          <w:bCs/>
          <w:noProof w:val="0"/>
          <w:szCs w:val="22"/>
        </w:rPr>
        <w:t xml:space="preserve">Verejný obstarávateľ vyžaduje od uchádzačov v zmysle § 46 zákona o verejnom obstarávaní pre zabezpečenie viazanosti ich ponuky zábezpeku vo výške </w:t>
      </w:r>
      <w:bookmarkStart w:id="26" w:name="zabezpeka"/>
      <w:bookmarkEnd w:id="26"/>
      <w:r w:rsidR="003A49B9" w:rsidRPr="005B7B06">
        <w:rPr>
          <w:rFonts w:cs="Arial"/>
          <w:bCs/>
          <w:noProof w:val="0"/>
          <w:szCs w:val="22"/>
        </w:rPr>
        <w:t xml:space="preserve"> </w:t>
      </w:r>
      <w:r w:rsidR="00250109">
        <w:rPr>
          <w:rFonts w:cs="Arial"/>
          <w:bCs/>
          <w:noProof w:val="0"/>
          <w:szCs w:val="22"/>
        </w:rPr>
        <w:t>1</w:t>
      </w:r>
      <w:r w:rsidR="00325ED1" w:rsidRPr="005B7B06">
        <w:rPr>
          <w:rFonts w:cs="Arial"/>
          <w:bCs/>
          <w:noProof w:val="0"/>
          <w:szCs w:val="22"/>
        </w:rPr>
        <w:t>0 000,-</w:t>
      </w:r>
      <w:r w:rsidRPr="005B7B06">
        <w:rPr>
          <w:rFonts w:cs="Arial"/>
          <w:bCs/>
          <w:noProof w:val="0"/>
          <w:szCs w:val="22"/>
        </w:rPr>
        <w:t xml:space="preserve"> EUR</w:t>
      </w:r>
      <w:r w:rsidR="00DA2C19">
        <w:rPr>
          <w:rFonts w:cs="Arial"/>
          <w:bCs/>
          <w:noProof w:val="0"/>
          <w:szCs w:val="22"/>
        </w:rPr>
        <w:t xml:space="preserve"> za každú časť predmetu obstarávania</w:t>
      </w:r>
      <w:r w:rsidRPr="005B7B06">
        <w:rPr>
          <w:rFonts w:cs="Arial"/>
          <w:bCs/>
          <w:noProof w:val="0"/>
          <w:szCs w:val="22"/>
        </w:rPr>
        <w:t>.</w:t>
      </w:r>
    </w:p>
    <w:p w:rsidR="00F9591E" w:rsidRPr="005B7B06" w:rsidRDefault="00F9591E">
      <w:pPr>
        <w:numPr>
          <w:ilvl w:val="1"/>
          <w:numId w:val="1"/>
        </w:numPr>
        <w:spacing w:before="120"/>
        <w:jc w:val="both"/>
        <w:rPr>
          <w:rFonts w:cs="Arial"/>
          <w:bCs/>
          <w:noProof w:val="0"/>
          <w:szCs w:val="22"/>
        </w:rPr>
      </w:pPr>
      <w:r w:rsidRPr="005B7B06">
        <w:rPr>
          <w:rFonts w:cs="Arial"/>
          <w:bCs/>
          <w:noProof w:val="0"/>
          <w:szCs w:val="22"/>
        </w:rPr>
        <w:t>Zábezpeka je poskytnutie bankovej záruky za uchádzača alebo zloženie finančných prostriedkov uchádzačom na účet verejného obstarávateľa v banke alebo v pobočke zahraničnej banky.</w:t>
      </w:r>
    </w:p>
    <w:p w:rsidR="00F9591E" w:rsidRPr="005B7B06" w:rsidRDefault="00F9591E">
      <w:pPr>
        <w:numPr>
          <w:ilvl w:val="1"/>
          <w:numId w:val="1"/>
        </w:numPr>
        <w:spacing w:before="120"/>
        <w:jc w:val="both"/>
        <w:rPr>
          <w:rFonts w:cs="Arial"/>
          <w:bCs/>
          <w:noProof w:val="0"/>
          <w:szCs w:val="22"/>
        </w:rPr>
      </w:pPr>
      <w:r w:rsidRPr="005B7B06">
        <w:rPr>
          <w:rFonts w:cs="Arial"/>
          <w:bCs/>
          <w:noProof w:val="0"/>
          <w:szCs w:val="22"/>
        </w:rPr>
        <w:t>Spôsob zloženia zábezpeky vyberie uchádzač z nasledujúcich možností:</w:t>
      </w:r>
    </w:p>
    <w:p w:rsidR="00F9591E" w:rsidRPr="005B7B06" w:rsidRDefault="00F9591E">
      <w:pPr>
        <w:numPr>
          <w:ilvl w:val="2"/>
          <w:numId w:val="1"/>
        </w:numPr>
        <w:spacing w:before="120"/>
        <w:jc w:val="both"/>
        <w:rPr>
          <w:rFonts w:cs="Arial"/>
          <w:bCs/>
          <w:noProof w:val="0"/>
          <w:szCs w:val="22"/>
        </w:rPr>
      </w:pPr>
      <w:r w:rsidRPr="005B7B06">
        <w:rPr>
          <w:rFonts w:cs="Arial"/>
          <w:bCs/>
          <w:noProof w:val="0"/>
          <w:szCs w:val="22"/>
        </w:rPr>
        <w:t>Poskytnutie bankovej záruky za uchádzača</w:t>
      </w:r>
    </w:p>
    <w:p w:rsidR="00F9591E" w:rsidRPr="005B7B06" w:rsidRDefault="00F9591E">
      <w:pPr>
        <w:numPr>
          <w:ilvl w:val="2"/>
          <w:numId w:val="1"/>
        </w:numPr>
        <w:spacing w:before="120"/>
        <w:jc w:val="both"/>
        <w:rPr>
          <w:rFonts w:cs="Arial"/>
          <w:bCs/>
          <w:noProof w:val="0"/>
          <w:szCs w:val="22"/>
        </w:rPr>
      </w:pPr>
      <w:r w:rsidRPr="005B7B06">
        <w:rPr>
          <w:rFonts w:cs="Arial"/>
          <w:bCs/>
          <w:noProof w:val="0"/>
          <w:szCs w:val="22"/>
        </w:rPr>
        <w:t>Zloženie finančných prostriedkov uchádzačom na účet verejného obstarávateľa</w:t>
      </w:r>
    </w:p>
    <w:p w:rsidR="00F9591E" w:rsidRPr="005B7B06" w:rsidRDefault="00F9591E" w:rsidP="001E4B50">
      <w:pPr>
        <w:numPr>
          <w:ilvl w:val="1"/>
          <w:numId w:val="1"/>
        </w:numPr>
        <w:spacing w:before="100"/>
        <w:jc w:val="both"/>
        <w:rPr>
          <w:rFonts w:cs="Arial"/>
          <w:noProof w:val="0"/>
          <w:szCs w:val="20"/>
        </w:rPr>
      </w:pPr>
      <w:r w:rsidRPr="005B7B06">
        <w:rPr>
          <w:rFonts w:cs="Arial"/>
          <w:noProof w:val="0"/>
          <w:szCs w:val="20"/>
        </w:rPr>
        <w:t>Poskytnutie bankovej záruky</w:t>
      </w:r>
      <w:r w:rsidR="004F7B3D">
        <w:rPr>
          <w:rFonts w:cs="Arial"/>
          <w:noProof w:val="0"/>
          <w:szCs w:val="20"/>
        </w:rPr>
        <w:t>-</w:t>
      </w:r>
      <w:r w:rsidRPr="005B7B06">
        <w:rPr>
          <w:rFonts w:cs="Arial"/>
          <w:noProof w:val="0"/>
          <w:szCs w:val="20"/>
        </w:rPr>
        <w:t xml:space="preserve"> Záručná listina bude vystavená bankou alebo pobočkou zahraničnej banky (ďalej len „banka“). Zo záručnej listiny vystavenej bankou musí vyplývať, že: banka uspokojí veriteľa (verejného obstarávateľa) za dlžníka (uchádzača) v prípade prepadnutia jeho zábezpeky ponuky v prospech verejného obstarávateľa, banková záruka sa použije na úhradu zábezpeky ponuky v stanovenej výške</w:t>
      </w:r>
      <w:r w:rsidR="00954459" w:rsidRPr="005B7B06">
        <w:rPr>
          <w:rFonts w:cs="Arial"/>
          <w:noProof w:val="0"/>
          <w:szCs w:val="20"/>
        </w:rPr>
        <w:t>. Platnosť bankovej záruky môže byť obmedzená do uplynutia lehoty viazanosti ponúk, resp. predĺženej lehoty viazanosti ponúk, pokiaľ verejný obstarávateľ do uplynutia doby platnosti bankovej záruky uchádzačovi písomne oznámi takéto primerané predĺženie lehoty viazanosti ponúk.</w:t>
      </w:r>
    </w:p>
    <w:p w:rsidR="00F9591E" w:rsidRPr="005B7B06" w:rsidRDefault="00F9591E">
      <w:pPr>
        <w:numPr>
          <w:ilvl w:val="2"/>
          <w:numId w:val="1"/>
        </w:numPr>
        <w:tabs>
          <w:tab w:val="num" w:pos="3600"/>
          <w:tab w:val="left" w:pos="10080"/>
        </w:tabs>
        <w:spacing w:before="120"/>
        <w:jc w:val="both"/>
        <w:rPr>
          <w:rFonts w:cs="Arial"/>
          <w:noProof w:val="0"/>
          <w:szCs w:val="20"/>
        </w:rPr>
      </w:pPr>
      <w:r w:rsidRPr="005B7B06">
        <w:rPr>
          <w:rFonts w:cs="Arial"/>
          <w:noProof w:val="0"/>
          <w:szCs w:val="20"/>
        </w:rPr>
        <w:t>Banková záruka zanikne plnením banky v rozsahu, v akom banka za uchádzača poskytla plnenie v prospech verejného obstarávateľa, odvolaním bankovej záruky na základe písomnej žiadosti verejného obstarávateľa alebo 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9591E" w:rsidRPr="005B7B06" w:rsidRDefault="00F9591E">
      <w:pPr>
        <w:numPr>
          <w:ilvl w:val="2"/>
          <w:numId w:val="1"/>
        </w:numPr>
        <w:spacing w:before="100"/>
        <w:jc w:val="both"/>
        <w:rPr>
          <w:rFonts w:cs="Arial"/>
          <w:noProof w:val="0"/>
          <w:szCs w:val="20"/>
        </w:rPr>
      </w:pPr>
      <w:r w:rsidRPr="005B7B06">
        <w:rPr>
          <w:rFonts w:cs="Arial"/>
          <w:noProof w:val="0"/>
          <w:szCs w:val="20"/>
        </w:rPr>
        <w:t>Záručná listina musí byť súčasťou ponuky.</w:t>
      </w:r>
      <w:r w:rsidR="00783435" w:rsidRPr="005B7B06">
        <w:rPr>
          <w:rFonts w:cs="Arial"/>
          <w:noProof w:val="0"/>
          <w:szCs w:val="20"/>
        </w:rPr>
        <w:t xml:space="preserve"> Verejný o</w:t>
      </w:r>
      <w:r w:rsidR="0070160C" w:rsidRPr="005B7B06">
        <w:rPr>
          <w:rFonts w:cs="Arial"/>
          <w:noProof w:val="0"/>
          <w:szCs w:val="20"/>
        </w:rPr>
        <w:t>bs</w:t>
      </w:r>
      <w:r w:rsidR="0070160C" w:rsidRPr="002A3D6F">
        <w:rPr>
          <w:rFonts w:cs="Arial"/>
          <w:noProof w:val="0"/>
          <w:szCs w:val="20"/>
        </w:rPr>
        <w:t>ta</w:t>
      </w:r>
      <w:r w:rsidR="00783435" w:rsidRPr="005B7B06">
        <w:rPr>
          <w:rFonts w:cs="Arial"/>
          <w:noProof w:val="0"/>
          <w:szCs w:val="20"/>
        </w:rPr>
        <w:t>rávateľ odporúča, aby uchádzač predložil</w:t>
      </w:r>
      <w:r w:rsidR="0070160C" w:rsidRPr="005B7B06">
        <w:rPr>
          <w:rFonts w:cs="Arial"/>
          <w:noProof w:val="0"/>
          <w:szCs w:val="20"/>
        </w:rPr>
        <w:t xml:space="preserve"> záručnú listinu v ponuke tak, že úradne overená kópia záručnej listiny bude pevne spojená (zviazaná) s ponukou a originál záručnej listiny bude voľne (nezviazane) priložený k ponuke.</w:t>
      </w:r>
      <w:r w:rsidRPr="005B7B06">
        <w:rPr>
          <w:rFonts w:cs="Arial"/>
          <w:noProof w:val="0"/>
          <w:szCs w:val="20"/>
        </w:rPr>
        <w:t xml:space="preserve"> Ak bankovú záruku poskytne zahraničná banka, ktorá nemá pobočku na území Slovenskej republiky, záručná listina vyhotovená zahraničnou bankou v štátnom jazyku krajiny sídla takejto banky musí byť zároveň doložená úradným prekladom do slovenského jazyka. Ak záručná listina nebude súčasťou ponuky alebo nebude spĺňať určené podmienky,</w:t>
      </w:r>
      <w:r w:rsidR="005C319D" w:rsidRPr="005B7B06">
        <w:rPr>
          <w:rFonts w:cs="Arial"/>
          <w:noProof w:val="0"/>
          <w:szCs w:val="20"/>
        </w:rPr>
        <w:t xml:space="preserve"> alebo zábezpeka nebude zložená vo forme finančných prostriedkov v zmysle bodu 13.5 týchto súťažných podkladov</w:t>
      </w:r>
      <w:r w:rsidRPr="005B7B06">
        <w:rPr>
          <w:rFonts w:cs="Arial"/>
          <w:noProof w:val="0"/>
          <w:szCs w:val="20"/>
        </w:rPr>
        <w:t xml:space="preserve"> bude uchádzač z procesu verejného obstarávania vylúčený podľa § 53 ods. 5 písm. a) zákona o verejnom obstarávaní. </w:t>
      </w:r>
    </w:p>
    <w:p w:rsidR="00F9591E" w:rsidRPr="005B7B06" w:rsidRDefault="00F9591E">
      <w:pPr>
        <w:numPr>
          <w:ilvl w:val="1"/>
          <w:numId w:val="1"/>
        </w:numPr>
        <w:tabs>
          <w:tab w:val="left" w:pos="1260"/>
        </w:tabs>
        <w:spacing w:before="100"/>
        <w:jc w:val="both"/>
        <w:rPr>
          <w:rFonts w:cs="Arial"/>
          <w:noProof w:val="0"/>
          <w:szCs w:val="20"/>
        </w:rPr>
      </w:pPr>
      <w:r w:rsidRPr="005B7B06">
        <w:rPr>
          <w:rFonts w:cs="Arial"/>
          <w:noProof w:val="0"/>
          <w:szCs w:val="20"/>
        </w:rPr>
        <w:t>Zloženie finančných prostriedkov na bankový účet verejného obstarávateľa</w:t>
      </w:r>
    </w:p>
    <w:p w:rsidR="00F9591E" w:rsidRPr="0076037F" w:rsidRDefault="00F9591E" w:rsidP="00CA41DB">
      <w:pPr>
        <w:numPr>
          <w:ilvl w:val="2"/>
          <w:numId w:val="1"/>
        </w:numPr>
        <w:tabs>
          <w:tab w:val="left" w:pos="1620"/>
          <w:tab w:val="left" w:pos="8364"/>
          <w:tab w:val="right" w:leader="dot" w:pos="10036"/>
        </w:tabs>
        <w:spacing w:before="120"/>
        <w:rPr>
          <w:rFonts w:cs="Arial"/>
          <w:noProof w:val="0"/>
          <w:szCs w:val="20"/>
        </w:rPr>
      </w:pPr>
      <w:r w:rsidRPr="005B7B06">
        <w:rPr>
          <w:rFonts w:cs="Arial"/>
          <w:noProof w:val="0"/>
          <w:szCs w:val="20"/>
        </w:rPr>
        <w:t xml:space="preserve">Finančné prostriedky v stanovenej výške musia byť zložené na účet verejného obstarávateľa vedeného v banke: </w:t>
      </w:r>
      <w:bookmarkStart w:id="27" w:name="ROB_banka"/>
      <w:r w:rsidR="00FD38EA" w:rsidRPr="005B7B06">
        <w:rPr>
          <w:noProof w:val="0"/>
        </w:rPr>
        <w:t>Štátna pokladňa</w:t>
      </w:r>
      <w:bookmarkEnd w:id="27"/>
      <w:r w:rsidRPr="005B7B06">
        <w:rPr>
          <w:rFonts w:cs="Arial"/>
          <w:noProof w:val="0"/>
          <w:szCs w:val="20"/>
        </w:rPr>
        <w:t>, číslo účtu:</w:t>
      </w:r>
      <w:r w:rsidRPr="005B7B06">
        <w:rPr>
          <w:rFonts w:cs="Arial"/>
          <w:noProof w:val="0"/>
          <w:color w:val="3366FF"/>
          <w:szCs w:val="20"/>
        </w:rPr>
        <w:t xml:space="preserve"> </w:t>
      </w:r>
      <w:r w:rsidR="002B5E6F" w:rsidRPr="0076037F">
        <w:rPr>
          <w:noProof w:val="0"/>
        </w:rPr>
        <w:t>7000064743/8180</w:t>
      </w:r>
      <w:r w:rsidR="005C319D" w:rsidRPr="005B7B06">
        <w:rPr>
          <w:rFonts w:cs="Arial"/>
          <w:noProof w:val="0"/>
          <w:szCs w:val="20"/>
        </w:rPr>
        <w:t xml:space="preserve">, SWIFT kód: </w:t>
      </w:r>
      <w:r w:rsidR="00E23875">
        <w:t>SUBASKBXXXX</w:t>
      </w:r>
      <w:r w:rsidR="005C319D" w:rsidRPr="005B7B06">
        <w:rPr>
          <w:rFonts w:cs="Arial"/>
          <w:noProof w:val="0"/>
          <w:szCs w:val="20"/>
        </w:rPr>
        <w:t>, IBAN</w:t>
      </w:r>
      <w:r w:rsidR="005C319D" w:rsidRPr="005B7B06">
        <w:rPr>
          <w:rFonts w:cs="Arial"/>
          <w:noProof w:val="0"/>
          <w:color w:val="3366FF"/>
          <w:szCs w:val="20"/>
        </w:rPr>
        <w:t xml:space="preserve">: </w:t>
      </w:r>
      <w:bookmarkStart w:id="28" w:name="ROB_ucet"/>
      <w:r w:rsidR="00FD38EA" w:rsidRPr="005B7B06">
        <w:rPr>
          <w:noProof w:val="0"/>
        </w:rPr>
        <w:t>SK0581800000007000064743</w:t>
      </w:r>
      <w:bookmarkEnd w:id="28"/>
      <w:r w:rsidRPr="005B7B06">
        <w:rPr>
          <w:rFonts w:cs="Arial"/>
          <w:noProof w:val="0"/>
          <w:szCs w:val="20"/>
        </w:rPr>
        <w:t xml:space="preserve"> </w:t>
      </w:r>
      <w:r w:rsidRPr="005B7B06">
        <w:rPr>
          <w:rFonts w:cs="Arial"/>
          <w:noProof w:val="0"/>
          <w:szCs w:val="20"/>
        </w:rPr>
        <w:br/>
        <w:t>s uvedením variabilného symbolu</w:t>
      </w:r>
      <w:r w:rsidR="005C319D" w:rsidRPr="005B7B06">
        <w:rPr>
          <w:rFonts w:cs="Arial"/>
          <w:noProof w:val="0"/>
          <w:szCs w:val="20"/>
        </w:rPr>
        <w:t>:</w:t>
      </w:r>
      <w:r w:rsidRPr="005B7B06">
        <w:rPr>
          <w:rFonts w:cs="Arial"/>
          <w:noProof w:val="0"/>
          <w:szCs w:val="20"/>
        </w:rPr>
        <w:t xml:space="preserve"> </w:t>
      </w:r>
      <w:r w:rsidR="005C319D" w:rsidRPr="0076037F">
        <w:rPr>
          <w:rFonts w:cs="Arial"/>
          <w:noProof w:val="0"/>
          <w:szCs w:val="20"/>
        </w:rPr>
        <w:t>IČO u</w:t>
      </w:r>
      <w:r w:rsidR="002B5E6F" w:rsidRPr="0076037F">
        <w:rPr>
          <w:rFonts w:cs="Arial"/>
          <w:noProof w:val="0"/>
          <w:szCs w:val="20"/>
        </w:rPr>
        <w:t>chádzača</w:t>
      </w:r>
    </w:p>
    <w:p w:rsidR="00F9591E" w:rsidRPr="005B7B06" w:rsidRDefault="00F9591E">
      <w:pPr>
        <w:numPr>
          <w:ilvl w:val="2"/>
          <w:numId w:val="1"/>
        </w:numPr>
        <w:tabs>
          <w:tab w:val="left" w:pos="1440"/>
          <w:tab w:val="right" w:leader="dot" w:pos="10034"/>
        </w:tabs>
        <w:spacing w:before="100"/>
        <w:jc w:val="both"/>
        <w:rPr>
          <w:rFonts w:cs="Arial"/>
          <w:noProof w:val="0"/>
          <w:szCs w:val="20"/>
        </w:rPr>
      </w:pPr>
      <w:r w:rsidRPr="005B7B06">
        <w:rPr>
          <w:rFonts w:cs="Arial"/>
          <w:noProof w:val="0"/>
          <w:szCs w:val="20"/>
        </w:rPr>
        <w:lastRenderedPageBreak/>
        <w:t xml:space="preserve">Finančné prostriedky musia byť pripísané na účte verejného obstarávateľa najneskôr v momente uplynutia lehoty na predkladanie ponúk. </w:t>
      </w:r>
    </w:p>
    <w:p w:rsidR="00F9591E" w:rsidRPr="005B7B06" w:rsidRDefault="00F9591E">
      <w:pPr>
        <w:numPr>
          <w:ilvl w:val="2"/>
          <w:numId w:val="1"/>
        </w:numPr>
        <w:spacing w:before="100"/>
        <w:jc w:val="both"/>
        <w:rPr>
          <w:rFonts w:cs="Arial"/>
          <w:noProof w:val="0"/>
          <w:szCs w:val="20"/>
        </w:rPr>
      </w:pPr>
      <w:r w:rsidRPr="005B7B06">
        <w:rPr>
          <w:rFonts w:cs="Arial"/>
          <w:noProof w:val="0"/>
          <w:szCs w:val="20"/>
        </w:rPr>
        <w:t>Ak finančné prostriedky nebudú zložené a pripísané na účte verejného obstarávateľa podľa určených podmienok, bude uchádzač z procesu verejného obstarávania vylúčený podľa § 53 ods. 5 písm. a) zákona o verejnom obstarávaní.</w:t>
      </w:r>
    </w:p>
    <w:p w:rsidR="00F9591E" w:rsidRPr="005B7B06" w:rsidRDefault="00F9591E">
      <w:pPr>
        <w:numPr>
          <w:ilvl w:val="2"/>
          <w:numId w:val="1"/>
        </w:numPr>
        <w:tabs>
          <w:tab w:val="left" w:pos="1440"/>
          <w:tab w:val="right" w:leader="dot" w:pos="10034"/>
        </w:tabs>
        <w:spacing w:before="100"/>
        <w:jc w:val="both"/>
        <w:rPr>
          <w:rFonts w:cs="Arial"/>
          <w:noProof w:val="0"/>
          <w:szCs w:val="20"/>
        </w:rPr>
      </w:pPr>
      <w:r w:rsidRPr="005B7B06">
        <w:rPr>
          <w:rFonts w:cs="Arial"/>
          <w:noProof w:val="0"/>
          <w:szCs w:val="20"/>
        </w:rPr>
        <w:t>Doba platnosti zábezpeky ponuky poskytnutej zložením finančných prostriedkov na účet verejného obstarávateľa trvá do uplynutia lehoty viazanosti ponúk, resp. do uplynutia primerane predĺženej lehoty viazanosti ponúk</w:t>
      </w:r>
      <w:r w:rsidR="00DB756D">
        <w:rPr>
          <w:rFonts w:cs="Arial"/>
          <w:noProof w:val="0"/>
          <w:szCs w:val="20"/>
        </w:rPr>
        <w:t xml:space="preserve"> uplatnenej v zmysle ustanovení </w:t>
      </w:r>
      <w:r w:rsidR="00DB756D" w:rsidRPr="005B7B06">
        <w:rPr>
          <w:rFonts w:cs="Arial"/>
          <w:noProof w:val="0"/>
          <w:szCs w:val="20"/>
        </w:rPr>
        <w:t>zákona o verejnom obstarávaní</w:t>
      </w:r>
      <w:r w:rsidR="00DB756D">
        <w:rPr>
          <w:rFonts w:cs="Arial"/>
          <w:noProof w:val="0"/>
          <w:szCs w:val="20"/>
        </w:rPr>
        <w:t xml:space="preserve">, napríklad </w:t>
      </w:r>
      <w:r w:rsidR="00DB756D" w:rsidRPr="005B7B06">
        <w:rPr>
          <w:rFonts w:cs="Arial"/>
          <w:noProof w:val="0"/>
          <w:szCs w:val="20"/>
        </w:rPr>
        <w:t>§ </w:t>
      </w:r>
      <w:r w:rsidR="00DB756D">
        <w:rPr>
          <w:rFonts w:cs="Arial"/>
          <w:noProof w:val="0"/>
          <w:szCs w:val="20"/>
        </w:rPr>
        <w:t>173</w:t>
      </w:r>
      <w:r w:rsidR="00DB756D" w:rsidRPr="005B7B06">
        <w:rPr>
          <w:rFonts w:cs="Arial"/>
          <w:noProof w:val="0"/>
          <w:szCs w:val="20"/>
        </w:rPr>
        <w:t xml:space="preserve"> ods.</w:t>
      </w:r>
      <w:r w:rsidR="00DB756D">
        <w:rPr>
          <w:rFonts w:cs="Arial"/>
          <w:noProof w:val="0"/>
          <w:szCs w:val="20"/>
        </w:rPr>
        <w:t xml:space="preserve">11 </w:t>
      </w:r>
      <w:r w:rsidR="00DB756D" w:rsidRPr="005B7B06">
        <w:rPr>
          <w:rFonts w:cs="Arial"/>
          <w:noProof w:val="0"/>
          <w:szCs w:val="20"/>
        </w:rPr>
        <w:t>zákona o verejnom obstarávaní</w:t>
      </w:r>
      <w:r w:rsidRPr="005B7B06">
        <w:rPr>
          <w:rFonts w:cs="Arial"/>
          <w:noProof w:val="0"/>
          <w:szCs w:val="20"/>
        </w:rPr>
        <w:t>.</w:t>
      </w:r>
    </w:p>
    <w:p w:rsidR="00F9591E" w:rsidRPr="005B7B06" w:rsidRDefault="00F9591E">
      <w:pPr>
        <w:numPr>
          <w:ilvl w:val="2"/>
          <w:numId w:val="1"/>
        </w:numPr>
        <w:spacing w:before="100"/>
        <w:jc w:val="both"/>
        <w:rPr>
          <w:rFonts w:cs="Arial"/>
          <w:noProof w:val="0"/>
          <w:szCs w:val="20"/>
        </w:rPr>
      </w:pPr>
      <w:r w:rsidRPr="005B7B06">
        <w:rPr>
          <w:rFonts w:cs="Arial"/>
          <w:noProof w:val="0"/>
          <w:szCs w:val="20"/>
        </w:rPr>
        <w:t>Zábezpeku zloženú na účet v banke verejný obstarávateľ vráti uchádzačom aj s úrokmi, ak im ich táto banka poskytuje.</w:t>
      </w:r>
    </w:p>
    <w:p w:rsidR="00F9591E" w:rsidRPr="005B7B06" w:rsidRDefault="00F9591E">
      <w:pPr>
        <w:numPr>
          <w:ilvl w:val="1"/>
          <w:numId w:val="1"/>
        </w:numPr>
        <w:spacing w:before="100"/>
        <w:jc w:val="both"/>
        <w:rPr>
          <w:rFonts w:cs="Arial"/>
          <w:noProof w:val="0"/>
          <w:szCs w:val="20"/>
        </w:rPr>
      </w:pPr>
      <w:r w:rsidRPr="005B7B06">
        <w:rPr>
          <w:rFonts w:cs="Arial"/>
          <w:noProof w:val="0"/>
          <w:szCs w:val="20"/>
        </w:rPr>
        <w:t>Zábezpeka prepadne v prospech verejného obstarávateľa, ak uchádzač odstúpi od svojej ponuky v lehote viazanosti alebo neposkytne súčinnosť a</w:t>
      </w:r>
      <w:r w:rsidR="00CD0E0E" w:rsidRPr="005B7B06">
        <w:rPr>
          <w:rFonts w:cs="Arial"/>
          <w:noProof w:val="0"/>
          <w:szCs w:val="20"/>
        </w:rPr>
        <w:t>l</w:t>
      </w:r>
      <w:r w:rsidRPr="005B7B06">
        <w:rPr>
          <w:rFonts w:cs="Arial"/>
          <w:noProof w:val="0"/>
          <w:szCs w:val="20"/>
        </w:rPr>
        <w:t>ebo odmietne uzavrieť zmluvu</w:t>
      </w:r>
      <w:r w:rsidR="0042206A">
        <w:rPr>
          <w:rFonts w:cs="Arial"/>
          <w:noProof w:val="0"/>
          <w:szCs w:val="20"/>
        </w:rPr>
        <w:t xml:space="preserve"> podľa</w:t>
      </w:r>
      <w:r w:rsidR="0042206A" w:rsidRPr="0042206A">
        <w:rPr>
          <w:rFonts w:cs="Arial"/>
          <w:noProof w:val="0"/>
          <w:szCs w:val="20"/>
        </w:rPr>
        <w:t xml:space="preserve"> </w:t>
      </w:r>
      <w:r w:rsidR="0042206A" w:rsidRPr="005B7B06">
        <w:rPr>
          <w:rFonts w:cs="Arial"/>
          <w:noProof w:val="0"/>
          <w:szCs w:val="20"/>
        </w:rPr>
        <w:t>§ 5</w:t>
      </w:r>
      <w:r w:rsidR="0042206A">
        <w:rPr>
          <w:rFonts w:cs="Arial"/>
          <w:noProof w:val="0"/>
          <w:szCs w:val="20"/>
        </w:rPr>
        <w:t>6</w:t>
      </w:r>
      <w:r w:rsidR="0042206A" w:rsidRPr="005B7B06">
        <w:rPr>
          <w:rFonts w:cs="Arial"/>
          <w:noProof w:val="0"/>
          <w:szCs w:val="20"/>
        </w:rPr>
        <w:t xml:space="preserve"> ods.</w:t>
      </w:r>
      <w:r w:rsidR="007A37A5">
        <w:rPr>
          <w:rFonts w:cs="Arial"/>
          <w:noProof w:val="0"/>
          <w:szCs w:val="20"/>
        </w:rPr>
        <w:t>8</w:t>
      </w:r>
      <w:r w:rsidR="0042206A">
        <w:rPr>
          <w:rFonts w:cs="Arial"/>
          <w:noProof w:val="0"/>
          <w:szCs w:val="20"/>
        </w:rPr>
        <w:t xml:space="preserve"> až 1</w:t>
      </w:r>
      <w:r w:rsidR="007A37A5">
        <w:rPr>
          <w:rFonts w:cs="Arial"/>
          <w:noProof w:val="0"/>
          <w:szCs w:val="20"/>
        </w:rPr>
        <w:t>1</w:t>
      </w:r>
      <w:r w:rsidR="0042206A" w:rsidRPr="005B7B06">
        <w:rPr>
          <w:rFonts w:cs="Arial"/>
          <w:noProof w:val="0"/>
          <w:szCs w:val="20"/>
        </w:rPr>
        <w:t xml:space="preserve"> zákona o verejnom obstarávaní</w:t>
      </w:r>
      <w:r w:rsidRPr="005B7B06">
        <w:rPr>
          <w:rFonts w:cs="Arial"/>
          <w:noProof w:val="0"/>
          <w:szCs w:val="20"/>
        </w:rPr>
        <w:t>.</w:t>
      </w:r>
    </w:p>
    <w:p w:rsidR="00F9591E" w:rsidRPr="005B7B06" w:rsidRDefault="00F9591E">
      <w:pPr>
        <w:numPr>
          <w:ilvl w:val="1"/>
          <w:numId w:val="1"/>
        </w:numPr>
        <w:tabs>
          <w:tab w:val="num" w:pos="1080"/>
        </w:tabs>
        <w:spacing w:before="200"/>
        <w:jc w:val="both"/>
        <w:rPr>
          <w:rFonts w:cs="Arial"/>
          <w:noProof w:val="0"/>
          <w:szCs w:val="20"/>
        </w:rPr>
      </w:pPr>
      <w:r w:rsidRPr="005B7B06">
        <w:rPr>
          <w:rFonts w:cs="Arial"/>
          <w:noProof w:val="0"/>
          <w:szCs w:val="20"/>
        </w:rPr>
        <w:t>Verejný obstarávateľ uvoľní alebo vráti uchádzačovi zábezpeku do siedmich dní odo dňa márneho uplynutia lehoty na doručenie námietky, ak bol uchádzač vylúčený z verejného obstarávania alebo ak verejný obstarávateľ zruší postup zadávania zákazky.</w:t>
      </w:r>
    </w:p>
    <w:p w:rsidR="00F9591E" w:rsidRPr="005B7B06" w:rsidRDefault="00F9591E">
      <w:pPr>
        <w:numPr>
          <w:ilvl w:val="1"/>
          <w:numId w:val="1"/>
        </w:numPr>
        <w:tabs>
          <w:tab w:val="num" w:pos="1080"/>
        </w:tabs>
        <w:spacing w:before="200"/>
        <w:jc w:val="both"/>
        <w:rPr>
          <w:rFonts w:cs="Arial"/>
          <w:noProof w:val="0"/>
          <w:szCs w:val="20"/>
        </w:rPr>
      </w:pPr>
      <w:r w:rsidRPr="005B7B06">
        <w:rPr>
          <w:rFonts w:cs="Arial"/>
          <w:noProof w:val="0"/>
          <w:szCs w:val="20"/>
        </w:rPr>
        <w:t>Verejný obstarávateľ uvoľní alebo vráti uchádzačovi zábezpeku do siedmich dní odo dňa uzavretia zmluvy.</w:t>
      </w:r>
    </w:p>
    <w:p w:rsidR="00F9591E" w:rsidRPr="005B7B06" w:rsidRDefault="00F9591E">
      <w:pPr>
        <w:spacing w:before="120"/>
        <w:jc w:val="both"/>
        <w:rPr>
          <w:rFonts w:cs="Arial"/>
          <w:bCs/>
          <w:noProof w:val="0"/>
          <w:szCs w:val="22"/>
        </w:rPr>
      </w:pPr>
    </w:p>
    <w:p w:rsidR="00F9591E" w:rsidRPr="005B7B06" w:rsidRDefault="00F9591E">
      <w:pPr>
        <w:numPr>
          <w:ilvl w:val="0"/>
          <w:numId w:val="1"/>
        </w:numPr>
        <w:spacing w:line="360" w:lineRule="auto"/>
        <w:jc w:val="both"/>
        <w:rPr>
          <w:rFonts w:cs="Arial"/>
          <w:b/>
          <w:bCs/>
          <w:noProof w:val="0"/>
          <w:sz w:val="24"/>
          <w:szCs w:val="26"/>
        </w:rPr>
      </w:pPr>
      <w:r w:rsidRPr="005B7B06">
        <w:rPr>
          <w:rFonts w:cs="Arial"/>
          <w:b/>
          <w:bCs/>
          <w:noProof w:val="0"/>
          <w:sz w:val="24"/>
          <w:szCs w:val="26"/>
        </w:rPr>
        <w:t>Jazyk ponuky</w:t>
      </w:r>
    </w:p>
    <w:p w:rsidR="00F9591E" w:rsidRPr="005B7B06" w:rsidRDefault="00F9591E">
      <w:pPr>
        <w:numPr>
          <w:ilvl w:val="1"/>
          <w:numId w:val="1"/>
        </w:numPr>
        <w:jc w:val="both"/>
        <w:rPr>
          <w:rFonts w:cs="Arial"/>
          <w:noProof w:val="0"/>
          <w:sz w:val="20"/>
          <w:szCs w:val="20"/>
        </w:rPr>
      </w:pPr>
      <w:r w:rsidRPr="005B7B06">
        <w:rPr>
          <w:rFonts w:cs="Arial"/>
          <w:noProof w:val="0"/>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F9591E" w:rsidRPr="005B7B06" w:rsidRDefault="00F9591E">
      <w:pPr>
        <w:jc w:val="both"/>
        <w:rPr>
          <w:rFonts w:cs="Arial"/>
          <w:noProof w:val="0"/>
          <w:szCs w:val="22"/>
        </w:rPr>
      </w:pPr>
    </w:p>
    <w:p w:rsidR="00F9591E" w:rsidRPr="005B7B06" w:rsidRDefault="00F9591E">
      <w:pPr>
        <w:jc w:val="both"/>
        <w:rPr>
          <w:rFonts w:cs="Arial"/>
          <w:noProof w:val="0"/>
          <w:szCs w:val="22"/>
        </w:rPr>
      </w:pPr>
    </w:p>
    <w:p w:rsidR="00F9591E" w:rsidRPr="005B7B06" w:rsidRDefault="00F9591E">
      <w:pPr>
        <w:pStyle w:val="Nadpis7"/>
        <w:numPr>
          <w:ilvl w:val="0"/>
          <w:numId w:val="1"/>
        </w:numPr>
        <w:rPr>
          <w:rFonts w:cs="Arial"/>
          <w:noProof w:val="0"/>
          <w:sz w:val="24"/>
          <w:szCs w:val="26"/>
          <w:u w:val="none"/>
        </w:rPr>
      </w:pPr>
      <w:r w:rsidRPr="005B7B06">
        <w:rPr>
          <w:rFonts w:cs="Arial"/>
          <w:noProof w:val="0"/>
          <w:sz w:val="24"/>
          <w:szCs w:val="26"/>
          <w:u w:val="none"/>
        </w:rPr>
        <w:t xml:space="preserve"> Mena a ceny uvádzané v ponuke</w:t>
      </w:r>
    </w:p>
    <w:p w:rsidR="00F9591E" w:rsidRPr="005B7B06" w:rsidRDefault="00F9591E">
      <w:pPr>
        <w:numPr>
          <w:ilvl w:val="1"/>
          <w:numId w:val="1"/>
        </w:numPr>
        <w:tabs>
          <w:tab w:val="num" w:pos="540"/>
        </w:tabs>
        <w:spacing w:before="120"/>
        <w:ind w:left="540" w:hanging="540"/>
        <w:jc w:val="both"/>
        <w:rPr>
          <w:rFonts w:cs="Arial"/>
          <w:noProof w:val="0"/>
        </w:rPr>
      </w:pPr>
      <w:r w:rsidRPr="005B7B06">
        <w:rPr>
          <w:rFonts w:cs="Arial"/>
          <w:noProof w:val="0"/>
        </w:rPr>
        <w:t>Navrhovaná zmluvná cena musí byť stanovená podľa § 3 zákona NR SR</w:t>
      </w:r>
      <w:r w:rsidRPr="005B7B06">
        <w:rPr>
          <w:rFonts w:cs="Arial"/>
          <w:noProof w:val="0"/>
        </w:rPr>
        <w:br/>
        <w:t>č.18/1996 Z. z. o cenách v znení neskorších predpisov.</w:t>
      </w:r>
    </w:p>
    <w:p w:rsidR="00F9591E" w:rsidRPr="005B7B06" w:rsidRDefault="00F9591E">
      <w:pPr>
        <w:numPr>
          <w:ilvl w:val="1"/>
          <w:numId w:val="1"/>
        </w:numPr>
        <w:tabs>
          <w:tab w:val="num" w:pos="540"/>
        </w:tabs>
        <w:spacing w:before="120"/>
        <w:ind w:left="540" w:hanging="540"/>
        <w:jc w:val="both"/>
        <w:rPr>
          <w:rFonts w:cs="Arial"/>
          <w:noProof w:val="0"/>
        </w:rPr>
      </w:pPr>
      <w:r w:rsidRPr="005B7B06">
        <w:rPr>
          <w:rFonts w:cs="Arial"/>
          <w:noProof w:val="0"/>
        </w:rPr>
        <w:t xml:space="preserve">Navrhovaná zmluvná cena bude uvedená v eurách (EUR). </w:t>
      </w:r>
    </w:p>
    <w:p w:rsidR="00F9591E" w:rsidRPr="005B7B06" w:rsidRDefault="00F9591E">
      <w:pPr>
        <w:numPr>
          <w:ilvl w:val="1"/>
          <w:numId w:val="1"/>
        </w:numPr>
        <w:tabs>
          <w:tab w:val="num" w:pos="540"/>
        </w:tabs>
        <w:spacing w:before="120"/>
        <w:ind w:left="540" w:hanging="540"/>
        <w:jc w:val="both"/>
        <w:rPr>
          <w:rFonts w:cs="Arial"/>
          <w:noProof w:val="0"/>
        </w:rPr>
      </w:pPr>
      <w:r w:rsidRPr="005B7B06">
        <w:rPr>
          <w:rFonts w:cs="Arial"/>
          <w:noProof w:val="0"/>
        </w:rPr>
        <w:t>Ak je uchádzač platcom dane z pridanej hodnoty (ďalej len „DPH“), navrhovanú zmluvnú cenu uvedie v zložení:</w:t>
      </w:r>
    </w:p>
    <w:p w:rsidR="00F9591E" w:rsidRPr="005B7B06" w:rsidRDefault="00F9591E">
      <w:pPr>
        <w:numPr>
          <w:ilvl w:val="2"/>
          <w:numId w:val="1"/>
        </w:numPr>
        <w:tabs>
          <w:tab w:val="clear" w:pos="720"/>
          <w:tab w:val="num" w:pos="1260"/>
        </w:tabs>
        <w:ind w:left="1259"/>
        <w:jc w:val="both"/>
        <w:rPr>
          <w:rFonts w:cs="Arial"/>
          <w:noProof w:val="0"/>
        </w:rPr>
      </w:pPr>
      <w:r w:rsidRPr="005B7B06">
        <w:rPr>
          <w:rFonts w:cs="Arial"/>
          <w:noProof w:val="0"/>
        </w:rPr>
        <w:t xml:space="preserve"> navrhovaná zmluvná cena bez  DPH,</w:t>
      </w:r>
    </w:p>
    <w:p w:rsidR="00F9591E" w:rsidRPr="005B7B06" w:rsidRDefault="00F9591E">
      <w:pPr>
        <w:numPr>
          <w:ilvl w:val="2"/>
          <w:numId w:val="1"/>
        </w:numPr>
        <w:tabs>
          <w:tab w:val="clear" w:pos="720"/>
          <w:tab w:val="num" w:pos="1260"/>
        </w:tabs>
        <w:ind w:left="1259"/>
        <w:jc w:val="both"/>
        <w:rPr>
          <w:rFonts w:cs="Arial"/>
          <w:noProof w:val="0"/>
        </w:rPr>
      </w:pPr>
      <w:r w:rsidRPr="005B7B06">
        <w:rPr>
          <w:rFonts w:cs="Arial"/>
          <w:noProof w:val="0"/>
        </w:rPr>
        <w:t xml:space="preserve"> sadzba  DPH a výška  DPH,</w:t>
      </w:r>
    </w:p>
    <w:p w:rsidR="00F9591E" w:rsidRPr="005B7B06" w:rsidRDefault="00F9591E">
      <w:pPr>
        <w:numPr>
          <w:ilvl w:val="2"/>
          <w:numId w:val="1"/>
        </w:numPr>
        <w:tabs>
          <w:tab w:val="clear" w:pos="720"/>
          <w:tab w:val="num" w:pos="1260"/>
        </w:tabs>
        <w:ind w:left="1259"/>
        <w:jc w:val="both"/>
        <w:rPr>
          <w:rFonts w:cs="Arial"/>
          <w:noProof w:val="0"/>
        </w:rPr>
      </w:pPr>
      <w:r w:rsidRPr="005B7B06">
        <w:rPr>
          <w:rFonts w:cs="Arial"/>
          <w:noProof w:val="0"/>
        </w:rPr>
        <w:t xml:space="preserve"> navrhovaná zmluvná cena vrátane  DPH.</w:t>
      </w:r>
    </w:p>
    <w:p w:rsidR="00F9591E" w:rsidRPr="005B7B06" w:rsidRDefault="00F9591E">
      <w:pPr>
        <w:numPr>
          <w:ilvl w:val="1"/>
          <w:numId w:val="1"/>
        </w:numPr>
        <w:tabs>
          <w:tab w:val="num" w:pos="540"/>
        </w:tabs>
        <w:spacing w:before="120"/>
        <w:ind w:left="540" w:hanging="540"/>
        <w:jc w:val="both"/>
        <w:rPr>
          <w:rFonts w:cs="Arial"/>
          <w:noProof w:val="0"/>
        </w:rPr>
      </w:pPr>
      <w:r w:rsidRPr="005B7B06">
        <w:rPr>
          <w:rFonts w:cs="Arial"/>
          <w:noProof w:val="0"/>
        </w:rPr>
        <w:t>Ak uchádzač nie je platcom DPH, uvedie navrhovanú zmluvnú cenu celkom. Na skutočnosť, že nie je platcom DPH, uchádzač upozorní.</w:t>
      </w:r>
    </w:p>
    <w:p w:rsidR="00F9591E" w:rsidRPr="005B7B06" w:rsidRDefault="00F9591E">
      <w:pPr>
        <w:jc w:val="both"/>
        <w:rPr>
          <w:rFonts w:cs="Arial"/>
          <w:noProof w:val="0"/>
          <w:szCs w:val="22"/>
        </w:rPr>
      </w:pPr>
    </w:p>
    <w:p w:rsidR="00F9591E" w:rsidRPr="005B7B06" w:rsidRDefault="00F9591E">
      <w:pPr>
        <w:jc w:val="both"/>
        <w:rPr>
          <w:rFonts w:cs="Arial"/>
          <w:noProof w:val="0"/>
          <w:szCs w:val="22"/>
        </w:rPr>
      </w:pPr>
    </w:p>
    <w:p w:rsidR="00F9591E" w:rsidRPr="005B7B06" w:rsidRDefault="00F9591E">
      <w:pPr>
        <w:pStyle w:val="Nadpis7"/>
        <w:numPr>
          <w:ilvl w:val="0"/>
          <w:numId w:val="1"/>
        </w:numPr>
        <w:rPr>
          <w:rFonts w:cs="Arial"/>
          <w:noProof w:val="0"/>
          <w:sz w:val="24"/>
          <w:szCs w:val="26"/>
          <w:u w:val="none"/>
        </w:rPr>
      </w:pPr>
      <w:r w:rsidRPr="005B7B06">
        <w:rPr>
          <w:rFonts w:cs="Arial"/>
          <w:noProof w:val="0"/>
          <w:sz w:val="24"/>
          <w:szCs w:val="26"/>
          <w:u w:val="none"/>
        </w:rPr>
        <w:t>Náklady na ponuku</w:t>
      </w:r>
    </w:p>
    <w:p w:rsidR="00F9591E" w:rsidRPr="005B7B06" w:rsidRDefault="00F9591E">
      <w:pPr>
        <w:numPr>
          <w:ilvl w:val="1"/>
          <w:numId w:val="1"/>
        </w:numPr>
        <w:jc w:val="both"/>
        <w:rPr>
          <w:rFonts w:cs="Arial"/>
          <w:noProof w:val="0"/>
          <w:szCs w:val="22"/>
        </w:rPr>
      </w:pPr>
      <w:r w:rsidRPr="005B7B06">
        <w:rPr>
          <w:rFonts w:cs="Arial"/>
          <w:noProof w:val="0"/>
          <w:szCs w:val="22"/>
        </w:rPr>
        <w:t>Všetky náklady a výdavky spojené s prípravou a predložením ponuky znáša uchádzač bez finančného nároku voči verejnému obstarávateľovi bez ohľadu na výsledok verejného obstarávania.</w:t>
      </w:r>
    </w:p>
    <w:p w:rsidR="00F9591E" w:rsidRPr="005B7B06" w:rsidRDefault="00F9591E">
      <w:pPr>
        <w:jc w:val="both"/>
        <w:rPr>
          <w:rFonts w:cs="Arial"/>
          <w:noProof w:val="0"/>
          <w:szCs w:val="22"/>
        </w:rPr>
      </w:pPr>
    </w:p>
    <w:p w:rsidR="00F9591E" w:rsidRPr="005B7B06" w:rsidRDefault="00F9591E">
      <w:pPr>
        <w:jc w:val="both"/>
        <w:rPr>
          <w:rFonts w:cs="Arial"/>
          <w:noProof w:val="0"/>
          <w:szCs w:val="22"/>
        </w:rPr>
      </w:pPr>
    </w:p>
    <w:p w:rsidR="00F9591E" w:rsidRPr="005B7B06" w:rsidRDefault="00F9591E">
      <w:pPr>
        <w:jc w:val="both"/>
        <w:rPr>
          <w:rFonts w:cs="Arial"/>
          <w:noProof w:val="0"/>
          <w:szCs w:val="22"/>
        </w:rPr>
      </w:pPr>
    </w:p>
    <w:p w:rsidR="00F9591E" w:rsidRPr="005B7B06" w:rsidRDefault="00F9591E">
      <w:pPr>
        <w:ind w:left="180"/>
        <w:jc w:val="center"/>
        <w:rPr>
          <w:rFonts w:cs="Arial"/>
          <w:b/>
          <w:noProof w:val="0"/>
          <w:sz w:val="24"/>
        </w:rPr>
      </w:pPr>
      <w:r w:rsidRPr="005B7B06">
        <w:rPr>
          <w:rFonts w:cs="Arial"/>
          <w:b/>
          <w:bCs/>
          <w:noProof w:val="0"/>
          <w:sz w:val="24"/>
          <w:szCs w:val="28"/>
        </w:rPr>
        <w:t xml:space="preserve">Časť IV.  </w:t>
      </w:r>
      <w:r w:rsidRPr="005B7B06">
        <w:rPr>
          <w:rFonts w:cs="Arial"/>
          <w:b/>
          <w:noProof w:val="0"/>
          <w:sz w:val="24"/>
        </w:rPr>
        <w:t>Predkladanie ponuky</w:t>
      </w:r>
    </w:p>
    <w:p w:rsidR="00F9591E" w:rsidRPr="005B7B06" w:rsidRDefault="00F9591E">
      <w:pPr>
        <w:ind w:left="180"/>
        <w:jc w:val="center"/>
        <w:rPr>
          <w:rFonts w:cs="Arial"/>
          <w:b/>
          <w:bCs/>
          <w:noProof w:val="0"/>
          <w:sz w:val="24"/>
          <w:szCs w:val="28"/>
        </w:rPr>
      </w:pPr>
    </w:p>
    <w:p w:rsidR="00F9591E" w:rsidRPr="005B7B06" w:rsidRDefault="00F9591E">
      <w:pPr>
        <w:pStyle w:val="Nadpis9"/>
        <w:numPr>
          <w:ilvl w:val="0"/>
          <w:numId w:val="1"/>
        </w:numPr>
        <w:spacing w:line="360" w:lineRule="auto"/>
        <w:rPr>
          <w:rFonts w:cs="Arial"/>
          <w:noProof w:val="0"/>
          <w:sz w:val="24"/>
          <w:szCs w:val="26"/>
          <w:u w:val="none"/>
        </w:rPr>
      </w:pPr>
      <w:r w:rsidRPr="005B7B06">
        <w:rPr>
          <w:rFonts w:cs="Arial"/>
          <w:noProof w:val="0"/>
          <w:sz w:val="24"/>
          <w:szCs w:val="26"/>
          <w:u w:val="none"/>
        </w:rPr>
        <w:lastRenderedPageBreak/>
        <w:t xml:space="preserve"> Označenie obalu ponuky</w:t>
      </w:r>
    </w:p>
    <w:p w:rsidR="00F9591E" w:rsidRPr="005B7B06" w:rsidRDefault="00F9591E">
      <w:pPr>
        <w:numPr>
          <w:ilvl w:val="1"/>
          <w:numId w:val="1"/>
        </w:numPr>
        <w:tabs>
          <w:tab w:val="num" w:pos="1260"/>
        </w:tabs>
        <w:spacing w:before="120"/>
        <w:jc w:val="both"/>
        <w:rPr>
          <w:rFonts w:cs="Arial"/>
          <w:noProof w:val="0"/>
        </w:rPr>
      </w:pPr>
      <w:r w:rsidRPr="005B7B06">
        <w:rPr>
          <w:rFonts w:cs="Arial"/>
          <w:noProof w:val="0"/>
        </w:rPr>
        <w:t xml:space="preserve">Uchádzač vloží ponuku do </w:t>
      </w:r>
      <w:r w:rsidRPr="005B7B06">
        <w:rPr>
          <w:rFonts w:cs="Arial"/>
          <w:noProof w:val="0"/>
          <w:szCs w:val="20"/>
        </w:rPr>
        <w:t>nepriehľadného</w:t>
      </w:r>
      <w:r w:rsidRPr="005B7B06">
        <w:rPr>
          <w:rFonts w:cs="Arial"/>
          <w:noProof w:val="0"/>
        </w:rPr>
        <w:t xml:space="preserve"> obalu a obal ponuky uzatvorí </w:t>
      </w:r>
      <w:r w:rsidRPr="005B7B06">
        <w:rPr>
          <w:rFonts w:cs="Arial"/>
          <w:noProof w:val="0"/>
          <w:szCs w:val="20"/>
        </w:rPr>
        <w:t>a označí požadovanými údajmi.</w:t>
      </w:r>
    </w:p>
    <w:p w:rsidR="00F9591E" w:rsidRPr="005B7B06" w:rsidRDefault="00F9591E">
      <w:pPr>
        <w:numPr>
          <w:ilvl w:val="1"/>
          <w:numId w:val="1"/>
        </w:numPr>
        <w:tabs>
          <w:tab w:val="num" w:pos="540"/>
        </w:tabs>
        <w:spacing w:before="120"/>
        <w:ind w:left="578" w:hanging="578"/>
        <w:jc w:val="both"/>
        <w:rPr>
          <w:rFonts w:cs="Arial"/>
          <w:noProof w:val="0"/>
        </w:rPr>
      </w:pPr>
      <w:r w:rsidRPr="005B7B06">
        <w:rPr>
          <w:rFonts w:cs="Arial"/>
          <w:noProof w:val="0"/>
        </w:rPr>
        <w:t xml:space="preserve">Na obale ponuky musia byť uvedené nasledovné údaje:  </w:t>
      </w:r>
    </w:p>
    <w:p w:rsidR="00F9591E" w:rsidRPr="005B7B06" w:rsidRDefault="00F9591E">
      <w:pPr>
        <w:pStyle w:val="Zarkazkladnhotextu"/>
        <w:numPr>
          <w:ilvl w:val="2"/>
          <w:numId w:val="1"/>
        </w:numPr>
        <w:tabs>
          <w:tab w:val="clear" w:pos="720"/>
          <w:tab w:val="num" w:pos="576"/>
          <w:tab w:val="num" w:pos="1260"/>
        </w:tabs>
        <w:spacing w:before="60"/>
        <w:ind w:left="1259"/>
        <w:rPr>
          <w:rFonts w:cs="Arial"/>
          <w:noProof w:val="0"/>
        </w:rPr>
      </w:pPr>
      <w:r w:rsidRPr="005B7B06">
        <w:rPr>
          <w:rFonts w:cs="Arial"/>
          <w:noProof w:val="0"/>
        </w:rPr>
        <w:t>názov a sídlo verejného obstarávateľa uvedené v týchto súťažných podkladoch,</w:t>
      </w:r>
    </w:p>
    <w:p w:rsidR="00F9591E" w:rsidRPr="005B7B06" w:rsidRDefault="00F9591E">
      <w:pPr>
        <w:numPr>
          <w:ilvl w:val="2"/>
          <w:numId w:val="1"/>
        </w:numPr>
        <w:tabs>
          <w:tab w:val="clear" w:pos="720"/>
          <w:tab w:val="num" w:pos="576"/>
          <w:tab w:val="num" w:pos="1260"/>
        </w:tabs>
        <w:spacing w:before="60"/>
        <w:ind w:left="1259"/>
        <w:jc w:val="both"/>
        <w:rPr>
          <w:rFonts w:cs="Arial"/>
          <w:noProof w:val="0"/>
        </w:rPr>
      </w:pPr>
      <w:r w:rsidRPr="005B7B06">
        <w:rPr>
          <w:rFonts w:cs="Arial"/>
          <w:noProof w:val="0"/>
        </w:rPr>
        <w:t>obchodné meno alebo názov, sídlo alebo miesto podnikania alebo obvyklý pobyt uchádzača,</w:t>
      </w:r>
    </w:p>
    <w:p w:rsidR="00F9591E" w:rsidRPr="005B7B06" w:rsidRDefault="00F9591E" w:rsidP="00DF77E5">
      <w:pPr>
        <w:numPr>
          <w:ilvl w:val="2"/>
          <w:numId w:val="1"/>
        </w:numPr>
        <w:tabs>
          <w:tab w:val="num" w:pos="1260"/>
        </w:tabs>
        <w:spacing w:before="60"/>
        <w:ind w:hanging="153"/>
        <w:rPr>
          <w:rFonts w:cs="Arial"/>
          <w:noProof w:val="0"/>
        </w:rPr>
      </w:pPr>
      <w:r w:rsidRPr="005B7B06">
        <w:rPr>
          <w:rFonts w:cs="Arial"/>
          <w:noProof w:val="0"/>
        </w:rPr>
        <w:t>označenie heslom súťaže: „</w:t>
      </w:r>
      <w:bookmarkStart w:id="29" w:name="nazov2"/>
      <w:r w:rsidR="00E11D96" w:rsidRPr="002A3D6F">
        <w:rPr>
          <w:noProof w:val="0"/>
        </w:rPr>
        <w:t xml:space="preserve">IKT vzdelávacia </w:t>
      </w:r>
      <w:r w:rsidR="00EA7238" w:rsidRPr="002A3D6F">
        <w:rPr>
          <w:noProof w:val="0"/>
        </w:rPr>
        <w:t>p</w:t>
      </w:r>
      <w:r w:rsidR="00E11D96" w:rsidRPr="002A3D6F">
        <w:rPr>
          <w:noProof w:val="0"/>
        </w:rPr>
        <w:t>latforma</w:t>
      </w:r>
      <w:bookmarkEnd w:id="29"/>
      <w:r w:rsidRPr="005B7B06">
        <w:rPr>
          <w:rFonts w:cs="Arial"/>
          <w:noProof w:val="0"/>
        </w:rPr>
        <w:t xml:space="preserve">“ </w:t>
      </w:r>
    </w:p>
    <w:p w:rsidR="00F9591E" w:rsidRPr="005B7B06" w:rsidRDefault="00F9591E">
      <w:pPr>
        <w:numPr>
          <w:ilvl w:val="2"/>
          <w:numId w:val="1"/>
        </w:numPr>
        <w:tabs>
          <w:tab w:val="clear" w:pos="720"/>
          <w:tab w:val="num" w:pos="576"/>
          <w:tab w:val="num" w:pos="1260"/>
        </w:tabs>
        <w:spacing w:before="60"/>
        <w:ind w:left="1259"/>
        <w:jc w:val="both"/>
        <w:rPr>
          <w:rFonts w:cs="Arial"/>
          <w:noProof w:val="0"/>
        </w:rPr>
      </w:pPr>
      <w:r w:rsidRPr="005B7B06">
        <w:rPr>
          <w:rFonts w:cs="Arial"/>
          <w:noProof w:val="0"/>
        </w:rPr>
        <w:t>označenie: „verejná súťaž</w:t>
      </w:r>
      <w:r w:rsidR="002B5E6F" w:rsidRPr="005B7B06">
        <w:rPr>
          <w:rFonts w:cs="Arial"/>
          <w:noProof w:val="0"/>
        </w:rPr>
        <w:t xml:space="preserve"> – NEOTVÁRAŤ</w:t>
      </w:r>
      <w:r w:rsidRPr="005B7B06">
        <w:rPr>
          <w:rFonts w:cs="Arial"/>
          <w:noProof w:val="0"/>
        </w:rPr>
        <w:t>“.</w:t>
      </w:r>
    </w:p>
    <w:p w:rsidR="00F9591E" w:rsidRPr="005B7B06" w:rsidRDefault="00F9591E">
      <w:pPr>
        <w:pStyle w:val="Zarkazkladnhotextu"/>
        <w:tabs>
          <w:tab w:val="num" w:pos="540"/>
          <w:tab w:val="num" w:pos="576"/>
        </w:tabs>
        <w:ind w:hanging="576"/>
        <w:rPr>
          <w:rFonts w:cs="Arial"/>
          <w:noProof w:val="0"/>
          <w:sz w:val="6"/>
          <w:szCs w:val="6"/>
        </w:rPr>
      </w:pPr>
    </w:p>
    <w:p w:rsidR="00F9591E" w:rsidRPr="005B7B06" w:rsidRDefault="00F9591E">
      <w:pPr>
        <w:rPr>
          <w:rFonts w:cs="Arial"/>
          <w:noProof w:val="0"/>
          <w:sz w:val="20"/>
          <w:szCs w:val="20"/>
        </w:rPr>
      </w:pPr>
    </w:p>
    <w:p w:rsidR="00F9591E" w:rsidRPr="005B7B06" w:rsidRDefault="00F9591E">
      <w:pPr>
        <w:rPr>
          <w:rFonts w:cs="Arial"/>
          <w:noProof w:val="0"/>
          <w:sz w:val="20"/>
          <w:szCs w:val="20"/>
        </w:rPr>
      </w:pPr>
    </w:p>
    <w:p w:rsidR="00F9591E" w:rsidRPr="005B7B06" w:rsidRDefault="00F9591E">
      <w:pPr>
        <w:numPr>
          <w:ilvl w:val="0"/>
          <w:numId w:val="1"/>
        </w:numPr>
        <w:spacing w:line="360" w:lineRule="auto"/>
        <w:jc w:val="both"/>
        <w:rPr>
          <w:rFonts w:cs="Arial"/>
          <w:b/>
          <w:bCs/>
          <w:noProof w:val="0"/>
          <w:sz w:val="24"/>
          <w:szCs w:val="26"/>
        </w:rPr>
      </w:pPr>
      <w:r w:rsidRPr="005B7B06">
        <w:rPr>
          <w:rFonts w:cs="Arial"/>
          <w:b/>
          <w:bCs/>
          <w:noProof w:val="0"/>
          <w:sz w:val="24"/>
          <w:szCs w:val="26"/>
        </w:rPr>
        <w:t xml:space="preserve"> Miesto a lehota na predkladanie ponúk</w:t>
      </w:r>
    </w:p>
    <w:p w:rsidR="00F9591E" w:rsidRPr="005B7B06" w:rsidRDefault="00F9591E">
      <w:pPr>
        <w:numPr>
          <w:ilvl w:val="1"/>
          <w:numId w:val="1"/>
        </w:numPr>
        <w:tabs>
          <w:tab w:val="num" w:pos="540"/>
        </w:tabs>
        <w:ind w:left="540" w:hanging="540"/>
        <w:jc w:val="both"/>
        <w:rPr>
          <w:rFonts w:cs="Arial"/>
          <w:noProof w:val="0"/>
        </w:rPr>
      </w:pPr>
      <w:r w:rsidRPr="005B7B06">
        <w:rPr>
          <w:rFonts w:cs="Arial"/>
          <w:noProof w:val="0"/>
        </w:rPr>
        <w:t xml:space="preserve">Ponuky sa predkladajú doručením prostredníctvom pošty, iného doručovateľa alebo osobne na adrese: </w:t>
      </w:r>
      <w:bookmarkStart w:id="30" w:name="adresa_predkladanie"/>
      <w:bookmarkEnd w:id="30"/>
    </w:p>
    <w:p w:rsidR="002B5E6F" w:rsidRPr="005B7B06" w:rsidRDefault="002B5E6F" w:rsidP="00CA41DB">
      <w:pPr>
        <w:ind w:left="432"/>
        <w:jc w:val="both"/>
        <w:rPr>
          <w:rFonts w:cs="Arial"/>
          <w:noProof w:val="0"/>
        </w:rPr>
      </w:pPr>
      <w:r w:rsidRPr="005B7B06">
        <w:rPr>
          <w:noProof w:val="0"/>
        </w:rPr>
        <w:t>Centrum vedecko-technických informácií Slovenskej republiky</w:t>
      </w:r>
      <w:r w:rsidRPr="005B7B06">
        <w:rPr>
          <w:rFonts w:cs="Arial"/>
          <w:noProof w:val="0"/>
        </w:rPr>
        <w:t xml:space="preserve"> </w:t>
      </w:r>
    </w:p>
    <w:p w:rsidR="002B5E6F" w:rsidRPr="005B7B06" w:rsidRDefault="002B5E6F" w:rsidP="00CA41DB">
      <w:pPr>
        <w:ind w:left="432"/>
        <w:jc w:val="both"/>
        <w:rPr>
          <w:noProof w:val="0"/>
        </w:rPr>
      </w:pPr>
      <w:r w:rsidRPr="005B7B06">
        <w:rPr>
          <w:noProof w:val="0"/>
        </w:rPr>
        <w:t xml:space="preserve">Lamačská cesta 8/A, </w:t>
      </w:r>
    </w:p>
    <w:p w:rsidR="002B5E6F" w:rsidRPr="005B7B06" w:rsidRDefault="002B5E6F" w:rsidP="00CA41DB">
      <w:pPr>
        <w:ind w:left="432"/>
        <w:jc w:val="both"/>
        <w:rPr>
          <w:rFonts w:cs="Arial"/>
          <w:noProof w:val="0"/>
        </w:rPr>
      </w:pPr>
      <w:r w:rsidRPr="005B7B06">
        <w:rPr>
          <w:noProof w:val="0"/>
        </w:rPr>
        <w:t>811 04 Bratislava</w:t>
      </w:r>
    </w:p>
    <w:p w:rsidR="00F9591E" w:rsidRPr="00C524DA" w:rsidRDefault="00F9591E">
      <w:pPr>
        <w:numPr>
          <w:ilvl w:val="1"/>
          <w:numId w:val="1"/>
        </w:numPr>
        <w:tabs>
          <w:tab w:val="num" w:pos="540"/>
        </w:tabs>
        <w:spacing w:before="120"/>
        <w:ind w:left="539" w:hanging="539"/>
        <w:jc w:val="both"/>
        <w:rPr>
          <w:rFonts w:cs="Arial"/>
          <w:noProof w:val="0"/>
        </w:rPr>
      </w:pPr>
      <w:r w:rsidRPr="005B7B06">
        <w:rPr>
          <w:rFonts w:cs="Arial"/>
          <w:noProof w:val="0"/>
        </w:rPr>
        <w:t xml:space="preserve">Ponuky sa predkladajú v lehote na predkladanie ponúk. Lehota na predkladanie ponúk uplynie dňa </w:t>
      </w:r>
      <w:bookmarkStart w:id="31" w:name="ponuky_lehota"/>
      <w:r w:rsidR="00401E54">
        <w:rPr>
          <w:rFonts w:cs="Arial"/>
          <w:noProof w:val="0"/>
        </w:rPr>
        <w:t xml:space="preserve"> </w:t>
      </w:r>
      <w:r w:rsidR="007543CF" w:rsidRPr="002F6638">
        <w:rPr>
          <w:noProof w:val="0"/>
        </w:rPr>
        <w:t>21</w:t>
      </w:r>
      <w:r w:rsidR="00C35462" w:rsidRPr="002F6638">
        <w:rPr>
          <w:noProof w:val="0"/>
        </w:rPr>
        <w:t>.</w:t>
      </w:r>
      <w:r w:rsidR="0012299C" w:rsidRPr="002F6638">
        <w:rPr>
          <w:noProof w:val="0"/>
        </w:rPr>
        <w:t>2</w:t>
      </w:r>
      <w:r w:rsidR="00FD38EA" w:rsidRPr="002F6638">
        <w:rPr>
          <w:noProof w:val="0"/>
        </w:rPr>
        <w:t>.</w:t>
      </w:r>
      <w:bookmarkEnd w:id="31"/>
      <w:r w:rsidR="002F6638">
        <w:rPr>
          <w:noProof w:val="0"/>
        </w:rPr>
        <w:t xml:space="preserve"> </w:t>
      </w:r>
      <w:r w:rsidR="000027DD" w:rsidRPr="002F6638">
        <w:rPr>
          <w:noProof w:val="0"/>
        </w:rPr>
        <w:t>201</w:t>
      </w:r>
      <w:r w:rsidR="00545A3D" w:rsidRPr="002F6638">
        <w:rPr>
          <w:noProof w:val="0"/>
        </w:rPr>
        <w:t>8</w:t>
      </w:r>
      <w:r w:rsidRPr="007543CF">
        <w:rPr>
          <w:rFonts w:cs="Arial"/>
          <w:noProof w:val="0"/>
        </w:rPr>
        <w:t xml:space="preserve"> </w:t>
      </w:r>
      <w:r w:rsidRPr="00C524DA">
        <w:rPr>
          <w:rFonts w:cs="Arial"/>
          <w:noProof w:val="0"/>
        </w:rPr>
        <w:t>o</w:t>
      </w:r>
      <w:bookmarkStart w:id="32" w:name="ponuky_lehota_cas"/>
      <w:r w:rsidR="00965A87" w:rsidRPr="00C524DA">
        <w:rPr>
          <w:rFonts w:cs="Arial"/>
          <w:noProof w:val="0"/>
        </w:rPr>
        <w:t> </w:t>
      </w:r>
      <w:r w:rsidR="00E23875" w:rsidRPr="00C524DA">
        <w:rPr>
          <w:noProof w:val="0"/>
        </w:rPr>
        <w:t>10</w:t>
      </w:r>
      <w:r w:rsidR="00FD38EA" w:rsidRPr="00C524DA">
        <w:rPr>
          <w:noProof w:val="0"/>
        </w:rPr>
        <w:t>:</w:t>
      </w:r>
      <w:r w:rsidR="00BF1997">
        <w:rPr>
          <w:noProof w:val="0"/>
        </w:rPr>
        <w:t>3</w:t>
      </w:r>
      <w:r w:rsidR="00FD38EA" w:rsidRPr="00C524DA">
        <w:rPr>
          <w:noProof w:val="0"/>
        </w:rPr>
        <w:t>0</w:t>
      </w:r>
      <w:bookmarkEnd w:id="32"/>
      <w:r w:rsidRPr="00C524DA">
        <w:rPr>
          <w:rFonts w:cs="Arial"/>
          <w:noProof w:val="0"/>
        </w:rPr>
        <w:t xml:space="preserve"> hod.</w:t>
      </w:r>
    </w:p>
    <w:p w:rsidR="00F9591E" w:rsidRPr="005B7B06" w:rsidRDefault="00F9591E">
      <w:pPr>
        <w:numPr>
          <w:ilvl w:val="1"/>
          <w:numId w:val="1"/>
        </w:numPr>
        <w:tabs>
          <w:tab w:val="num" w:pos="540"/>
        </w:tabs>
        <w:spacing w:before="120"/>
        <w:ind w:left="539" w:hanging="539"/>
        <w:jc w:val="both"/>
        <w:rPr>
          <w:rFonts w:cs="Arial"/>
          <w:noProof w:val="0"/>
        </w:rPr>
      </w:pPr>
      <w:r w:rsidRPr="005B7B06">
        <w:rPr>
          <w:rFonts w:cs="Arial"/>
          <w:noProof w:val="0"/>
        </w:rPr>
        <w:t>Ponuka predložená po uplynutí lehoty na predkladanie ponúk sa vráti uchádzačovi neotvorená.</w:t>
      </w:r>
    </w:p>
    <w:p w:rsidR="00F9591E" w:rsidRPr="005B7B06" w:rsidRDefault="00F9591E">
      <w:pPr>
        <w:numPr>
          <w:ilvl w:val="1"/>
          <w:numId w:val="1"/>
        </w:numPr>
        <w:tabs>
          <w:tab w:val="num" w:pos="540"/>
        </w:tabs>
        <w:spacing w:before="120"/>
        <w:ind w:left="539" w:hanging="539"/>
        <w:jc w:val="both"/>
        <w:rPr>
          <w:rFonts w:cs="Arial"/>
          <w:noProof w:val="0"/>
        </w:rPr>
      </w:pPr>
      <w:r w:rsidRPr="005B7B06">
        <w:rPr>
          <w:rFonts w:cs="Arial"/>
          <w:noProof w:val="0"/>
        </w:rPr>
        <w:t>Ak sa ponuka doručuje osobne, verejný obstarávateľ vydá potvrdenie o jej prevzatí, v ktorom uvedie dátum, čas a miesto prevzatia ponuky.</w:t>
      </w:r>
    </w:p>
    <w:p w:rsidR="00F9591E" w:rsidRPr="002A3D6F" w:rsidRDefault="00F9591E" w:rsidP="00CA41DB">
      <w:pPr>
        <w:numPr>
          <w:ilvl w:val="1"/>
          <w:numId w:val="1"/>
        </w:numPr>
        <w:spacing w:before="120"/>
        <w:jc w:val="both"/>
        <w:rPr>
          <w:rFonts w:cs="Arial"/>
          <w:noProof w:val="0"/>
        </w:rPr>
      </w:pPr>
      <w:r w:rsidRPr="005B7B06">
        <w:rPr>
          <w:rFonts w:cs="Arial"/>
          <w:noProof w:val="0"/>
        </w:rPr>
        <w:t>Ak sa ponuka doručuje prostredníctvom pošty alebo iného doručovateľa, pre dodržanie lehoty na predkladanie ponúk je rozhodujúci dátum a čas doručenia ponuky verejnému obstarávateľovi.</w:t>
      </w:r>
    </w:p>
    <w:p w:rsidR="00F9591E" w:rsidRPr="005B7B06" w:rsidRDefault="00F9591E" w:rsidP="00CA41DB">
      <w:pPr>
        <w:numPr>
          <w:ilvl w:val="1"/>
          <w:numId w:val="1"/>
        </w:numPr>
        <w:spacing w:before="120"/>
        <w:ind w:left="539" w:hanging="539"/>
        <w:jc w:val="both"/>
        <w:rPr>
          <w:rFonts w:cs="Arial"/>
          <w:noProof w:val="0"/>
        </w:rPr>
      </w:pPr>
      <w:r w:rsidRPr="005B7B06">
        <w:rPr>
          <w:rFonts w:cs="Arial"/>
          <w:noProof w:val="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F9591E" w:rsidRPr="005B7B06" w:rsidRDefault="00F9591E" w:rsidP="00CA41DB">
      <w:pPr>
        <w:numPr>
          <w:ilvl w:val="1"/>
          <w:numId w:val="1"/>
        </w:numPr>
        <w:spacing w:before="120"/>
        <w:ind w:left="539" w:hanging="539"/>
        <w:jc w:val="both"/>
        <w:rPr>
          <w:rFonts w:cs="Arial"/>
          <w:noProof w:val="0"/>
        </w:rPr>
      </w:pPr>
      <w:r w:rsidRPr="005B7B06">
        <w:rPr>
          <w:rFonts w:cs="Arial"/>
          <w:noProof w:val="0"/>
          <w:szCs w:val="22"/>
        </w:rPr>
        <w:t>Ponuky predložené verejnému obstarávateľovi v lehote na predkladanie ponúk sa uchádzačovi nevracajú, zostávajú ako súčasť dokumentácie verejného obstarávateľa o postupe verejného obstarávania.</w:t>
      </w:r>
    </w:p>
    <w:p w:rsidR="00F9591E" w:rsidRPr="005B7B06" w:rsidRDefault="00F9591E">
      <w:pPr>
        <w:jc w:val="both"/>
        <w:rPr>
          <w:rFonts w:cs="Arial"/>
          <w:b/>
          <w:bCs/>
          <w:noProof w:val="0"/>
          <w:szCs w:val="22"/>
        </w:rPr>
      </w:pPr>
    </w:p>
    <w:p w:rsidR="00F9591E" w:rsidRPr="005B7B06" w:rsidRDefault="00F9591E">
      <w:pPr>
        <w:rPr>
          <w:rFonts w:cs="Arial"/>
          <w:noProof w:val="0"/>
          <w:szCs w:val="22"/>
        </w:rPr>
      </w:pPr>
    </w:p>
    <w:p w:rsidR="00F9591E" w:rsidRPr="005B7B06" w:rsidRDefault="00F9591E">
      <w:pPr>
        <w:rPr>
          <w:rFonts w:cs="Arial"/>
          <w:noProof w:val="0"/>
          <w:szCs w:val="22"/>
        </w:rPr>
      </w:pPr>
    </w:p>
    <w:p w:rsidR="00F9591E" w:rsidRPr="005B7B06" w:rsidRDefault="00F9591E">
      <w:pPr>
        <w:jc w:val="center"/>
        <w:rPr>
          <w:rFonts w:cs="Arial"/>
          <w:b/>
          <w:noProof w:val="0"/>
          <w:sz w:val="24"/>
        </w:rPr>
      </w:pPr>
      <w:r w:rsidRPr="005B7B06">
        <w:rPr>
          <w:rFonts w:cs="Arial"/>
          <w:b/>
          <w:bCs/>
          <w:noProof w:val="0"/>
          <w:sz w:val="24"/>
          <w:szCs w:val="28"/>
        </w:rPr>
        <w:t xml:space="preserve">Časť V.  </w:t>
      </w:r>
      <w:r w:rsidRPr="005B7B06">
        <w:rPr>
          <w:rFonts w:cs="Arial"/>
          <w:b/>
          <w:noProof w:val="0"/>
          <w:sz w:val="24"/>
        </w:rPr>
        <w:t>Otváranie a vyhodnocovanie ponúk</w:t>
      </w:r>
    </w:p>
    <w:p w:rsidR="00F9591E" w:rsidRPr="005B7B06" w:rsidRDefault="00F9591E">
      <w:pPr>
        <w:jc w:val="center"/>
        <w:rPr>
          <w:rFonts w:cs="Arial"/>
          <w:b/>
          <w:bCs/>
          <w:noProof w:val="0"/>
          <w:sz w:val="24"/>
          <w:szCs w:val="28"/>
        </w:rPr>
      </w:pPr>
    </w:p>
    <w:p w:rsidR="00F9591E" w:rsidRPr="005B7B06" w:rsidRDefault="00F9591E">
      <w:pPr>
        <w:pStyle w:val="Nadpis7"/>
        <w:numPr>
          <w:ilvl w:val="0"/>
          <w:numId w:val="1"/>
        </w:numPr>
        <w:rPr>
          <w:rFonts w:cs="Arial"/>
          <w:noProof w:val="0"/>
          <w:sz w:val="24"/>
          <w:szCs w:val="26"/>
          <w:u w:val="none"/>
        </w:rPr>
      </w:pPr>
      <w:r w:rsidRPr="005B7B06">
        <w:rPr>
          <w:rFonts w:cs="Arial"/>
          <w:noProof w:val="0"/>
          <w:sz w:val="24"/>
          <w:szCs w:val="26"/>
          <w:u w:val="none"/>
        </w:rPr>
        <w:t xml:space="preserve"> Otváranie ponúk</w:t>
      </w:r>
    </w:p>
    <w:p w:rsidR="00F9591E" w:rsidRPr="005B7B06" w:rsidRDefault="00F9591E">
      <w:pPr>
        <w:numPr>
          <w:ilvl w:val="1"/>
          <w:numId w:val="1"/>
        </w:numPr>
        <w:spacing w:before="120"/>
        <w:jc w:val="both"/>
        <w:rPr>
          <w:rFonts w:cs="Arial"/>
          <w:noProof w:val="0"/>
        </w:rPr>
      </w:pPr>
      <w:r w:rsidRPr="005B7B06">
        <w:rPr>
          <w:rFonts w:cs="Arial"/>
          <w:noProof w:val="0"/>
          <w:szCs w:val="20"/>
        </w:rPr>
        <w:t xml:space="preserve">Otváranie </w:t>
      </w:r>
      <w:r w:rsidRPr="005B7B06">
        <w:rPr>
          <w:rFonts w:cs="Arial"/>
          <w:noProof w:val="0"/>
        </w:rPr>
        <w:t xml:space="preserve">ponúk </w:t>
      </w:r>
      <w:r w:rsidRPr="005B7B06">
        <w:rPr>
          <w:rFonts w:cs="Arial"/>
          <w:noProof w:val="0"/>
          <w:szCs w:val="20"/>
        </w:rPr>
        <w:t xml:space="preserve">vykoná komisia dňa </w:t>
      </w:r>
      <w:bookmarkStart w:id="33" w:name="otvaranie_datum"/>
      <w:r w:rsidR="002F6638" w:rsidRPr="002F6638">
        <w:rPr>
          <w:noProof w:val="0"/>
        </w:rPr>
        <w:t>21</w:t>
      </w:r>
      <w:r w:rsidR="00C35462" w:rsidRPr="002F6638">
        <w:rPr>
          <w:noProof w:val="0"/>
        </w:rPr>
        <w:t>.</w:t>
      </w:r>
      <w:r w:rsidR="0012299C" w:rsidRPr="002F6638">
        <w:rPr>
          <w:noProof w:val="0"/>
        </w:rPr>
        <w:t>2</w:t>
      </w:r>
      <w:r w:rsidR="00FD38EA" w:rsidRPr="002F6638">
        <w:rPr>
          <w:noProof w:val="0"/>
        </w:rPr>
        <w:t>.</w:t>
      </w:r>
      <w:bookmarkEnd w:id="33"/>
      <w:r w:rsidR="002F6638">
        <w:rPr>
          <w:noProof w:val="0"/>
        </w:rPr>
        <w:t xml:space="preserve"> </w:t>
      </w:r>
      <w:r w:rsidR="000027DD" w:rsidRPr="002F6638">
        <w:rPr>
          <w:noProof w:val="0"/>
        </w:rPr>
        <w:t>201</w:t>
      </w:r>
      <w:r w:rsidR="00545A3D" w:rsidRPr="002F6638">
        <w:rPr>
          <w:noProof w:val="0"/>
        </w:rPr>
        <w:t>8</w:t>
      </w:r>
      <w:r w:rsidRPr="002F6638">
        <w:rPr>
          <w:rFonts w:cs="Arial"/>
          <w:noProof w:val="0"/>
          <w:szCs w:val="20"/>
        </w:rPr>
        <w:t xml:space="preserve">  </w:t>
      </w:r>
      <w:r w:rsidRPr="00C524DA">
        <w:rPr>
          <w:rFonts w:cs="Arial"/>
          <w:noProof w:val="0"/>
          <w:szCs w:val="20"/>
        </w:rPr>
        <w:t>o</w:t>
      </w:r>
      <w:bookmarkStart w:id="34" w:name="otvaranie_cas"/>
      <w:r w:rsidR="00965A87" w:rsidRPr="00C524DA">
        <w:rPr>
          <w:rFonts w:cs="Arial"/>
          <w:noProof w:val="0"/>
          <w:szCs w:val="20"/>
        </w:rPr>
        <w:t> </w:t>
      </w:r>
      <w:r w:rsidR="00E23875" w:rsidRPr="00C524DA">
        <w:rPr>
          <w:noProof w:val="0"/>
        </w:rPr>
        <w:t>11</w:t>
      </w:r>
      <w:r w:rsidR="00FD38EA" w:rsidRPr="00C524DA">
        <w:rPr>
          <w:noProof w:val="0"/>
        </w:rPr>
        <w:t>:</w:t>
      </w:r>
      <w:r w:rsidR="00BF1997">
        <w:rPr>
          <w:noProof w:val="0"/>
        </w:rPr>
        <w:t>3</w:t>
      </w:r>
      <w:r w:rsidR="00FD38EA" w:rsidRPr="00C524DA">
        <w:rPr>
          <w:noProof w:val="0"/>
        </w:rPr>
        <w:t>0</w:t>
      </w:r>
      <w:bookmarkEnd w:id="34"/>
      <w:r w:rsidRPr="00C524DA">
        <w:rPr>
          <w:rFonts w:cs="Arial"/>
          <w:noProof w:val="0"/>
          <w:szCs w:val="20"/>
        </w:rPr>
        <w:t xml:space="preserve"> hod. </w:t>
      </w:r>
      <w:r w:rsidRPr="005B7B06">
        <w:rPr>
          <w:rFonts w:cs="Arial"/>
          <w:noProof w:val="0"/>
          <w:szCs w:val="20"/>
        </w:rPr>
        <w:t>na adrese</w:t>
      </w:r>
      <w:r w:rsidR="000027DD" w:rsidRPr="005B7B06">
        <w:rPr>
          <w:rFonts w:cs="Arial"/>
          <w:noProof w:val="0"/>
          <w:szCs w:val="20"/>
        </w:rPr>
        <w:t xml:space="preserve"> uvedenej v bode 1., miestnosť č. </w:t>
      </w:r>
      <w:r w:rsidR="0076037F" w:rsidRPr="00C524DA">
        <w:rPr>
          <w:rFonts w:cs="Arial"/>
          <w:noProof w:val="0"/>
          <w:szCs w:val="20"/>
        </w:rPr>
        <w:t xml:space="preserve">316 </w:t>
      </w:r>
      <w:r w:rsidR="000027DD" w:rsidRPr="00C524DA">
        <w:rPr>
          <w:rFonts w:cs="Arial"/>
          <w:noProof w:val="0"/>
          <w:szCs w:val="20"/>
        </w:rPr>
        <w:t>,</w:t>
      </w:r>
      <w:r w:rsidR="000027DD" w:rsidRPr="005B7B06">
        <w:rPr>
          <w:rFonts w:cs="Arial"/>
          <w:noProof w:val="0"/>
          <w:szCs w:val="20"/>
        </w:rPr>
        <w:t xml:space="preserve"> tretie nadzemné podlažie.</w:t>
      </w:r>
      <w:r w:rsidRPr="005B7B06">
        <w:rPr>
          <w:rFonts w:cs="Arial"/>
          <w:noProof w:val="0"/>
          <w:szCs w:val="20"/>
        </w:rPr>
        <w:t xml:space="preserve"> </w:t>
      </w:r>
      <w:bookmarkStart w:id="35" w:name="otvaranie_miesto"/>
      <w:bookmarkEnd w:id="35"/>
      <w:r w:rsidRPr="005B7B06">
        <w:rPr>
          <w:rFonts w:cs="Arial"/>
          <w:noProof w:val="0"/>
          <w:szCs w:val="20"/>
        </w:rPr>
        <w:t xml:space="preserve">  </w:t>
      </w:r>
    </w:p>
    <w:p w:rsidR="00F9591E" w:rsidRPr="005B7B06" w:rsidRDefault="00F9591E">
      <w:pPr>
        <w:tabs>
          <w:tab w:val="left" w:pos="540"/>
        </w:tabs>
        <w:jc w:val="both"/>
        <w:rPr>
          <w:rFonts w:cs="Arial"/>
          <w:noProof w:val="0"/>
        </w:rPr>
      </w:pPr>
    </w:p>
    <w:p w:rsidR="00F9591E" w:rsidRPr="005B7B06" w:rsidRDefault="00F9591E">
      <w:pPr>
        <w:numPr>
          <w:ilvl w:val="1"/>
          <w:numId w:val="1"/>
        </w:numPr>
        <w:tabs>
          <w:tab w:val="left" w:pos="540"/>
        </w:tabs>
        <w:spacing w:before="120"/>
        <w:ind w:left="539" w:hanging="539"/>
        <w:jc w:val="both"/>
        <w:rPr>
          <w:rFonts w:cs="Arial"/>
          <w:noProof w:val="0"/>
        </w:rPr>
      </w:pPr>
      <w:r w:rsidRPr="005B7B06">
        <w:rPr>
          <w:rFonts w:cs="Arial"/>
          <w:noProof w:val="0"/>
        </w:rPr>
        <w:t>Účasť na otváraní ponúk je umožnená všetkým uchádzačom, ktorí predložili ponuku v lehote na predkladanie ponúk.</w:t>
      </w:r>
    </w:p>
    <w:p w:rsidR="00F9591E" w:rsidRPr="005B7B06" w:rsidRDefault="00F9591E">
      <w:pPr>
        <w:numPr>
          <w:ilvl w:val="1"/>
          <w:numId w:val="1"/>
        </w:numPr>
        <w:tabs>
          <w:tab w:val="left" w:pos="540"/>
        </w:tabs>
        <w:spacing w:before="120"/>
        <w:ind w:left="539" w:hanging="539"/>
        <w:jc w:val="both"/>
        <w:rPr>
          <w:rFonts w:cs="Arial"/>
          <w:noProof w:val="0"/>
        </w:rPr>
      </w:pPr>
      <w:r w:rsidRPr="005B7B06">
        <w:rPr>
          <w:rFonts w:cs="Arial"/>
          <w:noProof w:val="0"/>
        </w:rPr>
        <w:t>Na otváraní ponúk môže byť uchádzač zastúpený štatutárnym orgánom alebo členom štatutárneho orgánu uchádzača alebo osobou splnomocnenou uchádzačom na jeho zastupovanie. Uchádzač (fyzická osoba), štatutárny orgán alebo člen štatutárneho orgánu uchádzača (právnická osoba), sa preukáže na otváraní ponúk preukazom totožnosti a výpisom z obchodného registra alebo živnostenským listom. Poverený zástupca uchádzača sa preukáže preukazom totožnosti a splnomocnením na zastupovanie.</w:t>
      </w:r>
    </w:p>
    <w:p w:rsidR="00F9591E" w:rsidRPr="005B7B06" w:rsidRDefault="00F9591E">
      <w:pPr>
        <w:numPr>
          <w:ilvl w:val="1"/>
          <w:numId w:val="1"/>
        </w:numPr>
        <w:tabs>
          <w:tab w:val="left" w:pos="540"/>
        </w:tabs>
        <w:spacing w:before="120"/>
        <w:ind w:left="539" w:hanging="539"/>
        <w:jc w:val="both"/>
        <w:rPr>
          <w:rFonts w:cs="Arial"/>
          <w:noProof w:val="0"/>
        </w:rPr>
      </w:pPr>
      <w:r w:rsidRPr="005B7B06">
        <w:rPr>
          <w:rFonts w:cs="Arial"/>
          <w:noProof w:val="0"/>
        </w:rPr>
        <w:lastRenderedPageBreak/>
        <w:t>Komisia overí neporušenosť ponúk, následne otvorí ponuky a zverejní obchodné mená alebo názvy, sídla, miesta podnikania alebo adresy pobytov všetkých uchádzačov a ich návrhy na plnenie kritérií, ktoré sa dajú vyjadriť číslom, určených na vyhodnotenie ponúk. Ostatné údaje z ponúk sa nezverejňujú. Každú otvorenú ponuku komisia označí poradovým číslom v tom poradí, v akom bola predložená.</w:t>
      </w:r>
    </w:p>
    <w:p w:rsidR="00F9591E" w:rsidRPr="005B7B06" w:rsidRDefault="00F9591E">
      <w:pPr>
        <w:jc w:val="both"/>
        <w:rPr>
          <w:rFonts w:cs="Arial"/>
          <w:noProof w:val="0"/>
        </w:rPr>
      </w:pPr>
    </w:p>
    <w:p w:rsidR="00F9591E" w:rsidRPr="005B7B06" w:rsidRDefault="00F9591E">
      <w:pPr>
        <w:rPr>
          <w:noProof w:val="0"/>
        </w:rPr>
      </w:pPr>
    </w:p>
    <w:p w:rsidR="00F9591E" w:rsidRPr="005B7B06" w:rsidRDefault="00F9591E">
      <w:pPr>
        <w:rPr>
          <w:noProof w:val="0"/>
        </w:rPr>
      </w:pPr>
    </w:p>
    <w:p w:rsidR="00F9591E" w:rsidRPr="005B7B06" w:rsidRDefault="00F9591E">
      <w:pPr>
        <w:pStyle w:val="Nadpis7"/>
        <w:numPr>
          <w:ilvl w:val="0"/>
          <w:numId w:val="1"/>
        </w:numPr>
        <w:rPr>
          <w:rFonts w:cs="Arial"/>
          <w:noProof w:val="0"/>
          <w:sz w:val="24"/>
          <w:szCs w:val="26"/>
          <w:u w:val="none"/>
        </w:rPr>
      </w:pPr>
      <w:r w:rsidRPr="005B7B06">
        <w:rPr>
          <w:rFonts w:cs="Arial"/>
          <w:noProof w:val="0"/>
          <w:sz w:val="24"/>
          <w:szCs w:val="26"/>
          <w:u w:val="none"/>
        </w:rPr>
        <w:t>Vyhodnocovanie ponúk</w:t>
      </w:r>
    </w:p>
    <w:p w:rsidR="00F9591E" w:rsidRPr="005B7B06" w:rsidRDefault="00F9591E">
      <w:pPr>
        <w:pStyle w:val="Zkladntext"/>
        <w:numPr>
          <w:ilvl w:val="1"/>
          <w:numId w:val="1"/>
        </w:numPr>
        <w:tabs>
          <w:tab w:val="num" w:pos="540"/>
        </w:tabs>
        <w:ind w:left="540" w:hanging="540"/>
        <w:rPr>
          <w:rFonts w:cs="Arial"/>
          <w:noProof w:val="0"/>
          <w:lang w:val="sk-SK"/>
        </w:rPr>
      </w:pPr>
      <w:r w:rsidRPr="005B7B06">
        <w:rPr>
          <w:noProof w:val="0"/>
          <w:lang w:val="sk-SK"/>
        </w:rPr>
        <w:t>V procese vyhodnocovania ponúk verejný obstarávateľ použije postupy uvedené v § 53 zákona o verejnom obstarávaní.</w:t>
      </w:r>
    </w:p>
    <w:p w:rsidR="00F9591E" w:rsidRPr="005B7B06" w:rsidRDefault="00F9591E">
      <w:pPr>
        <w:pStyle w:val="Zkladntext"/>
        <w:numPr>
          <w:ilvl w:val="1"/>
          <w:numId w:val="1"/>
        </w:numPr>
        <w:tabs>
          <w:tab w:val="num" w:pos="540"/>
        </w:tabs>
        <w:spacing w:before="120"/>
        <w:ind w:left="539" w:hanging="539"/>
        <w:rPr>
          <w:rFonts w:cs="Arial"/>
          <w:noProof w:val="0"/>
          <w:lang w:val="sk-SK"/>
        </w:rPr>
      </w:pPr>
      <w:r w:rsidRPr="005B7B06">
        <w:rPr>
          <w:rFonts w:cs="Arial"/>
          <w:noProof w:val="0"/>
          <w:lang w:val="sk-SK"/>
        </w:rPr>
        <w:t>Vyhodnocovanie ponúk komisiou je neverejné. Komisia vyhodnotí ponuky z hľadiska splnenia požiadaviek na predmet zákazky a v prípade pochybností overí správnosť informácií a dôkazov, ktoré poskytli uchádzači.</w:t>
      </w:r>
    </w:p>
    <w:p w:rsidR="00F9591E" w:rsidRPr="005B7B06" w:rsidRDefault="00F9591E">
      <w:pPr>
        <w:pStyle w:val="Zkladntext"/>
        <w:numPr>
          <w:ilvl w:val="1"/>
          <w:numId w:val="1"/>
        </w:numPr>
        <w:tabs>
          <w:tab w:val="num" w:pos="540"/>
        </w:tabs>
        <w:spacing w:before="120"/>
        <w:ind w:left="539" w:hanging="539"/>
        <w:rPr>
          <w:rFonts w:cs="Arial"/>
          <w:noProof w:val="0"/>
          <w:lang w:val="sk-SK"/>
        </w:rPr>
      </w:pPr>
      <w:r w:rsidRPr="005B7B06">
        <w:rPr>
          <w:rFonts w:cs="Arial"/>
          <w:noProof w:val="0"/>
          <w:lang w:val="sk-SK"/>
        </w:rPr>
        <w:t xml:space="preserve">Ponuky uchádzačov, ktoré nebudú vylúčené, budú vyhodnocované podľa kritérií na vyhodnocovanie ponúk, ktoré sú obsahom časti  </w:t>
      </w:r>
      <w:r w:rsidRPr="005B7B06">
        <w:rPr>
          <w:rFonts w:cs="Arial"/>
          <w:i/>
          <w:iCs/>
          <w:noProof w:val="0"/>
          <w:lang w:val="sk-SK"/>
        </w:rPr>
        <w:t xml:space="preserve">A.3 Kritériá na vyhodnotenie ponúk a pravidlá ich uplatnenia </w:t>
      </w:r>
      <w:r w:rsidRPr="005B7B06">
        <w:rPr>
          <w:rFonts w:cs="Arial"/>
          <w:iCs/>
          <w:noProof w:val="0"/>
          <w:lang w:val="sk-SK"/>
        </w:rPr>
        <w:t>týchto súťažných podkladov</w:t>
      </w:r>
      <w:r w:rsidRPr="005B7B06">
        <w:rPr>
          <w:rFonts w:cs="Arial"/>
          <w:noProof w:val="0"/>
          <w:lang w:val="sk-SK"/>
        </w:rPr>
        <w:t xml:space="preserve">. </w:t>
      </w:r>
    </w:p>
    <w:p w:rsidR="00F9591E" w:rsidRPr="005B7B06" w:rsidRDefault="00F9591E">
      <w:pPr>
        <w:pStyle w:val="Zkladntext"/>
        <w:tabs>
          <w:tab w:val="num" w:pos="576"/>
        </w:tabs>
        <w:spacing w:before="120"/>
        <w:rPr>
          <w:rFonts w:cs="Arial"/>
          <w:noProof w:val="0"/>
          <w:lang w:val="sk-SK"/>
        </w:rPr>
      </w:pPr>
    </w:p>
    <w:p w:rsidR="00F9591E" w:rsidRPr="005B7B06" w:rsidRDefault="00F9591E">
      <w:pPr>
        <w:pStyle w:val="Zkladntext"/>
        <w:tabs>
          <w:tab w:val="num" w:pos="576"/>
        </w:tabs>
        <w:spacing w:before="120"/>
        <w:rPr>
          <w:rFonts w:cs="Arial"/>
          <w:noProof w:val="0"/>
          <w:lang w:val="sk-SK"/>
        </w:rPr>
      </w:pPr>
    </w:p>
    <w:p w:rsidR="00F9591E" w:rsidRPr="005B7B06" w:rsidRDefault="00F9591E">
      <w:pPr>
        <w:pStyle w:val="Nadpis7"/>
        <w:numPr>
          <w:ilvl w:val="0"/>
          <w:numId w:val="1"/>
        </w:numPr>
        <w:rPr>
          <w:rFonts w:cs="Arial"/>
          <w:noProof w:val="0"/>
          <w:sz w:val="24"/>
          <w:szCs w:val="26"/>
          <w:u w:val="none"/>
        </w:rPr>
      </w:pPr>
      <w:r w:rsidRPr="005B7B06">
        <w:rPr>
          <w:rFonts w:cs="Arial"/>
          <w:noProof w:val="0"/>
          <w:sz w:val="24"/>
          <w:szCs w:val="26"/>
          <w:u w:val="none"/>
        </w:rPr>
        <w:t>Vyhodnotenie splnenia podmienok účasti</w:t>
      </w:r>
    </w:p>
    <w:p w:rsidR="00F9591E" w:rsidRPr="005B7B06" w:rsidRDefault="00F9591E">
      <w:pPr>
        <w:numPr>
          <w:ilvl w:val="1"/>
          <w:numId w:val="1"/>
        </w:numPr>
        <w:jc w:val="both"/>
        <w:rPr>
          <w:noProof w:val="0"/>
        </w:rPr>
      </w:pPr>
      <w:r w:rsidRPr="005B7B06">
        <w:rPr>
          <w:rFonts w:cs="Arial"/>
          <w:noProof w:val="0"/>
        </w:rPr>
        <w:t>Verejný obstarávateľ v súlade s § 66 ods. 7 zákona vyhodnotenie splnenia podmienok účasti uskutoční po predchádzajúcom vyhodnotení ponúk.</w:t>
      </w:r>
    </w:p>
    <w:p w:rsidR="00F9591E" w:rsidRPr="005B7B06" w:rsidRDefault="00F9591E">
      <w:pPr>
        <w:numPr>
          <w:ilvl w:val="1"/>
          <w:numId w:val="1"/>
        </w:numPr>
        <w:spacing w:before="120"/>
        <w:ind w:left="578" w:hanging="578"/>
        <w:jc w:val="both"/>
        <w:rPr>
          <w:noProof w:val="0"/>
        </w:rPr>
      </w:pPr>
      <w:r w:rsidRPr="005B7B06">
        <w:rPr>
          <w:noProof w:val="0"/>
        </w:rPr>
        <w:t>V procese vyhodnotenia splnenia podmienok účasti uchádzačmi verejný obstarávateľ  použije postupy uvedené v § 40 zákona o verejnom obstarávaní. Ak prichádza do úvahy, použije sa § 152 ods. 4 a § 39 zákona o verejnom obstarávaní.</w:t>
      </w:r>
    </w:p>
    <w:p w:rsidR="00F9591E" w:rsidRDefault="00F9591E">
      <w:pPr>
        <w:numPr>
          <w:ilvl w:val="1"/>
          <w:numId w:val="1"/>
        </w:numPr>
        <w:spacing w:before="120"/>
        <w:ind w:left="578" w:hanging="578"/>
        <w:jc w:val="both"/>
        <w:rPr>
          <w:noProof w:val="0"/>
        </w:rPr>
      </w:pPr>
      <w:r w:rsidRPr="005B7B06">
        <w:rPr>
          <w:noProof w:val="0"/>
        </w:rPr>
        <w:t>Verejný obstarávateľ bude posudzovať splnenie podmienok účasti vo verejnom obstarávaní v súlade s oznámením o vyhlásení verejného obstarávania a v súlade s týmito súťažnými podkladmi.</w:t>
      </w:r>
    </w:p>
    <w:p w:rsidR="00F9591E" w:rsidRPr="005B7B06" w:rsidRDefault="00F9591E">
      <w:pPr>
        <w:pStyle w:val="Zkladntext"/>
        <w:tabs>
          <w:tab w:val="left" w:pos="2140"/>
        </w:tabs>
        <w:rPr>
          <w:rFonts w:cs="Arial"/>
          <w:b/>
          <w:bCs/>
          <w:noProof w:val="0"/>
          <w:szCs w:val="22"/>
          <w:lang w:val="sk-SK"/>
        </w:rPr>
      </w:pPr>
    </w:p>
    <w:p w:rsidR="00F9591E" w:rsidRPr="005B7B06" w:rsidRDefault="00F9591E">
      <w:pPr>
        <w:jc w:val="center"/>
        <w:rPr>
          <w:rFonts w:cs="Arial"/>
          <w:noProof w:val="0"/>
          <w:szCs w:val="22"/>
        </w:rPr>
      </w:pPr>
    </w:p>
    <w:p w:rsidR="00F9591E" w:rsidRPr="005B7B06" w:rsidRDefault="00F9591E">
      <w:pPr>
        <w:jc w:val="center"/>
        <w:rPr>
          <w:rFonts w:cs="Arial"/>
          <w:b/>
          <w:noProof w:val="0"/>
          <w:sz w:val="24"/>
        </w:rPr>
      </w:pPr>
      <w:r w:rsidRPr="005B7B06">
        <w:rPr>
          <w:rFonts w:cs="Arial"/>
          <w:b/>
          <w:bCs/>
          <w:noProof w:val="0"/>
          <w:sz w:val="24"/>
          <w:szCs w:val="28"/>
        </w:rPr>
        <w:t>Časť VI.  Prijatie ponuky a u</w:t>
      </w:r>
      <w:r w:rsidRPr="005B7B06">
        <w:rPr>
          <w:rFonts w:cs="Arial"/>
          <w:b/>
          <w:noProof w:val="0"/>
          <w:sz w:val="24"/>
        </w:rPr>
        <w:t>zavretie zmluvy</w:t>
      </w:r>
    </w:p>
    <w:p w:rsidR="00F9591E" w:rsidRPr="005B7B06" w:rsidRDefault="00F9591E">
      <w:pPr>
        <w:jc w:val="center"/>
        <w:rPr>
          <w:rFonts w:cs="Arial"/>
          <w:b/>
          <w:bCs/>
          <w:noProof w:val="0"/>
          <w:sz w:val="24"/>
          <w:szCs w:val="28"/>
        </w:rPr>
      </w:pPr>
    </w:p>
    <w:p w:rsidR="00F9591E" w:rsidRPr="005B7B06" w:rsidRDefault="00F9591E">
      <w:pPr>
        <w:pStyle w:val="Nadpis7"/>
        <w:numPr>
          <w:ilvl w:val="0"/>
          <w:numId w:val="1"/>
        </w:numPr>
        <w:rPr>
          <w:rFonts w:cs="Arial"/>
          <w:noProof w:val="0"/>
          <w:sz w:val="24"/>
          <w:szCs w:val="26"/>
          <w:u w:val="none"/>
        </w:rPr>
      </w:pPr>
      <w:r w:rsidRPr="005B7B06">
        <w:rPr>
          <w:rFonts w:cs="Arial"/>
          <w:noProof w:val="0"/>
          <w:sz w:val="24"/>
          <w:szCs w:val="26"/>
          <w:u w:val="none"/>
        </w:rPr>
        <w:t>Informácia o výsledku vyhodnotenia ponúk</w:t>
      </w:r>
    </w:p>
    <w:p w:rsidR="00F9591E" w:rsidRPr="005B7B06" w:rsidRDefault="00F9591E">
      <w:pPr>
        <w:numPr>
          <w:ilvl w:val="1"/>
          <w:numId w:val="1"/>
        </w:numPr>
        <w:jc w:val="both"/>
        <w:rPr>
          <w:noProof w:val="0"/>
        </w:rPr>
      </w:pPr>
      <w:r w:rsidRPr="005B7B06">
        <w:rPr>
          <w:noProof w:val="0"/>
        </w:rPr>
        <w:t>Verejný obstarávateľ po vyhodnotení ponúk, po skončení postupu podľa § 55 ods. 1 zákona o verejnom obstarávaní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w:t>
      </w:r>
    </w:p>
    <w:p w:rsidR="00F9591E" w:rsidRPr="005B7B06" w:rsidRDefault="00F9591E">
      <w:pPr>
        <w:pStyle w:val="Zkladntext"/>
        <w:numPr>
          <w:ilvl w:val="1"/>
          <w:numId w:val="1"/>
        </w:numPr>
        <w:tabs>
          <w:tab w:val="right" w:leader="dot" w:pos="10080"/>
        </w:tabs>
        <w:spacing w:before="120"/>
        <w:rPr>
          <w:rFonts w:cs="Arial"/>
          <w:noProof w:val="0"/>
          <w:szCs w:val="20"/>
          <w:lang w:val="sk-SK"/>
        </w:rPr>
      </w:pPr>
      <w:r w:rsidRPr="005B7B06">
        <w:rPr>
          <w:rFonts w:cs="Arial"/>
          <w:noProof w:val="0"/>
          <w:szCs w:val="20"/>
          <w:lang w:val="sk-SK"/>
        </w:rPr>
        <w:t xml:space="preserve">Úspešnému uchádzačovi verejný obstarávateľ oznámi, že jeho ponuka sa prijíma. </w:t>
      </w:r>
    </w:p>
    <w:p w:rsidR="00F9591E" w:rsidRPr="005B7B06" w:rsidRDefault="00F9591E">
      <w:pPr>
        <w:pStyle w:val="Zkladntext"/>
        <w:numPr>
          <w:ilvl w:val="1"/>
          <w:numId w:val="1"/>
        </w:numPr>
        <w:tabs>
          <w:tab w:val="right" w:leader="dot" w:pos="10080"/>
        </w:tabs>
        <w:spacing w:before="120"/>
        <w:rPr>
          <w:rFonts w:cs="Arial"/>
          <w:noProof w:val="0"/>
          <w:lang w:val="sk-SK"/>
        </w:rPr>
      </w:pPr>
      <w:r w:rsidRPr="005B7B06">
        <w:rPr>
          <w:rFonts w:cs="Arial"/>
          <w:noProof w:val="0"/>
          <w:szCs w:val="20"/>
          <w:lang w:val="sk-SK"/>
        </w:rPr>
        <w:t>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rsidR="00F9591E" w:rsidRPr="005B7B06" w:rsidRDefault="00F9591E">
      <w:pPr>
        <w:pStyle w:val="Zkladntext"/>
        <w:tabs>
          <w:tab w:val="num" w:pos="720"/>
        </w:tabs>
        <w:rPr>
          <w:rFonts w:cs="Arial"/>
          <w:noProof w:val="0"/>
          <w:szCs w:val="22"/>
          <w:lang w:val="sk-SK"/>
        </w:rPr>
      </w:pPr>
    </w:p>
    <w:p w:rsidR="00F9591E" w:rsidRPr="005B7B06" w:rsidRDefault="00F9591E">
      <w:pPr>
        <w:jc w:val="both"/>
        <w:rPr>
          <w:rFonts w:cs="Arial"/>
          <w:b/>
          <w:bCs/>
          <w:noProof w:val="0"/>
          <w:szCs w:val="22"/>
          <w:highlight w:val="lightGray"/>
        </w:rPr>
      </w:pPr>
    </w:p>
    <w:p w:rsidR="00F9591E" w:rsidRPr="005B7B06" w:rsidRDefault="00F9591E">
      <w:pPr>
        <w:pStyle w:val="Nadpis7"/>
        <w:numPr>
          <w:ilvl w:val="0"/>
          <w:numId w:val="1"/>
        </w:numPr>
        <w:rPr>
          <w:rFonts w:cs="Arial"/>
          <w:noProof w:val="0"/>
          <w:sz w:val="24"/>
          <w:szCs w:val="26"/>
          <w:u w:val="none"/>
        </w:rPr>
      </w:pPr>
      <w:r w:rsidRPr="005B7B06">
        <w:rPr>
          <w:rFonts w:cs="Arial"/>
          <w:noProof w:val="0"/>
          <w:sz w:val="24"/>
          <w:szCs w:val="26"/>
          <w:u w:val="none"/>
        </w:rPr>
        <w:t xml:space="preserve"> Uzavretie zmluvy</w:t>
      </w:r>
    </w:p>
    <w:p w:rsidR="00F9591E" w:rsidRPr="005B7B06" w:rsidRDefault="00F9591E">
      <w:pPr>
        <w:pStyle w:val="Zkladntext"/>
        <w:numPr>
          <w:ilvl w:val="1"/>
          <w:numId w:val="1"/>
        </w:numPr>
        <w:tabs>
          <w:tab w:val="num" w:pos="540"/>
        </w:tabs>
        <w:spacing w:before="120"/>
        <w:ind w:left="578" w:hanging="578"/>
        <w:rPr>
          <w:noProof w:val="0"/>
          <w:lang w:val="sk-SK"/>
        </w:rPr>
      </w:pPr>
      <w:r w:rsidRPr="005B7B06">
        <w:rPr>
          <w:noProof w:val="0"/>
          <w:lang w:val="sk-SK"/>
        </w:rPr>
        <w:t>V procese uzavretia zmluvy verejný obstarávateľ použije postupy uvedené v § 5</w:t>
      </w:r>
      <w:r w:rsidR="002E5F4C" w:rsidRPr="005B7B06">
        <w:rPr>
          <w:noProof w:val="0"/>
          <w:lang w:val="sk-SK"/>
        </w:rPr>
        <w:t>6 zákona o verejnom obstarávaní</w:t>
      </w:r>
      <w:r w:rsidRPr="005B7B06">
        <w:rPr>
          <w:noProof w:val="0"/>
          <w:lang w:val="sk-SK"/>
        </w:rPr>
        <w:t>.</w:t>
      </w:r>
    </w:p>
    <w:p w:rsidR="00207B29" w:rsidRPr="005B7B06" w:rsidRDefault="00207B29" w:rsidP="00207B29">
      <w:pPr>
        <w:pStyle w:val="Zkladntext"/>
        <w:numPr>
          <w:ilvl w:val="1"/>
          <w:numId w:val="1"/>
        </w:numPr>
        <w:spacing w:before="120"/>
        <w:ind w:left="578" w:hanging="578"/>
        <w:rPr>
          <w:noProof w:val="0"/>
          <w:lang w:val="sk-SK"/>
        </w:rPr>
      </w:pPr>
      <w:r w:rsidRPr="005B7B06">
        <w:rPr>
          <w:noProof w:val="0"/>
          <w:lang w:val="sk-SK"/>
        </w:rPr>
        <w:lastRenderedPageBreak/>
        <w:t>Úspešný uchádzač pred podpisom zmluvy, ktorá bude výsledkom tohto verejného obstarávania, bude povinný:</w:t>
      </w:r>
    </w:p>
    <w:p w:rsidR="00207B29" w:rsidRPr="005B7B06" w:rsidRDefault="00207B29" w:rsidP="00207B29">
      <w:pPr>
        <w:pStyle w:val="Zkladntext"/>
        <w:spacing w:before="120"/>
        <w:ind w:left="578"/>
        <w:rPr>
          <w:noProof w:val="0"/>
          <w:lang w:val="sk-SK"/>
        </w:rPr>
      </w:pPr>
      <w:r w:rsidRPr="005B7B06">
        <w:rPr>
          <w:noProof w:val="0"/>
          <w:lang w:val="sk-SK"/>
        </w:rPr>
        <w:t xml:space="preserve">a) uviesť údaje o všetkých známych subdodávateľoch, údaj o osobe oprávnenej konať za subdodávateľa v rozsahu meno a priezvisko, adresa pobytu, dátum narodenia v súlade s § 41 ods. 3 zákona, v prípade, že uchádzač zabezpečuje realizáciu predmetu zákazky subdodávateľmi. Tieto údaje sa stanú prílohou č. </w:t>
      </w:r>
      <w:r w:rsidR="00912C0F">
        <w:rPr>
          <w:noProof w:val="0"/>
          <w:lang w:val="sk-SK"/>
        </w:rPr>
        <w:t>4</w:t>
      </w:r>
      <w:r w:rsidR="00252409" w:rsidRPr="002A3D6F">
        <w:rPr>
          <w:noProof w:val="0"/>
          <w:lang w:val="sk-SK"/>
        </w:rPr>
        <w:t xml:space="preserve"> </w:t>
      </w:r>
      <w:r w:rsidRPr="005B7B06">
        <w:rPr>
          <w:noProof w:val="0"/>
          <w:lang w:val="sk-SK"/>
        </w:rPr>
        <w:t>Zoznam subdodávateľov návrhu zmluvy,</w:t>
      </w:r>
    </w:p>
    <w:p w:rsidR="00207B29" w:rsidRPr="005B7B06" w:rsidRDefault="00207B29" w:rsidP="00CA41DB">
      <w:pPr>
        <w:pStyle w:val="Zkladntext"/>
        <w:spacing w:before="120"/>
        <w:ind w:left="578"/>
        <w:rPr>
          <w:noProof w:val="0"/>
          <w:lang w:val="sk-SK"/>
        </w:rPr>
      </w:pPr>
      <w:r w:rsidRPr="005B7B06">
        <w:rPr>
          <w:noProof w:val="0"/>
          <w:lang w:val="sk-SK"/>
        </w:rPr>
        <w:t xml:space="preserve">b) mať v registri partnerov verejného sektora zapísaných konečných užívateľov výhod v súlade so zákonom. Táto povinnosť platí v rovnakom rozsahu aj na jeho subdodávateľov (ak je to aplikovateľné). </w:t>
      </w:r>
    </w:p>
    <w:p w:rsidR="00F9591E" w:rsidRPr="005B7B06" w:rsidRDefault="00F9591E">
      <w:pPr>
        <w:pStyle w:val="Zkladntext"/>
        <w:numPr>
          <w:ilvl w:val="1"/>
          <w:numId w:val="1"/>
        </w:numPr>
        <w:tabs>
          <w:tab w:val="num" w:pos="540"/>
        </w:tabs>
        <w:spacing w:before="120"/>
        <w:ind w:left="578" w:hanging="578"/>
        <w:rPr>
          <w:noProof w:val="0"/>
          <w:lang w:val="sk-SK"/>
        </w:rPr>
      </w:pPr>
      <w:r w:rsidRPr="005B7B06">
        <w:rPr>
          <w:noProof w:val="0"/>
          <w:lang w:val="sk-SK"/>
        </w:rPr>
        <w:t>Verejný obstarávateľ môže uzavrieť zmluvu s úspešným uchádzačom alebo uchádzačmi najskôr šestnásty deň odo dňa odoslania informácie o výsledku vyhodnotenia ponúk, ak nebola doručená žiadosť o nápravu, ak žiadosť o nápravu bola doručená po uplynutí lehoty alebo ak neboli doručené námietky.</w:t>
      </w:r>
    </w:p>
    <w:p w:rsidR="00F9591E" w:rsidRPr="005B7B06" w:rsidRDefault="00B6672F">
      <w:pPr>
        <w:pStyle w:val="Zkladntext"/>
        <w:numPr>
          <w:ilvl w:val="1"/>
          <w:numId w:val="1"/>
        </w:numPr>
        <w:tabs>
          <w:tab w:val="num" w:pos="540"/>
        </w:tabs>
        <w:spacing w:before="120"/>
        <w:ind w:left="578" w:hanging="578"/>
        <w:rPr>
          <w:noProof w:val="0"/>
          <w:lang w:val="sk-SK"/>
        </w:rPr>
      </w:pPr>
      <w:r w:rsidRPr="005B7B06">
        <w:rPr>
          <w:rFonts w:cs="Arial"/>
          <w:noProof w:val="0"/>
          <w:color w:val="000000"/>
          <w:szCs w:val="18"/>
          <w:shd w:val="clear" w:color="auto" w:fill="FFFFFF"/>
          <w:lang w:val="sk-SK"/>
        </w:rPr>
        <w:t>Úspešný uchádzač</w:t>
      </w:r>
      <w:r w:rsidR="00F9591E" w:rsidRPr="005B7B06">
        <w:rPr>
          <w:rFonts w:cs="Arial"/>
          <w:noProof w:val="0"/>
          <w:color w:val="000000"/>
          <w:szCs w:val="18"/>
          <w:shd w:val="clear" w:color="auto" w:fill="FFFFFF"/>
          <w:lang w:val="sk-SK"/>
        </w:rPr>
        <w:t xml:space="preserve"> alebo uchádzači sú povinní </w:t>
      </w:r>
      <w:r w:rsidR="002E5F4C" w:rsidRPr="005B7B06">
        <w:rPr>
          <w:rFonts w:cs="Arial"/>
          <w:noProof w:val="0"/>
          <w:szCs w:val="20"/>
          <w:lang w:val="sk-SK"/>
        </w:rPr>
        <w:t>v súlade s § 56 ods. 8 zákona o verejnom obstarávaní</w:t>
      </w:r>
      <w:r w:rsidR="002E5F4C" w:rsidRPr="005B7B06">
        <w:rPr>
          <w:rFonts w:cs="Arial"/>
          <w:noProof w:val="0"/>
          <w:color w:val="000000"/>
          <w:szCs w:val="18"/>
          <w:shd w:val="clear" w:color="auto" w:fill="FFFFFF"/>
          <w:lang w:val="sk-SK"/>
        </w:rPr>
        <w:t xml:space="preserve"> </w:t>
      </w:r>
      <w:r w:rsidR="00F9591E" w:rsidRPr="005B7B06">
        <w:rPr>
          <w:rFonts w:cs="Arial"/>
          <w:noProof w:val="0"/>
          <w:color w:val="000000"/>
          <w:szCs w:val="18"/>
          <w:shd w:val="clear" w:color="auto" w:fill="FFFFFF"/>
          <w:lang w:val="sk-SK"/>
        </w:rPr>
        <w:t>poskytnúť verejnému obstarávateľovi riadnu súčinnosť, potrebnú na uzavretie zmluvy tak, aby mohla byť uzavretá do 10 pracovných dní odo dňa uplynutia l</w:t>
      </w:r>
      <w:r w:rsidR="002E5F4C" w:rsidRPr="005B7B06">
        <w:rPr>
          <w:rFonts w:cs="Arial"/>
          <w:noProof w:val="0"/>
          <w:color w:val="000000"/>
          <w:szCs w:val="18"/>
          <w:shd w:val="clear" w:color="auto" w:fill="FFFFFF"/>
          <w:lang w:val="sk-SK"/>
        </w:rPr>
        <w:t>ehoty podľa § </w:t>
      </w:r>
      <w:r w:rsidR="00F9591E" w:rsidRPr="005B7B06">
        <w:rPr>
          <w:rFonts w:cs="Arial"/>
          <w:noProof w:val="0"/>
          <w:color w:val="000000"/>
          <w:szCs w:val="18"/>
          <w:shd w:val="clear" w:color="auto" w:fill="FFFFFF"/>
          <w:lang w:val="sk-SK"/>
        </w:rPr>
        <w:t xml:space="preserve">56 ods. </w:t>
      </w:r>
      <w:r w:rsidR="002E5F4C" w:rsidRPr="005B7B06">
        <w:rPr>
          <w:rFonts w:cs="Arial"/>
          <w:noProof w:val="0"/>
          <w:color w:val="000000"/>
          <w:szCs w:val="18"/>
          <w:shd w:val="clear" w:color="auto" w:fill="FFFFFF"/>
          <w:lang w:val="sk-SK"/>
        </w:rPr>
        <w:t>2</w:t>
      </w:r>
      <w:r w:rsidR="00F9591E" w:rsidRPr="005B7B06">
        <w:rPr>
          <w:rFonts w:cs="Arial"/>
          <w:noProof w:val="0"/>
          <w:color w:val="000000"/>
          <w:szCs w:val="18"/>
          <w:shd w:val="clear" w:color="auto" w:fill="FFFFFF"/>
          <w:lang w:val="sk-SK"/>
        </w:rPr>
        <w:t xml:space="preserve"> až </w:t>
      </w:r>
      <w:r w:rsidR="0012299C">
        <w:rPr>
          <w:rFonts w:cs="Arial"/>
          <w:noProof w:val="0"/>
          <w:color w:val="000000"/>
          <w:szCs w:val="18"/>
          <w:shd w:val="clear" w:color="auto" w:fill="FFFFFF"/>
          <w:lang w:val="sk-SK"/>
        </w:rPr>
        <w:t>6</w:t>
      </w:r>
      <w:r w:rsidR="00F9591E" w:rsidRPr="005B7B06">
        <w:rPr>
          <w:rFonts w:cs="Arial"/>
          <w:noProof w:val="0"/>
          <w:color w:val="000000"/>
          <w:szCs w:val="18"/>
          <w:shd w:val="clear" w:color="auto" w:fill="FFFFFF"/>
          <w:lang w:val="sk-SK"/>
        </w:rPr>
        <w:t xml:space="preserve"> zákona o verejnom obstarávaní, ak boli na jej uzavretie písomne vyzvaní.</w:t>
      </w:r>
    </w:p>
    <w:p w:rsidR="002E5F4C" w:rsidRPr="005B7B06" w:rsidRDefault="001B1AC9" w:rsidP="002E5F4C">
      <w:pPr>
        <w:pStyle w:val="Zkladntext"/>
        <w:numPr>
          <w:ilvl w:val="1"/>
          <w:numId w:val="1"/>
        </w:numPr>
        <w:spacing w:before="120"/>
        <w:rPr>
          <w:noProof w:val="0"/>
          <w:lang w:val="sk-SK"/>
        </w:rPr>
      </w:pPr>
      <w:r w:rsidRPr="005B7B06">
        <w:rPr>
          <w:rFonts w:cs="Arial"/>
          <w:noProof w:val="0"/>
          <w:color w:val="000000"/>
          <w:szCs w:val="18"/>
          <w:shd w:val="clear" w:color="auto" w:fill="FFFFFF"/>
          <w:lang w:val="sk-SK"/>
        </w:rPr>
        <w:t xml:space="preserve">Verejný obstarávateľ v súlade s § 11 </w:t>
      </w:r>
      <w:r w:rsidRPr="005B7B06">
        <w:rPr>
          <w:noProof w:val="0"/>
          <w:lang w:val="sk-SK"/>
        </w:rPr>
        <w:t>zákona o verejnom obstarávaní</w:t>
      </w:r>
      <w:r w:rsidRPr="005B7B06">
        <w:rPr>
          <w:rFonts w:cs="Arial"/>
          <w:noProof w:val="0"/>
          <w:color w:val="000000"/>
          <w:szCs w:val="18"/>
          <w:shd w:val="clear" w:color="auto" w:fill="FFFFFF"/>
          <w:lang w:val="sk-SK"/>
        </w:rPr>
        <w:t xml:space="preserve"> ne</w:t>
      </w:r>
      <w:r w:rsidR="00BF71F7" w:rsidRPr="005B7B06">
        <w:rPr>
          <w:rFonts w:cs="Arial"/>
          <w:noProof w:val="0"/>
          <w:color w:val="000000"/>
          <w:szCs w:val="18"/>
          <w:shd w:val="clear" w:color="auto" w:fill="FFFFFF"/>
          <w:lang w:val="sk-SK"/>
        </w:rPr>
        <w:t>smie uzavrieť</w:t>
      </w:r>
      <w:r w:rsidRPr="005B7B06">
        <w:rPr>
          <w:rFonts w:cs="Arial"/>
          <w:noProof w:val="0"/>
          <w:color w:val="000000"/>
          <w:szCs w:val="18"/>
          <w:shd w:val="clear" w:color="auto" w:fill="FFFFFF"/>
          <w:lang w:val="sk-SK"/>
        </w:rPr>
        <w:t xml:space="preserve">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p w:rsidR="00F9591E" w:rsidRPr="005B7B06" w:rsidRDefault="00F9591E">
      <w:pPr>
        <w:pStyle w:val="Zkladntext"/>
        <w:tabs>
          <w:tab w:val="right" w:leader="dot" w:pos="10080"/>
        </w:tabs>
        <w:spacing w:before="200"/>
        <w:rPr>
          <w:rFonts w:cs="Arial"/>
          <w:noProof w:val="0"/>
          <w:szCs w:val="20"/>
          <w:lang w:val="sk-SK"/>
        </w:rPr>
      </w:pPr>
    </w:p>
    <w:p w:rsidR="00F9591E" w:rsidRPr="005B7B06" w:rsidRDefault="00F9591E">
      <w:pPr>
        <w:pStyle w:val="Zkladntext"/>
        <w:tabs>
          <w:tab w:val="right" w:leader="dot" w:pos="10080"/>
        </w:tabs>
        <w:spacing w:before="200"/>
        <w:rPr>
          <w:rFonts w:cs="Arial"/>
          <w:noProof w:val="0"/>
          <w:szCs w:val="20"/>
          <w:lang w:val="sk-SK"/>
        </w:rPr>
      </w:pPr>
    </w:p>
    <w:p w:rsidR="00856887" w:rsidRPr="005B7B06" w:rsidRDefault="00F9591E" w:rsidP="00856887">
      <w:pPr>
        <w:pStyle w:val="Zkladntext"/>
        <w:tabs>
          <w:tab w:val="num" w:pos="720"/>
        </w:tabs>
        <w:ind w:left="180"/>
        <w:jc w:val="center"/>
        <w:rPr>
          <w:b/>
          <w:bCs/>
          <w:noProof w:val="0"/>
          <w:sz w:val="28"/>
        </w:rPr>
      </w:pPr>
      <w:r w:rsidRPr="005B7B06">
        <w:rPr>
          <w:rFonts w:cs="Arial"/>
          <w:noProof w:val="0"/>
          <w:lang w:val="sk-SK"/>
        </w:rPr>
        <w:br w:type="page"/>
      </w:r>
    </w:p>
    <w:p w:rsidR="00856887" w:rsidRPr="005B7B06" w:rsidRDefault="00856887" w:rsidP="00856887">
      <w:pPr>
        <w:pStyle w:val="Zkladntext"/>
        <w:tabs>
          <w:tab w:val="num" w:pos="720"/>
        </w:tabs>
        <w:ind w:left="180"/>
        <w:jc w:val="center"/>
        <w:rPr>
          <w:b/>
          <w:bCs/>
          <w:noProof w:val="0"/>
          <w:sz w:val="28"/>
          <w:lang w:val="sk-SK"/>
        </w:rPr>
      </w:pPr>
      <w:r w:rsidRPr="005B7B06">
        <w:rPr>
          <w:b/>
          <w:bCs/>
          <w:noProof w:val="0"/>
          <w:sz w:val="28"/>
          <w:lang w:val="sk-SK"/>
        </w:rPr>
        <w:lastRenderedPageBreak/>
        <w:t>A.2   PODMIENKY ÚČASTI UCHÁDZAČOV</w:t>
      </w:r>
    </w:p>
    <w:p w:rsidR="00856887" w:rsidRPr="005B7B06" w:rsidRDefault="00856887" w:rsidP="00856887">
      <w:pPr>
        <w:pStyle w:val="Zkladntext"/>
        <w:tabs>
          <w:tab w:val="num" w:pos="720"/>
        </w:tabs>
        <w:ind w:left="180"/>
        <w:jc w:val="center"/>
        <w:rPr>
          <w:b/>
          <w:bCs/>
          <w:noProof w:val="0"/>
          <w:szCs w:val="22"/>
          <w:lang w:val="sk-SK"/>
        </w:rPr>
      </w:pPr>
    </w:p>
    <w:p w:rsidR="00856887" w:rsidRPr="005B7B06" w:rsidRDefault="00856887" w:rsidP="00856887">
      <w:pPr>
        <w:pStyle w:val="Zkladntext"/>
        <w:tabs>
          <w:tab w:val="num" w:pos="720"/>
        </w:tabs>
        <w:jc w:val="left"/>
        <w:rPr>
          <w:bCs/>
          <w:noProof w:val="0"/>
          <w:szCs w:val="22"/>
          <w:lang w:val="sk-SK"/>
        </w:rPr>
      </w:pPr>
      <w:r w:rsidRPr="005B7B06">
        <w:rPr>
          <w:bCs/>
          <w:noProof w:val="0"/>
          <w:szCs w:val="22"/>
          <w:lang w:val="sk-SK"/>
        </w:rPr>
        <w:t>Uchádzač musí spĺňať nasledujúce podmienky účasti:</w:t>
      </w:r>
    </w:p>
    <w:p w:rsidR="00856887" w:rsidRPr="005B7B06" w:rsidRDefault="00856887" w:rsidP="00856887">
      <w:pPr>
        <w:rPr>
          <w:noProof w:val="0"/>
        </w:rPr>
      </w:pPr>
    </w:p>
    <w:p w:rsidR="00856887" w:rsidRPr="005B7B06" w:rsidRDefault="00856887" w:rsidP="00856887">
      <w:pPr>
        <w:numPr>
          <w:ilvl w:val="0"/>
          <w:numId w:val="3"/>
        </w:numPr>
        <w:tabs>
          <w:tab w:val="num" w:pos="864"/>
        </w:tabs>
        <w:spacing w:before="120"/>
        <w:rPr>
          <w:noProof w:val="0"/>
        </w:rPr>
      </w:pPr>
      <w:r w:rsidRPr="005B7B06">
        <w:rPr>
          <w:b/>
          <w:bCs/>
          <w:noProof w:val="0"/>
        </w:rPr>
        <w:t>Podmienky účasti týkajúce sa osobného postavenia</w:t>
      </w:r>
      <w:r w:rsidRPr="005B7B06">
        <w:rPr>
          <w:noProof w:val="0"/>
        </w:rPr>
        <w:t xml:space="preserve"> </w:t>
      </w:r>
      <w:r w:rsidRPr="00971560">
        <w:rPr>
          <w:bCs/>
        </w:rPr>
        <w:t>( spoločné pre všetk</w:t>
      </w:r>
      <w:r>
        <w:rPr>
          <w:bCs/>
        </w:rPr>
        <w:t>ých</w:t>
      </w:r>
      <w:r w:rsidRPr="00971560">
        <w:rPr>
          <w:bCs/>
        </w:rPr>
        <w:t xml:space="preserve"> </w:t>
      </w:r>
      <w:r>
        <w:rPr>
          <w:bCs/>
        </w:rPr>
        <w:t>5</w:t>
      </w:r>
      <w:r w:rsidRPr="00971560">
        <w:rPr>
          <w:bCs/>
        </w:rPr>
        <w:t xml:space="preserve"> časti)</w:t>
      </w:r>
      <w:r>
        <w:rPr>
          <w:b/>
          <w:bCs/>
        </w:rPr>
        <w:t xml:space="preserve"> </w:t>
      </w:r>
      <w:r>
        <w:t xml:space="preserve"> </w:t>
      </w:r>
    </w:p>
    <w:p w:rsidR="00856887" w:rsidRPr="005B7B06" w:rsidRDefault="00856887" w:rsidP="00856887">
      <w:pPr>
        <w:pStyle w:val="Zkladntext"/>
        <w:tabs>
          <w:tab w:val="num" w:pos="864"/>
        </w:tabs>
        <w:rPr>
          <w:rFonts w:cs="Arial"/>
          <w:noProof w:val="0"/>
          <w:szCs w:val="22"/>
          <w:shd w:val="clear" w:color="auto" w:fill="FFFFFF"/>
          <w:lang w:val="sk-SK"/>
        </w:rPr>
      </w:pPr>
    </w:p>
    <w:p w:rsidR="00856887" w:rsidRPr="005B7B06" w:rsidRDefault="00856887" w:rsidP="00856887">
      <w:pPr>
        <w:pStyle w:val="Zkladntext"/>
        <w:tabs>
          <w:tab w:val="num" w:pos="864"/>
        </w:tabs>
        <w:rPr>
          <w:rFonts w:cs="Arial"/>
          <w:noProof w:val="0"/>
          <w:szCs w:val="22"/>
          <w:shd w:val="clear" w:color="auto" w:fill="FFFFFF"/>
          <w:lang w:val="sk-SK"/>
        </w:rPr>
      </w:pPr>
      <w:r w:rsidRPr="005B7B06">
        <w:rPr>
          <w:rFonts w:cs="Arial"/>
          <w:noProof w:val="0"/>
          <w:szCs w:val="22"/>
          <w:shd w:val="clear" w:color="auto" w:fill="FFFFFF"/>
          <w:lang w:val="sk-SK"/>
        </w:rPr>
        <w:t>Uchádzač musí spĺňať podmienky účasti uvedené v § 32 ods. 1 zákona o verejnom obstarávaní. Ich splnenie preukáže podľa § 32 ods. 2, resp. podľa ods. 4 a/alebo ods. 5 zákona o verejnom obstarávaní predložením originálnych dokladov alebo ich úradne overených kópií v rozsahu a platnosti v zmysle zákona o verejnom obstarávaní.</w:t>
      </w:r>
    </w:p>
    <w:p w:rsidR="00856887" w:rsidRPr="005B7B06" w:rsidRDefault="00856887" w:rsidP="00856887">
      <w:pPr>
        <w:jc w:val="both"/>
        <w:rPr>
          <w:noProof w:val="0"/>
        </w:rPr>
      </w:pPr>
    </w:p>
    <w:p w:rsidR="00856887" w:rsidRPr="005B7B06" w:rsidRDefault="00856887" w:rsidP="00856887">
      <w:pPr>
        <w:pStyle w:val="Zkladntext"/>
        <w:rPr>
          <w:noProof w:val="0"/>
          <w:lang w:val="sk-SK"/>
        </w:rPr>
      </w:pPr>
      <w:r w:rsidRPr="005B7B06">
        <w:rPr>
          <w:noProof w:val="0"/>
          <w:lang w:val="sk-SK"/>
        </w:rPr>
        <w:t xml:space="preserve">Hospodársky subjekt vo verejnom obstarávaní môže preukázať splnenie podmienok účasti osobného postavenia podľa § 152 ods. 1 zákona o verejnom obstarávaní zápisom do zoznamu hospodárskych subjektov. </w:t>
      </w:r>
    </w:p>
    <w:p w:rsidR="00856887" w:rsidRPr="005B7B06" w:rsidRDefault="00856887" w:rsidP="00856887">
      <w:pPr>
        <w:jc w:val="both"/>
        <w:rPr>
          <w:noProof w:val="0"/>
        </w:rPr>
      </w:pPr>
    </w:p>
    <w:p w:rsidR="00856887" w:rsidRPr="005B7B06" w:rsidRDefault="00856887" w:rsidP="00856887">
      <w:pPr>
        <w:jc w:val="both"/>
        <w:rPr>
          <w:noProof w:val="0"/>
        </w:rPr>
      </w:pPr>
      <w:r w:rsidRPr="005B7B06">
        <w:rPr>
          <w:noProof w:val="0"/>
        </w:rPr>
        <w:t>Hospodársky subjekt so statusom právnickej osoby na účely preukazovania osobného postavenia podľa § 32 ods. 1 písm. a) zákona o verejnom obstarávaní je povinný predložiť aj výpis z registra trestov za právnickú osobu, ktorý vydáva Generálna prokuratúra Slovenskej republiky. Povinnosť predloženia v</w:t>
      </w:r>
      <w:r w:rsidRPr="005B7B06">
        <w:rPr>
          <w:rFonts w:cs="Arial"/>
          <w:noProof w:val="0"/>
          <w:szCs w:val="20"/>
          <w:shd w:val="clear" w:color="auto" w:fill="FFFFFF"/>
        </w:rPr>
        <w:t>ýpis</w:t>
      </w:r>
      <w:r w:rsidRPr="005B7B06">
        <w:rPr>
          <w:noProof w:val="0"/>
        </w:rPr>
        <w:t>u</w:t>
      </w:r>
      <w:r w:rsidRPr="005B7B06">
        <w:rPr>
          <w:rFonts w:cs="Arial"/>
          <w:noProof w:val="0"/>
          <w:szCs w:val="20"/>
          <w:shd w:val="clear" w:color="auto" w:fill="FFFFFF"/>
        </w:rPr>
        <w:t xml:space="preserve"> z registra trestov právnickej osoby</w:t>
      </w:r>
      <w:r w:rsidRPr="005B7B06">
        <w:rPr>
          <w:noProof w:val="0"/>
        </w:rPr>
        <w:t xml:space="preserve"> vyplýva zo </w:t>
      </w:r>
      <w:r w:rsidRPr="005B7B06">
        <w:rPr>
          <w:rFonts w:cs="Arial"/>
          <w:noProof w:val="0"/>
          <w:szCs w:val="20"/>
          <w:shd w:val="clear" w:color="auto" w:fill="FFFFFF"/>
        </w:rPr>
        <w:t>zákona č. 91/2016 Z. z. o trestnej zodpovednosti právnických osôb a o zmene a doplnení niektorých zákonov, ktorý nadobudol účinnosť dňa 1. júla 2016.</w:t>
      </w:r>
    </w:p>
    <w:p w:rsidR="00856887" w:rsidRPr="005B7B06" w:rsidRDefault="00856887" w:rsidP="00856887">
      <w:pPr>
        <w:tabs>
          <w:tab w:val="num" w:pos="864"/>
        </w:tabs>
        <w:spacing w:before="120"/>
        <w:rPr>
          <w:noProof w:val="0"/>
        </w:rPr>
      </w:pPr>
    </w:p>
    <w:p w:rsidR="00856887" w:rsidRPr="005B7B06" w:rsidRDefault="00856887" w:rsidP="00856887">
      <w:pPr>
        <w:pStyle w:val="tl1"/>
        <w:rPr>
          <w:rStyle w:val="pre"/>
          <w:rFonts w:ascii="Arial" w:hAnsi="Arial" w:cs="Arial"/>
          <w:sz w:val="22"/>
          <w:szCs w:val="22"/>
        </w:rPr>
      </w:pPr>
      <w:r w:rsidRPr="002A3D6F">
        <w:rPr>
          <w:rStyle w:val="pre"/>
          <w:rFonts w:ascii="Arial" w:hAnsi="Arial" w:cs="Arial"/>
          <w:sz w:val="22"/>
          <w:szCs w:val="22"/>
        </w:rPr>
        <w:t>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rsidR="00856887" w:rsidRPr="002A3D6F" w:rsidRDefault="00856887" w:rsidP="00856887">
      <w:pPr>
        <w:pStyle w:val="tl1"/>
        <w:spacing w:before="120"/>
        <w:rPr>
          <w:rStyle w:val="pre"/>
          <w:rFonts w:ascii="Arial" w:hAnsi="Arial" w:cs="Arial"/>
          <w:sz w:val="22"/>
          <w:szCs w:val="22"/>
        </w:rPr>
      </w:pPr>
      <w:r w:rsidRPr="002A3D6F">
        <w:rPr>
          <w:rStyle w:val="pre"/>
          <w:rFonts w:ascii="Arial" w:hAnsi="Arial" w:cs="Arial"/>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2A3D6F">
        <w:rPr>
          <w:rStyle w:val="pre"/>
          <w:rFonts w:ascii="Arial" w:hAnsi="Arial" w:cs="Arial"/>
          <w:b/>
          <w:sz w:val="22"/>
          <w:szCs w:val="22"/>
        </w:rPr>
        <w:t>.</w:t>
      </w:r>
    </w:p>
    <w:p w:rsidR="00856887" w:rsidRPr="005B7B06" w:rsidRDefault="00856887" w:rsidP="00856887">
      <w:pPr>
        <w:jc w:val="both"/>
        <w:rPr>
          <w:noProof w:val="0"/>
        </w:rPr>
      </w:pPr>
    </w:p>
    <w:p w:rsidR="00856887" w:rsidRPr="005B7B06" w:rsidRDefault="00856887" w:rsidP="00856887">
      <w:pPr>
        <w:jc w:val="both"/>
        <w:rPr>
          <w:noProof w:val="0"/>
        </w:rPr>
      </w:pPr>
    </w:p>
    <w:p w:rsidR="00856887" w:rsidRPr="005B7B06" w:rsidRDefault="00856887" w:rsidP="00856887">
      <w:pPr>
        <w:numPr>
          <w:ilvl w:val="0"/>
          <w:numId w:val="3"/>
        </w:numPr>
        <w:tabs>
          <w:tab w:val="num" w:pos="864"/>
        </w:tabs>
        <w:spacing w:before="120"/>
        <w:rPr>
          <w:rFonts w:cs="Arial"/>
          <w:b/>
          <w:noProof w:val="0"/>
          <w:szCs w:val="22"/>
        </w:rPr>
      </w:pPr>
      <w:r w:rsidRPr="005B7B06">
        <w:rPr>
          <w:rFonts w:cs="Arial"/>
          <w:b/>
          <w:noProof w:val="0"/>
          <w:szCs w:val="22"/>
        </w:rPr>
        <w:t>Podmienky účasti týkajúce sa finančného a ekonomického postavenia:</w:t>
      </w:r>
      <w:r w:rsidRPr="009F5171">
        <w:rPr>
          <w:bCs/>
        </w:rPr>
        <w:t xml:space="preserve"> </w:t>
      </w:r>
      <w:r w:rsidRPr="00971560">
        <w:rPr>
          <w:bCs/>
        </w:rPr>
        <w:t>( spoločné pre všetk</w:t>
      </w:r>
      <w:r>
        <w:rPr>
          <w:bCs/>
        </w:rPr>
        <w:t>ých</w:t>
      </w:r>
      <w:r w:rsidRPr="00971560">
        <w:rPr>
          <w:bCs/>
        </w:rPr>
        <w:t xml:space="preserve"> </w:t>
      </w:r>
      <w:r>
        <w:rPr>
          <w:bCs/>
        </w:rPr>
        <w:t>5</w:t>
      </w:r>
      <w:r w:rsidRPr="00971560">
        <w:rPr>
          <w:bCs/>
        </w:rPr>
        <w:t xml:space="preserve"> časti)</w:t>
      </w:r>
      <w:r>
        <w:rPr>
          <w:b/>
          <w:bCs/>
        </w:rPr>
        <w:t xml:space="preserve"> </w:t>
      </w:r>
      <w:r>
        <w:t xml:space="preserve"> </w:t>
      </w:r>
    </w:p>
    <w:p w:rsidR="00856887" w:rsidRPr="005B7B06" w:rsidRDefault="00856887" w:rsidP="00856887">
      <w:pPr>
        <w:tabs>
          <w:tab w:val="num" w:pos="864"/>
        </w:tabs>
        <w:spacing w:before="120"/>
        <w:rPr>
          <w:rFonts w:cs="Arial"/>
          <w:b/>
          <w:noProof w:val="0"/>
          <w:szCs w:val="22"/>
        </w:rPr>
      </w:pPr>
    </w:p>
    <w:p w:rsidR="00856887" w:rsidRPr="005B7B06" w:rsidRDefault="00856887" w:rsidP="00856887">
      <w:pPr>
        <w:pStyle w:val="Textkomentra"/>
        <w:tabs>
          <w:tab w:val="left" w:pos="9180"/>
        </w:tabs>
        <w:jc w:val="both"/>
        <w:rPr>
          <w:rFonts w:ascii="Arial" w:hAnsi="Arial" w:cs="Arial"/>
          <w:sz w:val="22"/>
          <w:szCs w:val="22"/>
          <w:lang w:val="sk-SK"/>
        </w:rPr>
      </w:pPr>
      <w:r w:rsidRPr="005B7B06">
        <w:rPr>
          <w:rFonts w:ascii="Arial" w:hAnsi="Arial" w:cs="Arial"/>
          <w:color w:val="3366FF"/>
          <w:sz w:val="22"/>
          <w:szCs w:val="22"/>
          <w:lang w:val="sk-SK"/>
        </w:rPr>
        <w:t xml:space="preserve"> </w:t>
      </w:r>
      <w:r w:rsidRPr="005B7B06">
        <w:rPr>
          <w:rFonts w:ascii="Arial" w:hAnsi="Arial" w:cs="Arial"/>
          <w:sz w:val="22"/>
          <w:szCs w:val="22"/>
          <w:lang w:val="sk-SK"/>
        </w:rPr>
        <w:t>Podmienky účasti vo verejnom obstarávaní podľa § 33 zákona týkajúce sa finančného a ekonomického postavenia:</w:t>
      </w:r>
    </w:p>
    <w:p w:rsidR="00856887" w:rsidRDefault="00856887" w:rsidP="004548AB">
      <w:pPr>
        <w:pStyle w:val="Odsekzoznamu"/>
        <w:numPr>
          <w:ilvl w:val="0"/>
          <w:numId w:val="57"/>
        </w:numPr>
        <w:jc w:val="both"/>
      </w:pPr>
      <w:r w:rsidRPr="004548AB">
        <w:rPr>
          <w:rFonts w:cs="Arial"/>
          <w:noProof w:val="0"/>
          <w:szCs w:val="22"/>
        </w:rPr>
        <w:t>§ 33 ods. 1 písm. a) zákona.</w:t>
      </w:r>
      <w:r w:rsidRPr="004548AB">
        <w:rPr>
          <w:bCs/>
        </w:rPr>
        <w:t xml:space="preserve"> ( spoločné pre všetkých 5 časti)</w:t>
      </w:r>
      <w:r w:rsidRPr="004548AB">
        <w:rPr>
          <w:b/>
          <w:bCs/>
        </w:rPr>
        <w:t xml:space="preserve"> </w:t>
      </w:r>
      <w:r>
        <w:t xml:space="preserve"> </w:t>
      </w:r>
    </w:p>
    <w:p w:rsidR="004548AB" w:rsidRPr="004548AB" w:rsidRDefault="004548AB" w:rsidP="004548AB">
      <w:pPr>
        <w:pStyle w:val="Odsekzoznamu"/>
        <w:ind w:left="720"/>
        <w:jc w:val="both"/>
        <w:rPr>
          <w:rFonts w:cs="Arial"/>
          <w:noProof w:val="0"/>
          <w:szCs w:val="22"/>
        </w:rPr>
      </w:pPr>
      <w:bookmarkStart w:id="36" w:name="_GoBack"/>
      <w:bookmarkEnd w:id="36"/>
    </w:p>
    <w:p w:rsidR="00856887" w:rsidRPr="005B7B06" w:rsidRDefault="00856887" w:rsidP="00856887">
      <w:pPr>
        <w:jc w:val="both"/>
        <w:rPr>
          <w:rFonts w:cs="Arial"/>
          <w:noProof w:val="0"/>
          <w:color w:val="000000"/>
          <w:szCs w:val="22"/>
        </w:rPr>
      </w:pPr>
      <w:r w:rsidRPr="005B7B06">
        <w:rPr>
          <w:rFonts w:cs="Arial"/>
          <w:noProof w:val="0"/>
          <w:szCs w:val="22"/>
        </w:rPr>
        <w:t>Verejný obstarávateľ požaduje predloženie</w:t>
      </w:r>
      <w:r w:rsidRPr="005B7B06">
        <w:rPr>
          <w:rFonts w:cs="Arial"/>
          <w:noProof w:val="0"/>
          <w:color w:val="000000"/>
          <w:szCs w:val="22"/>
        </w:rPr>
        <w:t xml:space="preserve"> vyjadrenia alebo ekvivalentného dokladu od banky alebo pobočky zahraničnej banky alebo zahraničnej banky (banka), v ktorej má uchádzač vedený účet, o schopnosti uchádzača plniť finančné záväzky, ktoré musí obsahovať informáciu o tom, že uchádzač nie je v nepovolenom debete, v prípade splácania úveru, dodržuje splátkový kalendár a že jeho bežný účet nie je predmetom exekúcie. </w:t>
      </w:r>
    </w:p>
    <w:p w:rsidR="00856887" w:rsidRPr="005B7B06" w:rsidRDefault="00856887" w:rsidP="00856887">
      <w:pPr>
        <w:jc w:val="both"/>
        <w:rPr>
          <w:rFonts w:cs="Arial"/>
          <w:noProof w:val="0"/>
          <w:color w:val="000000"/>
          <w:szCs w:val="22"/>
        </w:rPr>
      </w:pPr>
    </w:p>
    <w:p w:rsidR="00856887" w:rsidRPr="005B7B06" w:rsidRDefault="00856887" w:rsidP="00856887">
      <w:pPr>
        <w:jc w:val="both"/>
        <w:rPr>
          <w:rFonts w:cs="Arial"/>
          <w:noProof w:val="0"/>
          <w:color w:val="000000"/>
          <w:szCs w:val="22"/>
        </w:rPr>
      </w:pPr>
      <w:r w:rsidRPr="005B7B06">
        <w:rPr>
          <w:rFonts w:cs="Arial"/>
          <w:noProof w:val="0"/>
          <w:color w:val="000000"/>
          <w:szCs w:val="22"/>
        </w:rPr>
        <w:t>K vyjadreniu banky/bánk alebo ekvivalentnému/ekvivalentným dokladu/dokladom uchádzač zároveň predloží čestné vyhlásenie potvrdené/podpísané štatutárnym orgánom uchádzača, že nemá vedené účty ani záväzky v inej/iných banke/bankách ako tej/tých, od ktorej/ktorých predložil vyššie uvedené potvrdenie/potvrdenia, resp. ich ekvivalentné doklady.</w:t>
      </w:r>
    </w:p>
    <w:p w:rsidR="00856887" w:rsidRPr="005B7B06" w:rsidRDefault="00856887" w:rsidP="00856887">
      <w:pPr>
        <w:jc w:val="both"/>
        <w:rPr>
          <w:rFonts w:cs="Arial"/>
          <w:noProof w:val="0"/>
          <w:color w:val="000000"/>
          <w:szCs w:val="22"/>
        </w:rPr>
      </w:pPr>
    </w:p>
    <w:p w:rsidR="00856887" w:rsidRPr="005B7B06" w:rsidRDefault="00856887" w:rsidP="00856887">
      <w:pPr>
        <w:jc w:val="both"/>
        <w:rPr>
          <w:rFonts w:cs="Arial"/>
          <w:noProof w:val="0"/>
          <w:color w:val="000000"/>
          <w:szCs w:val="22"/>
        </w:rPr>
      </w:pPr>
      <w:r w:rsidRPr="005B7B06">
        <w:rPr>
          <w:rFonts w:cs="Arial"/>
          <w:noProof w:val="0"/>
          <w:color w:val="000000"/>
          <w:szCs w:val="22"/>
        </w:rPr>
        <w:t xml:space="preserve">Odôvodnenie potreby a primeranosti stanovenej podmienky účasti vo vzťahu k predmetu zákazky: V tejto požiadavke verejného obstarávateľa nie je požadovaný žiaden číselný údaj, a teda </w:t>
      </w:r>
      <w:r w:rsidRPr="005B7B06">
        <w:rPr>
          <w:rFonts w:cs="Arial"/>
          <w:noProof w:val="0"/>
          <w:color w:val="000000"/>
          <w:szCs w:val="22"/>
        </w:rPr>
        <w:lastRenderedPageBreak/>
        <w:t>požiadavka je primeraná a jej potreba vyplynula z dôvodu overenia a preukázania finančnej spoľahlivosti uchádzača, t. j. že uchádzač je aj po finančnej stránke spoľahlivým partnerom.</w:t>
      </w:r>
    </w:p>
    <w:p w:rsidR="00856887" w:rsidRPr="005B7B06" w:rsidRDefault="00856887" w:rsidP="00856887">
      <w:pPr>
        <w:jc w:val="both"/>
        <w:rPr>
          <w:rFonts w:cs="Arial"/>
          <w:noProof w:val="0"/>
          <w:color w:val="000000"/>
          <w:szCs w:val="22"/>
        </w:rPr>
      </w:pPr>
    </w:p>
    <w:p w:rsidR="00856887" w:rsidRPr="005B7B06" w:rsidRDefault="00856887" w:rsidP="00856887">
      <w:pPr>
        <w:jc w:val="both"/>
        <w:rPr>
          <w:rFonts w:cs="Arial"/>
          <w:noProof w:val="0"/>
          <w:color w:val="000000"/>
          <w:szCs w:val="22"/>
        </w:rPr>
      </w:pPr>
      <w:r w:rsidRPr="005B7B06">
        <w:rPr>
          <w:rFonts w:cs="Arial"/>
          <w:noProof w:val="0"/>
          <w:szCs w:val="22"/>
        </w:rPr>
        <w:t>V prípade, že uchádzač využije na preukázanie finančného a ekonomického postavenia finančné zdroje inej osoby</w:t>
      </w:r>
      <w:r w:rsidRPr="005B7B06">
        <w:rPr>
          <w:rFonts w:cs="Arial"/>
          <w:noProof w:val="0"/>
          <w:color w:val="000000"/>
          <w:szCs w:val="22"/>
        </w:rPr>
        <w:t>, bez ohľadu na ich právny vzťah v čase podania ponuky, je uchádzač povinný verejnému obstarávateľovi preukázať, že pri plnení zmluvy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 a nesmú u nej existovať dôvody na vylúčenie podľa § 40 ods. 6 písm. a) až h) a ods. 7 zákona.</w:t>
      </w:r>
    </w:p>
    <w:p w:rsidR="00856887" w:rsidRPr="005B7B06" w:rsidRDefault="00856887" w:rsidP="00856887">
      <w:pPr>
        <w:jc w:val="both"/>
        <w:rPr>
          <w:rFonts w:cs="Arial"/>
          <w:noProof w:val="0"/>
          <w:color w:val="000000"/>
          <w:szCs w:val="22"/>
        </w:rPr>
      </w:pPr>
    </w:p>
    <w:p w:rsidR="00856887" w:rsidRPr="005B7B06" w:rsidRDefault="00856887" w:rsidP="00856887">
      <w:pPr>
        <w:jc w:val="both"/>
        <w:rPr>
          <w:rFonts w:cs="Arial"/>
          <w:noProof w:val="0"/>
          <w:color w:val="000000"/>
          <w:szCs w:val="22"/>
        </w:rPr>
      </w:pPr>
      <w:r w:rsidRPr="005B7B06">
        <w:rPr>
          <w:rFonts w:cs="Arial"/>
          <w:noProof w:val="0"/>
          <w:color w:val="000000"/>
          <w:szCs w:val="22"/>
        </w:rPr>
        <w:t>V prípade uchádzača, ktorého tvorí skupina dodávateľov zúčastnená na verejnom obstarávaní, požaduje sa preukázanie splnenia podmienok účasti podľa tohto bodu súťažných podkladov za všetkých členov skupiny spoločne.</w:t>
      </w:r>
    </w:p>
    <w:p w:rsidR="00856887" w:rsidRPr="005B7B06" w:rsidRDefault="00856887" w:rsidP="00856887">
      <w:pPr>
        <w:jc w:val="both"/>
        <w:rPr>
          <w:rFonts w:cs="Arial"/>
          <w:noProof w:val="0"/>
          <w:szCs w:val="22"/>
        </w:rPr>
      </w:pPr>
    </w:p>
    <w:p w:rsidR="00856887" w:rsidRPr="000F5C43" w:rsidRDefault="00856887" w:rsidP="00856887">
      <w:pPr>
        <w:autoSpaceDE w:val="0"/>
        <w:autoSpaceDN w:val="0"/>
        <w:adjustRightInd w:val="0"/>
        <w:jc w:val="both"/>
        <w:rPr>
          <w:rFonts w:cs="Arial"/>
          <w:noProof w:val="0"/>
          <w:sz w:val="24"/>
        </w:rPr>
      </w:pPr>
      <w:r w:rsidRPr="000F5C43">
        <w:rPr>
          <w:rStyle w:val="Jemnzvraznenie"/>
          <w:rFonts w:ascii="Arial" w:hAnsi="Arial" w:cs="Arial"/>
          <w:noProof w:val="0"/>
          <w:sz w:val="24"/>
        </w:rPr>
        <w:t>Hospodársky subjekt môže predbežne nahradiť doklady na preukázanie splnenia podmienok účasti jednotným európskym dokumentom podľa § 39 ods. 1 zákona.</w:t>
      </w:r>
    </w:p>
    <w:p w:rsidR="00856887" w:rsidRPr="005B7B06" w:rsidRDefault="00856887" w:rsidP="00856887">
      <w:pPr>
        <w:autoSpaceDE w:val="0"/>
        <w:autoSpaceDN w:val="0"/>
        <w:adjustRightInd w:val="0"/>
        <w:jc w:val="both"/>
        <w:rPr>
          <w:rFonts w:cs="Arial"/>
          <w:noProof w:val="0"/>
          <w:szCs w:val="22"/>
          <w:shd w:val="clear" w:color="auto" w:fill="F8F8F8"/>
        </w:rPr>
      </w:pPr>
    </w:p>
    <w:p w:rsidR="00856887" w:rsidRDefault="00856887" w:rsidP="00856887">
      <w:pPr>
        <w:jc w:val="both"/>
        <w:rPr>
          <w:rFonts w:cs="Arial"/>
          <w:noProof w:val="0"/>
          <w:color w:val="000000"/>
          <w:szCs w:val="22"/>
        </w:rPr>
      </w:pPr>
      <w:r w:rsidRPr="005B7B06">
        <w:rPr>
          <w:rFonts w:cs="Arial"/>
          <w:noProof w:val="0"/>
          <w:color w:val="000000"/>
          <w:szCs w:val="22"/>
        </w:rPr>
        <w:t>Vyžaduje sa predloženie originálov alebo úradne osvedčených kópií všetkých dokladov uvedených podľa tohto bodu týchto súťažných podkladov.</w:t>
      </w:r>
    </w:p>
    <w:p w:rsidR="00856887" w:rsidRPr="009E2EDF" w:rsidRDefault="00856887" w:rsidP="00856887">
      <w:pPr>
        <w:jc w:val="both"/>
        <w:rPr>
          <w:rFonts w:cs="Arial"/>
          <w:noProof w:val="0"/>
          <w:color w:val="000000"/>
          <w:szCs w:val="22"/>
        </w:rPr>
      </w:pPr>
    </w:p>
    <w:p w:rsidR="00856887" w:rsidRPr="005B7B06" w:rsidRDefault="00856887" w:rsidP="00856887">
      <w:pPr>
        <w:pStyle w:val="Zkladntext"/>
        <w:rPr>
          <w:rFonts w:cs="Arial"/>
          <w:noProof w:val="0"/>
          <w:szCs w:val="22"/>
          <w:lang w:val="sk-SK"/>
        </w:rPr>
      </w:pPr>
      <w:r w:rsidRPr="005B7B06">
        <w:rPr>
          <w:rFonts w:cs="Arial"/>
          <w:noProof w:val="0"/>
          <w:szCs w:val="22"/>
          <w:lang w:val="sk-SK"/>
        </w:rPr>
        <w:t>Uchádzač môže na preukázanie finančného a ekonomického postavenia využiť finančné zdroje inej osoby, bez ohľadu na ich právny vzťah. V takomto prípade sa postupuje podľa § 33 ods. 2 zákona o verejnom obstarávaní.</w:t>
      </w:r>
    </w:p>
    <w:p w:rsidR="00856887" w:rsidRPr="005B7B06" w:rsidRDefault="00856887" w:rsidP="00856887">
      <w:pPr>
        <w:rPr>
          <w:rFonts w:cs="Arial"/>
          <w:noProof w:val="0"/>
          <w:color w:val="3366FF"/>
          <w:szCs w:val="22"/>
        </w:rPr>
      </w:pPr>
    </w:p>
    <w:p w:rsidR="00856887" w:rsidRPr="005B7B06" w:rsidRDefault="00856887" w:rsidP="00856887">
      <w:pPr>
        <w:numPr>
          <w:ilvl w:val="0"/>
          <w:numId w:val="3"/>
        </w:numPr>
        <w:tabs>
          <w:tab w:val="num" w:pos="864"/>
        </w:tabs>
        <w:spacing w:before="120"/>
        <w:rPr>
          <w:rFonts w:cs="Arial"/>
          <w:b/>
          <w:noProof w:val="0"/>
          <w:szCs w:val="22"/>
        </w:rPr>
      </w:pPr>
      <w:r w:rsidRPr="005B7B06">
        <w:rPr>
          <w:rFonts w:cs="Arial"/>
          <w:b/>
          <w:noProof w:val="0"/>
          <w:szCs w:val="22"/>
        </w:rPr>
        <w:t>Podmienky účasti týkajúce sa technickej alebo odbornej spôsobilosti:</w:t>
      </w:r>
    </w:p>
    <w:p w:rsidR="00856887" w:rsidRPr="005B7B06" w:rsidRDefault="00856887" w:rsidP="00856887">
      <w:pPr>
        <w:tabs>
          <w:tab w:val="num" w:pos="864"/>
        </w:tabs>
        <w:spacing w:before="120"/>
        <w:ind w:left="432"/>
        <w:rPr>
          <w:rFonts w:cs="Arial"/>
          <w:b/>
          <w:noProof w:val="0"/>
          <w:szCs w:val="22"/>
        </w:rPr>
      </w:pPr>
    </w:p>
    <w:p w:rsidR="00856887" w:rsidRPr="005B7B06" w:rsidRDefault="00856887" w:rsidP="00856887">
      <w:pPr>
        <w:pStyle w:val="Textkomentra"/>
        <w:tabs>
          <w:tab w:val="left" w:pos="9180"/>
        </w:tabs>
        <w:rPr>
          <w:rFonts w:ascii="Arial" w:hAnsi="Arial" w:cs="Arial"/>
          <w:bCs/>
          <w:sz w:val="22"/>
          <w:szCs w:val="22"/>
          <w:lang w:val="sk-SK"/>
        </w:rPr>
      </w:pPr>
      <w:r w:rsidRPr="005B7B06">
        <w:rPr>
          <w:rFonts w:ascii="Arial" w:hAnsi="Arial" w:cs="Arial"/>
          <w:color w:val="3366FF"/>
          <w:sz w:val="22"/>
          <w:szCs w:val="22"/>
          <w:lang w:val="sk-SK"/>
        </w:rPr>
        <w:t xml:space="preserve">  </w:t>
      </w:r>
      <w:r w:rsidRPr="005B7B06">
        <w:rPr>
          <w:rFonts w:ascii="Arial" w:hAnsi="Arial" w:cs="Arial"/>
          <w:bCs/>
          <w:sz w:val="22"/>
          <w:szCs w:val="22"/>
          <w:lang w:val="sk-SK"/>
        </w:rPr>
        <w:t>Podmienky účasti vo verejnom obstarávaní podľa § 34 zákona týkajúce sa technickej alebo odbornej spôsobilosti:</w:t>
      </w:r>
    </w:p>
    <w:p w:rsidR="00856887" w:rsidRPr="005B7B06" w:rsidRDefault="00856887" w:rsidP="00856887">
      <w:pPr>
        <w:pStyle w:val="Textkomentra"/>
        <w:tabs>
          <w:tab w:val="left" w:pos="9180"/>
        </w:tabs>
        <w:rPr>
          <w:rFonts w:ascii="Arial" w:hAnsi="Arial" w:cs="Arial"/>
          <w:bCs/>
          <w:sz w:val="22"/>
          <w:szCs w:val="22"/>
          <w:lang w:val="sk-SK"/>
        </w:rPr>
      </w:pPr>
      <w:r w:rsidRPr="005B7B06">
        <w:rPr>
          <w:rFonts w:ascii="Arial" w:hAnsi="Arial" w:cs="Arial"/>
          <w:bCs/>
          <w:sz w:val="22"/>
          <w:szCs w:val="22"/>
          <w:lang w:val="sk-SK"/>
        </w:rPr>
        <w:t xml:space="preserve">1. § 34 ods. 1 písm. a) zákona, </w:t>
      </w:r>
    </w:p>
    <w:p w:rsidR="00856887" w:rsidRPr="005B7B06" w:rsidRDefault="00856887" w:rsidP="00856887">
      <w:pPr>
        <w:pStyle w:val="Textkomentra"/>
        <w:tabs>
          <w:tab w:val="left" w:pos="9180"/>
        </w:tabs>
        <w:rPr>
          <w:rFonts w:ascii="Arial" w:hAnsi="Arial" w:cs="Arial"/>
          <w:bCs/>
          <w:sz w:val="22"/>
          <w:szCs w:val="22"/>
          <w:lang w:val="sk-SK"/>
        </w:rPr>
      </w:pPr>
      <w:r w:rsidRPr="005B7B06">
        <w:rPr>
          <w:rFonts w:ascii="Arial" w:hAnsi="Arial" w:cs="Arial"/>
          <w:bCs/>
          <w:sz w:val="22"/>
          <w:szCs w:val="22"/>
          <w:lang w:val="sk-SK"/>
        </w:rPr>
        <w:t xml:space="preserve">2. § 34 ods. 1 písm. </w:t>
      </w:r>
      <w:r w:rsidR="002E02F6">
        <w:rPr>
          <w:rFonts w:ascii="Arial" w:hAnsi="Arial" w:cs="Arial"/>
          <w:bCs/>
          <w:sz w:val="22"/>
          <w:szCs w:val="22"/>
          <w:lang w:val="sk-SK"/>
        </w:rPr>
        <w:t>g</w:t>
      </w:r>
      <w:r w:rsidRPr="005B7B06">
        <w:rPr>
          <w:rFonts w:ascii="Arial" w:hAnsi="Arial" w:cs="Arial"/>
          <w:bCs/>
          <w:sz w:val="22"/>
          <w:szCs w:val="22"/>
          <w:lang w:val="sk-SK"/>
        </w:rPr>
        <w:t xml:space="preserve">) zákona, </w:t>
      </w:r>
    </w:p>
    <w:p w:rsidR="00856887" w:rsidRDefault="00856887" w:rsidP="00856887">
      <w:pPr>
        <w:jc w:val="both"/>
        <w:rPr>
          <w:rFonts w:cs="Arial"/>
          <w:noProof w:val="0"/>
          <w:szCs w:val="22"/>
        </w:rPr>
      </w:pPr>
      <w:r w:rsidRPr="005B7B06">
        <w:rPr>
          <w:rFonts w:cs="Arial"/>
          <w:noProof w:val="0"/>
          <w:szCs w:val="22"/>
        </w:rPr>
        <w:t>3. § 35 zákona o verejnom obstarávaní vo väzbe na § 34 ods. 1 písm. d) zákona.</w:t>
      </w:r>
    </w:p>
    <w:p w:rsidR="006E5D6C" w:rsidRDefault="006E5D6C" w:rsidP="00856887">
      <w:pPr>
        <w:jc w:val="both"/>
        <w:rPr>
          <w:rFonts w:cs="Arial"/>
          <w:noProof w:val="0"/>
          <w:szCs w:val="22"/>
        </w:rPr>
      </w:pPr>
    </w:p>
    <w:p w:rsidR="006E5D6C" w:rsidRDefault="006E5D6C" w:rsidP="006E5D6C">
      <w:pPr>
        <w:jc w:val="both"/>
        <w:rPr>
          <w:b/>
          <w:noProof w:val="0"/>
        </w:rPr>
      </w:pPr>
    </w:p>
    <w:p w:rsidR="006E5D6C" w:rsidRDefault="006E5D6C" w:rsidP="00856887">
      <w:pPr>
        <w:jc w:val="both"/>
        <w:rPr>
          <w:rFonts w:cs="Arial"/>
          <w:noProof w:val="0"/>
          <w:szCs w:val="22"/>
        </w:rPr>
      </w:pPr>
      <w:r>
        <w:rPr>
          <w:rFonts w:cs="Arial"/>
          <w:noProof w:val="0"/>
          <w:szCs w:val="22"/>
        </w:rPr>
        <w:t>Pre všetky časti:</w:t>
      </w:r>
    </w:p>
    <w:p w:rsidR="006E5D6C" w:rsidRDefault="006E5D6C" w:rsidP="006E5D6C">
      <w:pPr>
        <w:jc w:val="both"/>
        <w:rPr>
          <w:rFonts w:cs="Arial"/>
        </w:rPr>
      </w:pPr>
      <w:r w:rsidRPr="005B7B06">
        <w:rPr>
          <w:rFonts w:cs="Arial"/>
        </w:rPr>
        <w:t>Zoznamom poskytnutých služieb</w:t>
      </w:r>
      <w:r w:rsidRPr="005B7B06" w:rsidDel="00F86717">
        <w:rPr>
          <w:rFonts w:cs="Arial"/>
        </w:rPr>
        <w:t xml:space="preserve"> </w:t>
      </w:r>
      <w:r>
        <w:rPr>
          <w:rFonts w:cs="Arial"/>
        </w:rPr>
        <w:t>a dodávok súvisiaceho tovaru</w:t>
      </w:r>
      <w:r w:rsidRPr="005B7B06">
        <w:rPr>
          <w:rFonts w:cs="Arial"/>
        </w:rPr>
        <w:t xml:space="preserve"> </w:t>
      </w:r>
      <w:r>
        <w:rPr>
          <w:rFonts w:cs="Arial"/>
        </w:rPr>
        <w:t xml:space="preserve"> </w:t>
      </w:r>
      <w:r w:rsidRPr="005B7B06">
        <w:rPr>
          <w:rFonts w:cs="Arial"/>
        </w:rPr>
        <w:t>uchádzač preukáže poskytnutie</w:t>
      </w:r>
      <w:r>
        <w:rPr>
          <w:rFonts w:cs="Arial"/>
        </w:rPr>
        <w:t xml:space="preserve"> </w:t>
      </w:r>
      <w:r w:rsidRPr="005B7B06">
        <w:rPr>
          <w:rFonts w:cs="Arial"/>
        </w:rPr>
        <w:t xml:space="preserve">služieb </w:t>
      </w:r>
      <w:r>
        <w:rPr>
          <w:rFonts w:cs="Arial"/>
        </w:rPr>
        <w:t xml:space="preserve">a dodanie súvisiacich tovarov </w:t>
      </w:r>
      <w:r w:rsidRPr="005B7B06">
        <w:rPr>
          <w:rFonts w:cs="Arial"/>
        </w:rPr>
        <w:t xml:space="preserve">rovnakého alebo obdobného charakteru ako je </w:t>
      </w:r>
      <w:r>
        <w:rPr>
          <w:rFonts w:cs="Arial"/>
        </w:rPr>
        <w:t xml:space="preserve">časť </w:t>
      </w:r>
      <w:r w:rsidRPr="005B7B06">
        <w:rPr>
          <w:rFonts w:cs="Arial"/>
        </w:rPr>
        <w:t>predmet</w:t>
      </w:r>
      <w:r>
        <w:rPr>
          <w:rFonts w:cs="Arial"/>
        </w:rPr>
        <w:t>u</w:t>
      </w:r>
      <w:r w:rsidRPr="005B7B06">
        <w:rPr>
          <w:rFonts w:cs="Arial"/>
        </w:rPr>
        <w:t xml:space="preserve"> zákazky (obdobným predmetom zákaz</w:t>
      </w:r>
      <w:r w:rsidRPr="002A3D6F">
        <w:rPr>
          <w:rFonts w:cs="Arial"/>
        </w:rPr>
        <w:t>k</w:t>
      </w:r>
      <w:r w:rsidRPr="005B7B06">
        <w:rPr>
          <w:rFonts w:cs="Arial"/>
        </w:rPr>
        <w:t xml:space="preserve">y sa </w:t>
      </w:r>
      <w:r w:rsidRPr="002A3D6F">
        <w:rPr>
          <w:rFonts w:cs="Arial"/>
        </w:rPr>
        <w:t xml:space="preserve">rozumie </w:t>
      </w:r>
      <w:r w:rsidR="002D7600">
        <w:rPr>
          <w:rFonts w:cs="Arial"/>
        </w:rPr>
        <w:t>poskytnutie služby a dodanie</w:t>
      </w:r>
      <w:r w:rsidRPr="005B7B06">
        <w:rPr>
          <w:rFonts w:cs="Arial"/>
        </w:rPr>
        <w:t xml:space="preserve"> </w:t>
      </w:r>
      <w:r>
        <w:rPr>
          <w:rFonts w:cs="Arial"/>
        </w:rPr>
        <w:t>softvér</w:t>
      </w:r>
      <w:r w:rsidR="002D7600">
        <w:rPr>
          <w:rFonts w:cs="Arial"/>
        </w:rPr>
        <w:t>u</w:t>
      </w:r>
      <w:r>
        <w:rPr>
          <w:rFonts w:cs="Arial"/>
        </w:rPr>
        <w:t xml:space="preserve"> s podobnými </w:t>
      </w:r>
      <w:r w:rsidR="002D7600">
        <w:rPr>
          <w:rFonts w:cs="Arial"/>
        </w:rPr>
        <w:t xml:space="preserve">funkčnými </w:t>
      </w:r>
      <w:r>
        <w:rPr>
          <w:rFonts w:cs="Arial"/>
        </w:rPr>
        <w:t>charakteristikami</w:t>
      </w:r>
      <w:r w:rsidR="002D7600">
        <w:rPr>
          <w:rFonts w:cs="Arial"/>
        </w:rPr>
        <w:t>).</w:t>
      </w:r>
    </w:p>
    <w:p w:rsidR="006E5D6C" w:rsidRDefault="006E5D6C" w:rsidP="006E5D6C">
      <w:pPr>
        <w:jc w:val="both"/>
        <w:rPr>
          <w:b/>
          <w:noProof w:val="0"/>
        </w:rPr>
      </w:pPr>
    </w:p>
    <w:p w:rsidR="006E5D6C" w:rsidRPr="005B7B06" w:rsidRDefault="006E5D6C" w:rsidP="00856887">
      <w:pPr>
        <w:jc w:val="both"/>
        <w:rPr>
          <w:rFonts w:cs="Arial"/>
          <w:noProof w:val="0"/>
          <w:szCs w:val="22"/>
        </w:rPr>
      </w:pPr>
    </w:p>
    <w:p w:rsidR="00856887" w:rsidRDefault="00856887" w:rsidP="00856887">
      <w:pPr>
        <w:jc w:val="both"/>
        <w:rPr>
          <w:rFonts w:cs="Arial"/>
        </w:rPr>
      </w:pPr>
    </w:p>
    <w:p w:rsidR="00856887" w:rsidRDefault="00856887" w:rsidP="00856887">
      <w:pPr>
        <w:jc w:val="both"/>
        <w:rPr>
          <w:b/>
          <w:noProof w:val="0"/>
          <w:u w:val="single"/>
        </w:rPr>
      </w:pPr>
      <w:r w:rsidRPr="00C76A23">
        <w:rPr>
          <w:rFonts w:cs="Arial"/>
          <w:b/>
          <w:u w:val="single"/>
        </w:rPr>
        <w:t>Pre časť</w:t>
      </w:r>
      <w:r w:rsidRPr="00C76A23">
        <w:rPr>
          <w:b/>
          <w:noProof w:val="0"/>
          <w:u w:val="single"/>
        </w:rPr>
        <w:t xml:space="preserve"> predmetu obstarávania č. 1. </w:t>
      </w:r>
      <w:r w:rsidRPr="00C76A23">
        <w:rPr>
          <w:b/>
          <w:bCs/>
          <w:noProof w:val="0"/>
          <w:u w:val="single"/>
        </w:rPr>
        <w:t xml:space="preserve">Zabezpečenie výučby odborných predmetov „Dátové sklady, Business intelligence a základy analýzy dát“ a „Analýza dát a strojové učenie“ pre </w:t>
      </w:r>
      <w:r w:rsidRPr="00C76A23">
        <w:rPr>
          <w:b/>
          <w:noProof w:val="0"/>
          <w:u w:val="single"/>
        </w:rPr>
        <w:t>študentov vysokých škôl</w:t>
      </w:r>
    </w:p>
    <w:p w:rsidR="00856887" w:rsidRDefault="00856887" w:rsidP="00856887">
      <w:pPr>
        <w:jc w:val="both"/>
        <w:rPr>
          <w:b/>
          <w:noProof w:val="0"/>
          <w:u w:val="single"/>
        </w:rPr>
      </w:pPr>
    </w:p>
    <w:p w:rsidR="00856887" w:rsidRPr="005B7B06" w:rsidRDefault="00856887" w:rsidP="00856887">
      <w:pPr>
        <w:jc w:val="both"/>
        <w:rPr>
          <w:rFonts w:cs="Arial"/>
        </w:rPr>
      </w:pPr>
      <w:r w:rsidRPr="005B7B06">
        <w:rPr>
          <w:rFonts w:cs="Arial"/>
          <w:b/>
        </w:rPr>
        <w:t>1.</w:t>
      </w:r>
      <w:r w:rsidRPr="005B7B06">
        <w:rPr>
          <w:rFonts w:cs="Arial"/>
        </w:rPr>
        <w:t xml:space="preserve"> § 34 ods. 1 písm. a) zákona – verejný obstarávateľ požaduje predložiť zoznam</w:t>
      </w:r>
      <w:r>
        <w:rPr>
          <w:rFonts w:cs="Arial"/>
        </w:rPr>
        <w:t xml:space="preserve"> </w:t>
      </w:r>
      <w:r w:rsidR="002A52E9" w:rsidRPr="005B7B06">
        <w:rPr>
          <w:rFonts w:cs="Arial"/>
        </w:rPr>
        <w:t xml:space="preserve">poskytnutých služieb  </w:t>
      </w:r>
      <w:r w:rsidR="002A52E9">
        <w:rPr>
          <w:rFonts w:cs="Arial"/>
        </w:rPr>
        <w:t xml:space="preserve"> a</w:t>
      </w:r>
      <w:r w:rsidR="00527017">
        <w:rPr>
          <w:rFonts w:cs="Arial"/>
        </w:rPr>
        <w:t> </w:t>
      </w:r>
      <w:r w:rsidR="002A52E9">
        <w:rPr>
          <w:rFonts w:cs="Arial"/>
        </w:rPr>
        <w:t>súvisiacich</w:t>
      </w:r>
      <w:r w:rsidR="00527017">
        <w:rPr>
          <w:rFonts w:cs="Arial"/>
        </w:rPr>
        <w:t xml:space="preserve"> tovarov</w:t>
      </w:r>
      <w:r w:rsidR="002A52E9">
        <w:rPr>
          <w:rFonts w:cs="Arial"/>
        </w:rPr>
        <w:t xml:space="preserve"> </w:t>
      </w:r>
      <w:r w:rsidRPr="005B7B06">
        <w:rPr>
          <w:rFonts w:cs="Arial"/>
        </w:rPr>
        <w:t>za predchádzajúce tri roky od vyhlásenia verejného obstarávania s uvedením cien, lehôt dodania a odberateľov; dokladom je referencia, ak odberateľom bol verejný obstarávateľ alebo obstarávateľ podľa zákona.</w:t>
      </w:r>
    </w:p>
    <w:p w:rsidR="00856887" w:rsidRPr="005B7B06" w:rsidRDefault="00856887" w:rsidP="00856887">
      <w:pPr>
        <w:jc w:val="both"/>
        <w:rPr>
          <w:rFonts w:cs="Arial"/>
        </w:rPr>
      </w:pPr>
      <w:r w:rsidRPr="005B7B06">
        <w:rPr>
          <w:rFonts w:cs="Arial"/>
        </w:rPr>
        <w:lastRenderedPageBreak/>
        <w:t>Za vyhlásenie verejného obstarávania sa považuje zverejnenie oznámenia o vyhlásení verejného obstarávania v Úradnom vestníku Európskej únie alebo vo Vestníku verejného obstarávania, podľa toho, ktorá skutočnosť nastane skôr.</w:t>
      </w:r>
    </w:p>
    <w:p w:rsidR="00856887" w:rsidRPr="005B7B06" w:rsidRDefault="00856887" w:rsidP="00856887">
      <w:pPr>
        <w:jc w:val="both"/>
        <w:rPr>
          <w:rFonts w:cs="Arial"/>
        </w:rPr>
      </w:pPr>
    </w:p>
    <w:p w:rsidR="00856887" w:rsidRPr="005B7B06" w:rsidRDefault="00856887" w:rsidP="00856887">
      <w:pPr>
        <w:jc w:val="both"/>
        <w:rPr>
          <w:rFonts w:cs="Arial"/>
        </w:rPr>
      </w:pPr>
      <w:r w:rsidRPr="005B7B06">
        <w:rPr>
          <w:rFonts w:cs="Arial"/>
        </w:rPr>
        <w:t>Ak bola referencia vyhotovená do 1. marca 2014, splnenie podmienky účasti podľa § 34 ods. 1 písm. a) zákona, ak odberateľom bol verejný obstarávateľ alebo obstarávateľ, je možné preukázať dôkazom o plnení potvrdeným verejným obstarávateľom alebo obstarávateľom.</w:t>
      </w:r>
    </w:p>
    <w:p w:rsidR="00856887" w:rsidRPr="005B7B06" w:rsidRDefault="00856887" w:rsidP="00856887">
      <w:pPr>
        <w:jc w:val="both"/>
        <w:rPr>
          <w:rFonts w:cs="Arial"/>
        </w:rPr>
      </w:pPr>
    </w:p>
    <w:p w:rsidR="00856887" w:rsidRDefault="00856887" w:rsidP="00856887">
      <w:pPr>
        <w:jc w:val="both"/>
        <w:rPr>
          <w:rFonts w:cs="Arial"/>
        </w:rPr>
      </w:pPr>
      <w:r w:rsidRPr="005B7B06">
        <w:rPr>
          <w:rFonts w:cs="Arial"/>
        </w:rPr>
        <w:t xml:space="preserve">Zoznamom </w:t>
      </w:r>
      <w:r w:rsidR="00E57A7B" w:rsidRPr="005B7B06">
        <w:rPr>
          <w:rFonts w:cs="Arial"/>
        </w:rPr>
        <w:t>poskytnutých služieb</w:t>
      </w:r>
      <w:r w:rsidR="00E57A7B" w:rsidRPr="005B7B06" w:rsidDel="00F86717">
        <w:rPr>
          <w:rFonts w:cs="Arial"/>
        </w:rPr>
        <w:t xml:space="preserve"> </w:t>
      </w:r>
      <w:r w:rsidR="00E57A7B">
        <w:rPr>
          <w:rFonts w:cs="Arial"/>
        </w:rPr>
        <w:t xml:space="preserve">a </w:t>
      </w:r>
      <w:r>
        <w:rPr>
          <w:rFonts w:cs="Arial"/>
        </w:rPr>
        <w:t xml:space="preserve">dodávok </w:t>
      </w:r>
      <w:r w:rsidR="00E57A7B">
        <w:rPr>
          <w:rFonts w:cs="Arial"/>
        </w:rPr>
        <w:t xml:space="preserve">súvisiaceho </w:t>
      </w:r>
      <w:r>
        <w:rPr>
          <w:rFonts w:cs="Arial"/>
        </w:rPr>
        <w:t>tovaru</w:t>
      </w:r>
      <w:r w:rsidRPr="005B7B06">
        <w:rPr>
          <w:rFonts w:cs="Arial"/>
        </w:rPr>
        <w:t xml:space="preserve"> </w:t>
      </w:r>
      <w:r>
        <w:rPr>
          <w:rFonts w:cs="Arial"/>
        </w:rPr>
        <w:t xml:space="preserve"> </w:t>
      </w:r>
      <w:r w:rsidRPr="005B7B06">
        <w:rPr>
          <w:rFonts w:cs="Arial"/>
        </w:rPr>
        <w:t xml:space="preserve">uchádzač preukáže </w:t>
      </w:r>
      <w:r w:rsidR="00E57A7B" w:rsidRPr="005B7B06">
        <w:rPr>
          <w:rFonts w:cs="Arial"/>
        </w:rPr>
        <w:t>poskytnutie</w:t>
      </w:r>
      <w:r w:rsidR="00E57A7B">
        <w:rPr>
          <w:rFonts w:cs="Arial"/>
        </w:rPr>
        <w:t xml:space="preserve"> </w:t>
      </w:r>
      <w:r w:rsidR="00E57A7B" w:rsidRPr="005B7B06">
        <w:rPr>
          <w:rFonts w:cs="Arial"/>
        </w:rPr>
        <w:t xml:space="preserve">služieb </w:t>
      </w:r>
      <w:r w:rsidR="00E57A7B">
        <w:rPr>
          <w:rFonts w:cs="Arial"/>
        </w:rPr>
        <w:t xml:space="preserve">a </w:t>
      </w:r>
      <w:r>
        <w:rPr>
          <w:rFonts w:cs="Arial"/>
        </w:rPr>
        <w:t xml:space="preserve">dodanie </w:t>
      </w:r>
      <w:r w:rsidR="00E57A7B">
        <w:rPr>
          <w:rFonts w:cs="Arial"/>
        </w:rPr>
        <w:t xml:space="preserve">súvisiacich </w:t>
      </w:r>
      <w:r>
        <w:rPr>
          <w:rFonts w:cs="Arial"/>
        </w:rPr>
        <w:t>tovarov</w:t>
      </w:r>
      <w:r w:rsidRPr="005B7B06">
        <w:rPr>
          <w:rFonts w:cs="Arial"/>
        </w:rPr>
        <w:t>, pričom uchádzač týmto zoznamom preukáže nasledujúce podmienky:</w:t>
      </w:r>
    </w:p>
    <w:p w:rsidR="00856887" w:rsidRDefault="00856887" w:rsidP="00856887">
      <w:pPr>
        <w:jc w:val="both"/>
        <w:rPr>
          <w:b/>
          <w:noProof w:val="0"/>
        </w:rPr>
      </w:pPr>
    </w:p>
    <w:p w:rsidR="00856887" w:rsidRPr="009E7276" w:rsidRDefault="00856887" w:rsidP="00856887">
      <w:pPr>
        <w:jc w:val="both"/>
        <w:rPr>
          <w:rFonts w:cs="Arial"/>
        </w:rPr>
      </w:pPr>
      <w:r w:rsidRPr="009E7276">
        <w:rPr>
          <w:rFonts w:cs="Arial"/>
        </w:rPr>
        <w:t>a) Minimálne 1 zákazka súvisiaca s</w:t>
      </w:r>
      <w:r w:rsidR="002D7600">
        <w:rPr>
          <w:rFonts w:cs="Arial"/>
        </w:rPr>
        <w:t xml:space="preserve"> dodaním a </w:t>
      </w:r>
      <w:r w:rsidR="00BF1997" w:rsidRPr="009E7276">
        <w:rPr>
          <w:rFonts w:cs="Arial"/>
        </w:rPr>
        <w:t xml:space="preserve"> </w:t>
      </w:r>
      <w:r w:rsidRPr="009E7276">
        <w:rPr>
          <w:rFonts w:cs="Arial"/>
        </w:rPr>
        <w:t xml:space="preserve">nasadením </w:t>
      </w:r>
      <w:r w:rsidR="00E57A7B" w:rsidRPr="009E7276">
        <w:rPr>
          <w:rFonts w:cs="Arial"/>
        </w:rPr>
        <w:t>softvéru</w:t>
      </w:r>
      <w:r w:rsidRPr="009E7276">
        <w:rPr>
          <w:rFonts w:cs="Arial"/>
        </w:rPr>
        <w:t xml:space="preserve">, ktorej hodnota bola minimálne </w:t>
      </w:r>
      <w:r w:rsidR="00BF1997" w:rsidRPr="009E7276">
        <w:rPr>
          <w:rFonts w:cs="Arial"/>
        </w:rPr>
        <w:t>46</w:t>
      </w:r>
      <w:r w:rsidR="00527017" w:rsidRPr="009E7276">
        <w:rPr>
          <w:rFonts w:cs="Arial"/>
        </w:rPr>
        <w:t xml:space="preserve"> </w:t>
      </w:r>
      <w:r w:rsidRPr="009E7276">
        <w:rPr>
          <w:rFonts w:cs="Arial"/>
        </w:rPr>
        <w:t>000 EUR bez DPH;</w:t>
      </w:r>
    </w:p>
    <w:p w:rsidR="00856887" w:rsidRPr="009E7276" w:rsidRDefault="00856887" w:rsidP="00856887">
      <w:pPr>
        <w:jc w:val="both"/>
        <w:rPr>
          <w:rFonts w:cs="Arial"/>
        </w:rPr>
      </w:pPr>
      <w:r w:rsidRPr="009E7276">
        <w:rPr>
          <w:rFonts w:cs="Arial"/>
        </w:rPr>
        <w:t>b) Minimálne 1 zákazka súvisiaca s</w:t>
      </w:r>
      <w:r w:rsidR="00BF1997" w:rsidRPr="009E7276">
        <w:rPr>
          <w:rFonts w:cs="Arial"/>
        </w:rPr>
        <w:t> </w:t>
      </w:r>
      <w:r w:rsidRPr="009E7276">
        <w:rPr>
          <w:rFonts w:cs="Arial"/>
        </w:rPr>
        <w:t xml:space="preserve"> budovaním dátového skladu resp.  implementáciou Business Intelligence nadstavby </w:t>
      </w:r>
      <w:r w:rsidR="00E57A7B" w:rsidRPr="009E7276">
        <w:rPr>
          <w:rFonts w:cs="Arial"/>
        </w:rPr>
        <w:t>softvéru</w:t>
      </w:r>
      <w:r w:rsidRPr="009E7276">
        <w:rPr>
          <w:rFonts w:cs="Arial"/>
        </w:rPr>
        <w:t xml:space="preserve"> alebo </w:t>
      </w:r>
      <w:r w:rsidR="00AB7564" w:rsidRPr="009E7276">
        <w:rPr>
          <w:rFonts w:cs="Arial"/>
        </w:rPr>
        <w:t>minimálne 1 výskumný projekt v danej oblasti realizovaný v spolupráci s vysokými školami alebo výskumnými organizáciami</w:t>
      </w:r>
      <w:r w:rsidRPr="009E7276">
        <w:rPr>
          <w:rFonts w:cs="Arial"/>
        </w:rPr>
        <w:t xml:space="preserve">. </w:t>
      </w:r>
    </w:p>
    <w:p w:rsidR="00856887" w:rsidRPr="009E7276" w:rsidRDefault="00856887" w:rsidP="00856887">
      <w:pPr>
        <w:rPr>
          <w:rFonts w:cs="Arial"/>
        </w:rPr>
      </w:pPr>
    </w:p>
    <w:p w:rsidR="00856887" w:rsidRPr="009E7276" w:rsidRDefault="00856887" w:rsidP="00856887">
      <w:pPr>
        <w:jc w:val="both"/>
        <w:rPr>
          <w:rFonts w:cs="Arial"/>
        </w:rPr>
      </w:pPr>
      <w:r w:rsidRPr="009E7276">
        <w:rPr>
          <w:rFonts w:cs="Arial"/>
        </w:rPr>
        <w:t xml:space="preserve">Uchádzač je oprávnený, nie však povinný, preukázať splnenie vyššie uvedených čiastkových podmienok účasti ad a) a b) aj prostredníctvom jednej zákazky. </w:t>
      </w:r>
    </w:p>
    <w:p w:rsidR="00856887" w:rsidRPr="009E7276" w:rsidRDefault="00856887" w:rsidP="00856887">
      <w:pPr>
        <w:rPr>
          <w:rFonts w:cs="Arial"/>
        </w:rPr>
      </w:pPr>
    </w:p>
    <w:p w:rsidR="00856887" w:rsidRPr="009E7276" w:rsidRDefault="00856887" w:rsidP="00856887">
      <w:pPr>
        <w:jc w:val="both"/>
        <w:rPr>
          <w:rFonts w:cs="Arial"/>
        </w:rPr>
      </w:pPr>
      <w:r w:rsidRPr="009E7276">
        <w:rPr>
          <w:rFonts w:cs="Arial"/>
        </w:rPr>
        <w:t xml:space="preserve">Odôvodnenie potreby a primeranosti stanovenej podmienky účasti vo vzťahu k predmetu zákazky: </w:t>
      </w:r>
    </w:p>
    <w:p w:rsidR="00856887" w:rsidRPr="009E7276" w:rsidRDefault="00856887" w:rsidP="00856887">
      <w:pPr>
        <w:jc w:val="both"/>
        <w:rPr>
          <w:rFonts w:cs="Arial"/>
        </w:rPr>
      </w:pPr>
      <w:r w:rsidRPr="009E7276">
        <w:rPr>
          <w:rFonts w:cs="Arial"/>
        </w:rPr>
        <w:t xml:space="preserve">Verejným obstarávateľom stanovená predmetná podmienka účasti </w:t>
      </w:r>
      <w:r w:rsidR="006D0A44" w:rsidRPr="009E7276">
        <w:rPr>
          <w:rFonts w:cs="Arial"/>
        </w:rPr>
        <w:t xml:space="preserve">a) </w:t>
      </w:r>
      <w:r w:rsidRPr="009E7276">
        <w:rPr>
          <w:rFonts w:cs="Arial"/>
        </w:rPr>
        <w:t xml:space="preserve">vyplýva z potreby preukázania minimálnych praktických skúseností uchádzača s  poskytovaním  služieb </w:t>
      </w:r>
      <w:r w:rsidR="00E57A7B" w:rsidRPr="009E7276">
        <w:rPr>
          <w:rFonts w:cs="Arial"/>
        </w:rPr>
        <w:t xml:space="preserve">a dodaním súvisiaceho tovaru </w:t>
      </w:r>
      <w:r w:rsidRPr="009E7276">
        <w:rPr>
          <w:rFonts w:cs="Arial"/>
        </w:rPr>
        <w:t xml:space="preserve">rovnakého alebo obdobného charakteru ako je tento predmet zákazky. Hodnota jedinej referencie, kde verejný obstarávateľ určil jej výšku, vychádza z predpokladanej hodnoty zákazky a náročnosti súvisiacich obstarávaných služieb a je odôvodnená potrebou overiť skúsenosti uchádzača pri väčších projektoch v oblasti informačných technológií. </w:t>
      </w:r>
      <w:r w:rsidR="006D0A44" w:rsidRPr="009E7276">
        <w:rPr>
          <w:rFonts w:cs="Arial"/>
        </w:rPr>
        <w:t>P</w:t>
      </w:r>
      <w:r w:rsidRPr="009E7276">
        <w:rPr>
          <w:rFonts w:cs="Arial"/>
        </w:rPr>
        <w:t>odmienka účasti</w:t>
      </w:r>
      <w:r w:rsidR="006D0A44" w:rsidRPr="009E7276">
        <w:rPr>
          <w:rFonts w:cs="Arial"/>
        </w:rPr>
        <w:t xml:space="preserve"> b)</w:t>
      </w:r>
      <w:r w:rsidRPr="009E7276">
        <w:rPr>
          <w:rFonts w:cs="Arial"/>
        </w:rPr>
        <w:t xml:space="preserve"> je primeraná a jej potreba vyplynula z dôvodu overenia skutočnosti, či uchádzač disponu</w:t>
      </w:r>
      <w:r w:rsidR="008C2A00" w:rsidRPr="009E7276">
        <w:rPr>
          <w:rFonts w:cs="Arial"/>
        </w:rPr>
        <w:t>je</w:t>
      </w:r>
      <w:r w:rsidRPr="009E7276">
        <w:rPr>
          <w:rFonts w:cs="Arial"/>
        </w:rPr>
        <w:t xml:space="preserve"> odbornými skúsenosťami z oblasti predmetu zákazky, resp. s obdobnými odbornými skúsenosťami a sú oprávnení a schopní ho dodať. Túto podmienku je </w:t>
      </w:r>
      <w:r w:rsidR="00914CB9" w:rsidRPr="009E7276">
        <w:rPr>
          <w:rFonts w:cs="Arial"/>
        </w:rPr>
        <w:t xml:space="preserve">alternatívne </w:t>
      </w:r>
      <w:r w:rsidRPr="009E7276">
        <w:rPr>
          <w:rFonts w:cs="Arial"/>
        </w:rPr>
        <w:t xml:space="preserve">možné splniť aj preukázaním spolupráce </w:t>
      </w:r>
      <w:r w:rsidR="007B4EBB" w:rsidRPr="009E7276">
        <w:rPr>
          <w:rFonts w:cs="Arial"/>
        </w:rPr>
        <w:t xml:space="preserve">s vysokými školami </w:t>
      </w:r>
      <w:r w:rsidR="008009F2">
        <w:rPr>
          <w:rFonts w:cs="Arial"/>
        </w:rPr>
        <w:t xml:space="preserve">(vysokou školou chápe verejný obstarávateľ aj ich zahraničné ekvivalenty) </w:t>
      </w:r>
      <w:r w:rsidR="007B4EBB" w:rsidRPr="009E7276">
        <w:rPr>
          <w:rFonts w:cs="Arial"/>
        </w:rPr>
        <w:t>alebo výskumnými organizáciami pri riešení výskumných projektov v rámci grantových schém alebo dvojstranných vzťahov</w:t>
      </w:r>
      <w:r w:rsidR="00EC4503" w:rsidRPr="009E7276">
        <w:rPr>
          <w:rFonts w:cs="Arial"/>
        </w:rPr>
        <w:t xml:space="preserve"> v rámci danej oblasti</w:t>
      </w:r>
      <w:r w:rsidR="007B4EBB" w:rsidRPr="009E7276">
        <w:rPr>
          <w:rFonts w:cs="Arial"/>
        </w:rPr>
        <w:t>. Splnenie podmienky účasti by malo zaručiť, že uchádzač ovláda problematiku nevyhnutnú na poskytnutie tohto predmetu zákazky.</w:t>
      </w:r>
    </w:p>
    <w:p w:rsidR="00856887" w:rsidRPr="005B7B06" w:rsidRDefault="00856887" w:rsidP="00856887">
      <w:pPr>
        <w:jc w:val="both"/>
        <w:rPr>
          <w:rFonts w:cs="Arial"/>
        </w:rPr>
      </w:pPr>
      <w:r w:rsidRPr="005B7B06">
        <w:rPr>
          <w:rFonts w:cs="Arial"/>
        </w:rPr>
        <w:br/>
      </w:r>
      <w:r w:rsidRPr="005B7B06">
        <w:rPr>
          <w:rFonts w:cs="Arial"/>
          <w:b/>
        </w:rPr>
        <w:t>2</w:t>
      </w:r>
      <w:r w:rsidRPr="005B7B06">
        <w:rPr>
          <w:rFonts w:cs="Arial"/>
        </w:rPr>
        <w:t xml:space="preserve">. § 34 ods. 1 písm. </w:t>
      </w:r>
      <w:r w:rsidR="002E02F6">
        <w:rPr>
          <w:rFonts w:cs="Arial"/>
        </w:rPr>
        <w:t>g</w:t>
      </w:r>
      <w:r w:rsidRPr="005B7B06">
        <w:rPr>
          <w:rFonts w:cs="Arial"/>
        </w:rPr>
        <w:t>) zákona – údaje o</w:t>
      </w:r>
      <w:r w:rsidR="002E02F6">
        <w:rPr>
          <w:rFonts w:cs="Arial"/>
        </w:rPr>
        <w:t xml:space="preserve"> vzdelaní a odbornej praxi alebo o odbornej kvalifikácií osôb určených na plnenie zmluvy alebo koncesnej zmluvy alebo riadiacich zamestnancov </w:t>
      </w:r>
      <w:r w:rsidRPr="005B7B06">
        <w:rPr>
          <w:rFonts w:cs="Arial"/>
        </w:rPr>
        <w:t xml:space="preserve">bez ohľadu na to, v akom zmluvnom vzťahu sú k uchádzačovi (špecialisti):  </w:t>
      </w:r>
    </w:p>
    <w:p w:rsidR="00856887" w:rsidRPr="005B7B06" w:rsidRDefault="00856887" w:rsidP="00856887">
      <w:pPr>
        <w:jc w:val="both"/>
        <w:rPr>
          <w:rFonts w:cs="Arial"/>
        </w:rPr>
      </w:pPr>
      <w:r w:rsidRPr="005B7B06">
        <w:rPr>
          <w:rFonts w:cs="Arial"/>
        </w:rPr>
        <w:t>Z uchádzačom predložených dokladov musia byť minimálne zrejmé:</w:t>
      </w:r>
    </w:p>
    <w:p w:rsidR="00856887" w:rsidRPr="00BC088D" w:rsidRDefault="00856887" w:rsidP="00856887">
      <w:pPr>
        <w:pStyle w:val="Odsekzoznamu"/>
        <w:numPr>
          <w:ilvl w:val="0"/>
          <w:numId w:val="42"/>
        </w:numPr>
        <w:jc w:val="both"/>
        <w:rPr>
          <w:rFonts w:cs="Arial"/>
        </w:rPr>
      </w:pPr>
      <w:r w:rsidRPr="00BC088D">
        <w:rPr>
          <w:rFonts w:cs="Arial"/>
        </w:rPr>
        <w:t>údaje o vzdelaní a odbornej praxi špecialistov, čo uchádzač u týchto špecialistov preukáže predložením profesijných životopisov, alebo ekvivalentnými dokladmi.</w:t>
      </w:r>
    </w:p>
    <w:p w:rsidR="00856887" w:rsidRPr="005B7B06" w:rsidRDefault="00856887" w:rsidP="00856887">
      <w:pPr>
        <w:jc w:val="both"/>
        <w:rPr>
          <w:rFonts w:cs="Arial"/>
        </w:rPr>
      </w:pPr>
    </w:p>
    <w:p w:rsidR="00856887" w:rsidRPr="005B7B06" w:rsidRDefault="00856887" w:rsidP="00856887">
      <w:pPr>
        <w:jc w:val="both"/>
        <w:rPr>
          <w:rFonts w:cs="Arial"/>
        </w:rPr>
      </w:pPr>
      <w:r w:rsidRPr="005B7B06">
        <w:rPr>
          <w:rFonts w:cs="Arial"/>
        </w:rPr>
        <w:t>Z každého predloženého profesijného životopisu príslušného špecialistu alebo ekvivalentného dokladu musia vyplývať nasledovné údaje/skutočnosti:</w:t>
      </w:r>
    </w:p>
    <w:p w:rsidR="00856887" w:rsidRPr="00BC088D" w:rsidRDefault="00856887" w:rsidP="00856887">
      <w:pPr>
        <w:pStyle w:val="Odsekzoznamu"/>
        <w:numPr>
          <w:ilvl w:val="0"/>
          <w:numId w:val="43"/>
        </w:numPr>
        <w:jc w:val="both"/>
        <w:rPr>
          <w:rFonts w:cs="Arial"/>
        </w:rPr>
      </w:pPr>
      <w:r w:rsidRPr="00BC088D">
        <w:rPr>
          <w:rFonts w:cs="Arial"/>
        </w:rPr>
        <w:t>meno a priezvisko príslušného špecialistu,</w:t>
      </w:r>
    </w:p>
    <w:p w:rsidR="00856887" w:rsidRPr="00BC088D" w:rsidRDefault="00856887" w:rsidP="00856887">
      <w:pPr>
        <w:pStyle w:val="Odsekzoznamu"/>
        <w:numPr>
          <w:ilvl w:val="0"/>
          <w:numId w:val="43"/>
        </w:numPr>
        <w:jc w:val="both"/>
        <w:rPr>
          <w:rFonts w:cs="Arial"/>
        </w:rPr>
      </w:pPr>
      <w:r w:rsidRPr="00BC088D">
        <w:rPr>
          <w:rFonts w:cs="Arial"/>
        </w:rPr>
        <w:t>história zamestnania/odbornej praxe príslušného špecialistu vo vzťahu k predmetu zákazky (zamestnávateľ/odberateľ, trvanie pracovného pomeru/trvanie odbornej praxe / rok a mesiac od – do, pozícia, ktorú príslušný špecialista zastával),</w:t>
      </w:r>
    </w:p>
    <w:p w:rsidR="00856887" w:rsidRPr="00BC088D" w:rsidRDefault="00856887" w:rsidP="00856887">
      <w:pPr>
        <w:pStyle w:val="Odsekzoznamu"/>
        <w:numPr>
          <w:ilvl w:val="0"/>
          <w:numId w:val="43"/>
        </w:numPr>
        <w:jc w:val="both"/>
        <w:rPr>
          <w:rFonts w:cs="Arial"/>
        </w:rPr>
      </w:pPr>
      <w:r w:rsidRPr="00BC088D">
        <w:rPr>
          <w:rFonts w:cs="Arial"/>
        </w:rPr>
        <w:t>praktické skúsenosti príslušného špecialistu (názov projektu/predmetu plnenia, odberateľ/zamestnávateľ, popis projektu/predmetu plnenia, pozícia na projekte/predmete plnenia, obdobie rok a mesiac od - do, meno a priezvisko aspoň jednej kontaktnej osoby a číslo telefónu a emailový kontakt odberateľa, kde si bude môcť verejný obstarávateľ overiť informácie),</w:t>
      </w:r>
    </w:p>
    <w:p w:rsidR="00856887" w:rsidRDefault="00856887" w:rsidP="00856887">
      <w:pPr>
        <w:pStyle w:val="Odsekzoznamu"/>
        <w:numPr>
          <w:ilvl w:val="0"/>
          <w:numId w:val="43"/>
        </w:numPr>
        <w:jc w:val="both"/>
        <w:rPr>
          <w:rFonts w:cs="Arial"/>
        </w:rPr>
      </w:pPr>
      <w:r w:rsidRPr="00BC088D">
        <w:rPr>
          <w:rFonts w:cs="Arial"/>
        </w:rPr>
        <w:t>podpis príslušného špecialistu.</w:t>
      </w:r>
    </w:p>
    <w:p w:rsidR="007B4EBB" w:rsidRPr="003E0B06" w:rsidRDefault="007B4EBB" w:rsidP="00856887">
      <w:pPr>
        <w:pStyle w:val="Odsekzoznamu"/>
        <w:numPr>
          <w:ilvl w:val="0"/>
          <w:numId w:val="43"/>
        </w:numPr>
        <w:jc w:val="both"/>
        <w:rPr>
          <w:rFonts w:cs="Arial"/>
        </w:rPr>
      </w:pPr>
      <w:r w:rsidRPr="003E0B06">
        <w:rPr>
          <w:rFonts w:cs="Arial"/>
        </w:rPr>
        <w:t>dôkaz o dosiahnutom stupni vzdelania, formou prílohy – kópie VŠ diplomu</w:t>
      </w:r>
    </w:p>
    <w:p w:rsidR="00856887" w:rsidRPr="005B7B06" w:rsidRDefault="00856887" w:rsidP="00856887">
      <w:pPr>
        <w:jc w:val="both"/>
        <w:rPr>
          <w:rFonts w:cs="Arial"/>
        </w:rPr>
      </w:pPr>
    </w:p>
    <w:p w:rsidR="00856887" w:rsidRPr="001E0087" w:rsidRDefault="00856887" w:rsidP="00856887">
      <w:pPr>
        <w:jc w:val="both"/>
        <w:rPr>
          <w:rFonts w:cs="Arial"/>
          <w:b/>
        </w:rPr>
      </w:pPr>
      <w:r w:rsidRPr="001E0087">
        <w:rPr>
          <w:rFonts w:cs="Arial"/>
        </w:rPr>
        <w:lastRenderedPageBreak/>
        <w:t xml:space="preserve">Uchádzač vyššie uvedeným spôsobom preukáže splnenie nasledovných minimálnych požiadaviek na </w:t>
      </w:r>
      <w:r w:rsidRPr="00A165D2">
        <w:rPr>
          <w:rFonts w:cs="Arial"/>
          <w:b/>
        </w:rPr>
        <w:t>špecialistov č. 1 a 2:</w:t>
      </w:r>
    </w:p>
    <w:p w:rsidR="00856887" w:rsidRPr="001E0087" w:rsidRDefault="00856887" w:rsidP="00856887">
      <w:pPr>
        <w:contextualSpacing/>
        <w:rPr>
          <w:rFonts w:cs="Arial"/>
        </w:rPr>
      </w:pPr>
    </w:p>
    <w:p w:rsidR="00856887" w:rsidRPr="00BC088D" w:rsidRDefault="00856887" w:rsidP="00856887">
      <w:pPr>
        <w:rPr>
          <w:rFonts w:cs="Arial"/>
        </w:rPr>
      </w:pPr>
      <w:r>
        <w:rPr>
          <w:rFonts w:cs="Arial"/>
          <w:b/>
        </w:rPr>
        <w:t>Š</w:t>
      </w:r>
      <w:r w:rsidRPr="00BC088D">
        <w:rPr>
          <w:rFonts w:cs="Arial"/>
          <w:b/>
        </w:rPr>
        <w:t>pecialista č. 1</w:t>
      </w:r>
      <w:r w:rsidRPr="00BC088D">
        <w:rPr>
          <w:rFonts w:cs="Arial"/>
        </w:rPr>
        <w:t xml:space="preserve">: </w:t>
      </w:r>
      <w:r>
        <w:rPr>
          <w:rFonts w:cs="Arial"/>
        </w:rPr>
        <w:t>Š</w:t>
      </w:r>
      <w:r w:rsidRPr="00BC088D">
        <w:rPr>
          <w:rFonts w:cs="Arial"/>
        </w:rPr>
        <w:t>pecialista pre oblasť dátových skladov, Business Intelligence nadstavieb a hĺbkovej analýzy dát</w:t>
      </w:r>
    </w:p>
    <w:p w:rsidR="00856887" w:rsidRDefault="00856887" w:rsidP="00856887">
      <w:pPr>
        <w:pStyle w:val="Odsekzoznamu"/>
        <w:numPr>
          <w:ilvl w:val="0"/>
          <w:numId w:val="44"/>
        </w:numPr>
        <w:jc w:val="both"/>
        <w:rPr>
          <w:rFonts w:cs="Arial"/>
        </w:rPr>
      </w:pPr>
      <w:r w:rsidRPr="00C2590A">
        <w:rPr>
          <w:rFonts w:cs="Arial"/>
        </w:rPr>
        <w:t xml:space="preserve">minimálne 3-ročné skúsenosti s implementáciou </w:t>
      </w:r>
      <w:r w:rsidR="00EC4503">
        <w:rPr>
          <w:rFonts w:cs="Arial"/>
        </w:rPr>
        <w:t xml:space="preserve"> </w:t>
      </w:r>
      <w:r w:rsidR="00EC4503" w:rsidRPr="009E7276">
        <w:rPr>
          <w:rFonts w:cs="Arial"/>
        </w:rPr>
        <w:t xml:space="preserve"> </w:t>
      </w:r>
      <w:r w:rsidRPr="009E7276">
        <w:rPr>
          <w:rFonts w:cs="Arial"/>
        </w:rPr>
        <w:t>dátových skladov, s využívaním Busi</w:t>
      </w:r>
      <w:r w:rsidRPr="00C2590A">
        <w:rPr>
          <w:rFonts w:cs="Arial"/>
        </w:rPr>
        <w:t>ness Intelligence frameworks a/alebo s aplikáciou pokročilých metód analýzy údajov a strojového učenia v praxi</w:t>
      </w:r>
    </w:p>
    <w:p w:rsidR="00856887" w:rsidRPr="009E2EDF" w:rsidRDefault="00856887" w:rsidP="00856887">
      <w:pPr>
        <w:pStyle w:val="Odsekzoznamu"/>
        <w:numPr>
          <w:ilvl w:val="0"/>
          <w:numId w:val="44"/>
        </w:numPr>
        <w:jc w:val="both"/>
        <w:rPr>
          <w:rFonts w:cs="Arial"/>
        </w:rPr>
      </w:pPr>
      <w:r w:rsidRPr="009E2EDF">
        <w:rPr>
          <w:rFonts w:cs="Arial"/>
        </w:rPr>
        <w:t>minimálne 2 profesionálne praktické skúsenosti s implementáciou dátových skladov, vrátane realizácie ETL (Extract, Transform and Load) procesov, pričom minimálne jedna z týchto skúseností zahŕňala implementáciu Business Intelligence nadstavieb.</w:t>
      </w:r>
    </w:p>
    <w:p w:rsidR="00856887" w:rsidRDefault="00856887" w:rsidP="00856887">
      <w:pPr>
        <w:contextualSpacing/>
        <w:rPr>
          <w:rFonts w:cs="Arial"/>
        </w:rPr>
      </w:pPr>
    </w:p>
    <w:p w:rsidR="00856887" w:rsidRPr="001E0087" w:rsidRDefault="00856887" w:rsidP="00856887">
      <w:pPr>
        <w:contextualSpacing/>
        <w:rPr>
          <w:rFonts w:cs="Arial"/>
        </w:rPr>
      </w:pPr>
      <w:r w:rsidRPr="001E0087">
        <w:rPr>
          <w:rFonts w:cs="Arial"/>
        </w:rPr>
        <w:t xml:space="preserve">Odôvodnenie: </w:t>
      </w:r>
    </w:p>
    <w:p w:rsidR="00856887" w:rsidRPr="009E7276" w:rsidRDefault="00856887" w:rsidP="00856887">
      <w:pPr>
        <w:contextualSpacing/>
        <w:jc w:val="both"/>
        <w:rPr>
          <w:rFonts w:cs="Arial"/>
        </w:rPr>
      </w:pPr>
      <w:r w:rsidRPr="001E0087">
        <w:rPr>
          <w:rFonts w:cs="Arial"/>
        </w:rPr>
        <w:t xml:space="preserve">Verejný obstarávateľ požadovaním tejto podmienky účasti na špecialistu skúma schopnosť uchádzača dodať požadovaný predmet zákazky prostredníctvom špecialistu, ktorý sa bude podieľať na dodaní predmetu zákazky, konkrétne vo vzťahu k vzdelávaciemu obsahu </w:t>
      </w:r>
      <w:r w:rsidRPr="00BB1C7D">
        <w:rPr>
          <w:rFonts w:cs="Arial"/>
        </w:rPr>
        <w:t>„Dátové sklady, Business intelligence a základy analýzy dát“ a „Analýza dát a strojové učenie“</w:t>
      </w:r>
      <w:r w:rsidRPr="001E0087">
        <w:rPr>
          <w:rFonts w:cs="Arial"/>
        </w:rPr>
        <w:t>. Požiadavky na špecialistu sú potrebné a primerané, pretože v rámci dodania predmetu zákazky bude za plnenia dodávané uchádzačom tento špecialista zabezpečovať a odborne garantovať oblasť dátových skladov, Business Intelligence (BI) nadstavieb a hĺbkovej analýzy dát. Preto je dôležité, aby uchádzač preukázal praxou a profesionálnymi praktickými skúsenosťami, že tento špecialista disponuje odbornosťou, know-how s dostatočnými znalosťami a zručnosťami v danej oblasti</w:t>
      </w:r>
      <w:r w:rsidRPr="009E7276">
        <w:rPr>
          <w:rFonts w:cs="Arial"/>
        </w:rPr>
        <w:t>.</w:t>
      </w:r>
    </w:p>
    <w:p w:rsidR="00856887" w:rsidRDefault="00856887" w:rsidP="00856887">
      <w:pPr>
        <w:rPr>
          <w:rFonts w:cs="Arial"/>
        </w:rPr>
      </w:pPr>
    </w:p>
    <w:p w:rsidR="00421C04" w:rsidRDefault="00856887" w:rsidP="00421C04">
      <w:pPr>
        <w:rPr>
          <w:rFonts w:cs="Arial"/>
          <w:strike/>
        </w:rPr>
      </w:pPr>
      <w:r w:rsidRPr="00BC088D">
        <w:rPr>
          <w:rFonts w:cs="Arial"/>
          <w:b/>
        </w:rPr>
        <w:t>Špecialista č. 2:</w:t>
      </w:r>
      <w:r w:rsidRPr="00C514B2">
        <w:rPr>
          <w:rFonts w:cs="Arial"/>
        </w:rPr>
        <w:t xml:space="preserve"> </w:t>
      </w:r>
      <w:r w:rsidRPr="001E0087">
        <w:rPr>
          <w:rFonts w:cs="Arial"/>
        </w:rPr>
        <w:t xml:space="preserve">Špecialista pre oblasť </w:t>
      </w:r>
      <w:r w:rsidRPr="00C514B2">
        <w:rPr>
          <w:rFonts w:cs="Arial"/>
        </w:rPr>
        <w:t xml:space="preserve">vzdelávania </w:t>
      </w:r>
      <w:r w:rsidRPr="00EB1F47">
        <w:rPr>
          <w:rFonts w:cs="Arial"/>
        </w:rPr>
        <w:t xml:space="preserve"> </w:t>
      </w:r>
    </w:p>
    <w:p w:rsidR="00856887" w:rsidRPr="00EC4503" w:rsidRDefault="00856887" w:rsidP="00421C04">
      <w:pPr>
        <w:pStyle w:val="Odsekzoznamu"/>
        <w:numPr>
          <w:ilvl w:val="0"/>
          <w:numId w:val="44"/>
        </w:numPr>
        <w:rPr>
          <w:rFonts w:cs="Arial"/>
          <w:strike/>
          <w:color w:val="FF0000"/>
        </w:rPr>
      </w:pPr>
      <w:r w:rsidRPr="00421C04">
        <w:rPr>
          <w:rFonts w:cs="Arial"/>
        </w:rPr>
        <w:t xml:space="preserve">akademický titul PhD. alebo ekvivalentný titul udeľovaný absolventom III. stupňa </w:t>
      </w:r>
      <w:r w:rsidR="006B1901" w:rsidRPr="00421C04">
        <w:rPr>
          <w:rFonts w:cs="Arial"/>
        </w:rPr>
        <w:t>v</w:t>
      </w:r>
      <w:r w:rsidRPr="00421C04">
        <w:rPr>
          <w:rFonts w:cs="Arial"/>
        </w:rPr>
        <w:t xml:space="preserve">ysokoškolského štúdia </w:t>
      </w:r>
      <w:r w:rsidR="008009F2">
        <w:rPr>
          <w:rFonts w:cs="Arial"/>
        </w:rPr>
        <w:t xml:space="preserve">a minimálne 3-ročné skúsenosti s výučbou na VŠ resp. s prípravou študijných materiálov pre študentov </w:t>
      </w:r>
      <w:r w:rsidR="008009F2" w:rsidRPr="003E0B06">
        <w:rPr>
          <w:rFonts w:cs="Arial"/>
        </w:rPr>
        <w:t>VŠ min. 1. stupňa</w:t>
      </w:r>
    </w:p>
    <w:p w:rsidR="00856887" w:rsidRPr="00AF2223" w:rsidRDefault="00856887" w:rsidP="00AF2223">
      <w:pPr>
        <w:pStyle w:val="Odsekzoznamu"/>
        <w:numPr>
          <w:ilvl w:val="0"/>
          <w:numId w:val="44"/>
        </w:numPr>
        <w:contextualSpacing/>
        <w:jc w:val="both"/>
        <w:rPr>
          <w:rFonts w:cs="Arial"/>
        </w:rPr>
      </w:pPr>
      <w:r w:rsidRPr="00AF2223">
        <w:rPr>
          <w:rFonts w:cs="Arial"/>
        </w:rPr>
        <w:t xml:space="preserve">pracovné skúsenosti </w:t>
      </w:r>
      <w:r w:rsidR="00B3757C" w:rsidRPr="00AF2223">
        <w:rPr>
          <w:rFonts w:cs="Arial"/>
        </w:rPr>
        <w:t>s činnosťami  súvisiacimi</w:t>
      </w:r>
      <w:r w:rsidRPr="00AF2223">
        <w:rPr>
          <w:rFonts w:cs="Arial"/>
        </w:rPr>
        <w:t xml:space="preserve"> </w:t>
      </w:r>
      <w:r w:rsidR="00B3757C" w:rsidRPr="00AF2223">
        <w:rPr>
          <w:rFonts w:cs="Arial"/>
        </w:rPr>
        <w:t xml:space="preserve"> s</w:t>
      </w:r>
      <w:r w:rsidR="004A0E10" w:rsidRPr="00AF2223">
        <w:rPr>
          <w:rFonts w:cs="Arial"/>
        </w:rPr>
        <w:t xml:space="preserve"> časťou predmetu zákazky </w:t>
      </w:r>
    </w:p>
    <w:p w:rsidR="00856887" w:rsidRPr="001E0087" w:rsidRDefault="00856887" w:rsidP="00856887">
      <w:pPr>
        <w:contextualSpacing/>
        <w:rPr>
          <w:rFonts w:cs="Arial"/>
        </w:rPr>
      </w:pPr>
      <w:r w:rsidRPr="001E0087">
        <w:rPr>
          <w:rFonts w:cs="Arial"/>
        </w:rPr>
        <w:t xml:space="preserve">Odôvodnenie: </w:t>
      </w:r>
    </w:p>
    <w:p w:rsidR="00856887" w:rsidRDefault="00856887" w:rsidP="00856887">
      <w:pPr>
        <w:contextualSpacing/>
        <w:jc w:val="both"/>
        <w:rPr>
          <w:rFonts w:cs="Arial"/>
        </w:rPr>
      </w:pPr>
      <w:r w:rsidRPr="001E0087">
        <w:rPr>
          <w:rFonts w:cs="Arial"/>
        </w:rPr>
        <w:t>Verejný obstarávateľ požadovaním tejto podmienky účasti na špecialistu skúma schopnosť uchádzača dodať požadovaný predmet zákazky prostredníctvom špecialistu, ktorý sa bude podieľať na dodaní predmetu zákazky, konkrétne vo vzťahu k</w:t>
      </w:r>
      <w:r>
        <w:rPr>
          <w:rFonts w:cs="Arial"/>
        </w:rPr>
        <w:t xml:space="preserve">u tvorbe </w:t>
      </w:r>
      <w:r w:rsidRPr="001E0087">
        <w:rPr>
          <w:rFonts w:cs="Arial"/>
        </w:rPr>
        <w:t> </w:t>
      </w:r>
      <w:r>
        <w:rPr>
          <w:rFonts w:cs="Arial"/>
        </w:rPr>
        <w:t xml:space="preserve">študijných materiálov pre dané predmety. </w:t>
      </w:r>
      <w:r w:rsidRPr="001E0087">
        <w:rPr>
          <w:rFonts w:cs="Arial"/>
        </w:rPr>
        <w:t xml:space="preserve">Požiadavky na špecialistu sú potrebné a primerané, pretože v rámci dodania predmetu zákazky bude za plnenia dodávané uchádzačom tento špecialista zabezpečovať a odborne garantovať </w:t>
      </w:r>
      <w:r>
        <w:rPr>
          <w:rFonts w:cs="Arial"/>
        </w:rPr>
        <w:t xml:space="preserve">dodanie študijných podkladov pre </w:t>
      </w:r>
      <w:r w:rsidRPr="001E0087">
        <w:rPr>
          <w:rFonts w:cs="Arial"/>
        </w:rPr>
        <w:t xml:space="preserve">oblasť </w:t>
      </w:r>
      <w:r>
        <w:rPr>
          <w:rFonts w:cs="Arial"/>
        </w:rPr>
        <w:t>analýzy dát a strojového učenia, vrátane zaškolenia odborných pedagogických pracovníkov, ktorí budú zabezpečovať výučbu</w:t>
      </w:r>
      <w:r w:rsidRPr="001E0087">
        <w:rPr>
          <w:rFonts w:cs="Arial"/>
        </w:rPr>
        <w:t>. Preto je dôležité, aby uchádzač preukázal praxou a profesionálnymi praktickými skúsenosťami, že disponuje odbornosťou, know-how s dostatočnými znalosťami a zručnosťami v danej oblasti.</w:t>
      </w:r>
    </w:p>
    <w:p w:rsidR="007B4EBB" w:rsidRPr="003E0B06" w:rsidRDefault="007B4EBB" w:rsidP="007B4EBB">
      <w:pPr>
        <w:contextualSpacing/>
        <w:jc w:val="both"/>
        <w:rPr>
          <w:rFonts w:cs="Arial"/>
        </w:rPr>
      </w:pPr>
    </w:p>
    <w:p w:rsidR="00856887" w:rsidRPr="007B4EBB" w:rsidRDefault="00856887" w:rsidP="00856887">
      <w:pPr>
        <w:rPr>
          <w:rFonts w:cs="Arial"/>
          <w:b/>
          <w:noProof w:val="0"/>
          <w:szCs w:val="22"/>
          <w:u w:val="single"/>
        </w:rPr>
      </w:pPr>
    </w:p>
    <w:p w:rsidR="00856887" w:rsidRPr="00622628" w:rsidRDefault="00856887" w:rsidP="00856887">
      <w:pPr>
        <w:jc w:val="both"/>
        <w:rPr>
          <w:rFonts w:cs="Arial"/>
          <w:i/>
          <w:noProof w:val="0"/>
          <w:szCs w:val="22"/>
        </w:rPr>
      </w:pPr>
    </w:p>
    <w:p w:rsidR="00856887" w:rsidRPr="005B7B06" w:rsidRDefault="00856887" w:rsidP="00856887">
      <w:pPr>
        <w:autoSpaceDE w:val="0"/>
        <w:autoSpaceDN w:val="0"/>
        <w:adjustRightInd w:val="0"/>
        <w:jc w:val="both"/>
        <w:rPr>
          <w:rFonts w:cs="Arial"/>
          <w:noProof w:val="0"/>
          <w:szCs w:val="22"/>
        </w:rPr>
      </w:pPr>
      <w:r w:rsidRPr="005B7B06">
        <w:rPr>
          <w:rFonts w:cs="Arial"/>
          <w:b/>
          <w:noProof w:val="0"/>
          <w:szCs w:val="22"/>
        </w:rPr>
        <w:t>3.</w:t>
      </w:r>
      <w:r w:rsidRPr="005B7B06">
        <w:rPr>
          <w:rFonts w:cs="Arial"/>
          <w:noProof w:val="0"/>
          <w:szCs w:val="22"/>
        </w:rPr>
        <w:t xml:space="preserve"> § 35 zákona vo väzbe na § 34 ods. 1 písm. d) zákona verejný obstarávateľ požaduje predložiť doklad podľa § 35 zákona vo väzbe na podmienku účasti podľa § 34 ods. 1 písm. d) zákona, ktorým bude certifikát v oblasti zabezpečenia kvality podľa normy ISO 9001 v oblasti informačných technológií, alebo ekvivalent, resp. rovnocenný dôkaz o opatreniach na zabezpečenie kvality pre uvedenú oblasť, resp. oblasť rovnocennú predmetu zákazky podľa požiadaviek na vystavenie príslušného certifikátu. </w:t>
      </w:r>
    </w:p>
    <w:p w:rsidR="00856887" w:rsidRPr="005B7B06" w:rsidRDefault="00856887" w:rsidP="00856887">
      <w:pPr>
        <w:jc w:val="both"/>
        <w:rPr>
          <w:rFonts w:cs="Arial"/>
          <w:noProof w:val="0"/>
          <w:szCs w:val="22"/>
        </w:rPr>
      </w:pPr>
    </w:p>
    <w:p w:rsidR="00856887" w:rsidRPr="005B7B06" w:rsidRDefault="00856887" w:rsidP="00856887">
      <w:pPr>
        <w:jc w:val="both"/>
        <w:rPr>
          <w:rFonts w:cs="Arial"/>
          <w:noProof w:val="0"/>
          <w:szCs w:val="22"/>
        </w:rPr>
      </w:pPr>
      <w:r w:rsidRPr="005B7B06">
        <w:rPr>
          <w:rFonts w:cs="Arial"/>
          <w:noProof w:val="0"/>
          <w:szCs w:val="22"/>
        </w:rPr>
        <w:t>Odôvodnenie potreby a primeranosti stanovenej podmienky účasti vo vzťahu k predmetu zákazky: Verejný obstarávateľ požaduje doklad podľa § 35 zákona vo väzbe na podmienku účasti podľa § 34 ods. 1 písm. d) zákona, a to striktne vo vzťahu k predmetu zákazky, vo väzbe na preukázanie technickej alebo odbornej spôsobilosti, s cieľom dosiahnuť čestnú hospodársku súťaž medzi kvalifikovanými poskytovateľmi. Podmienka účasti je primeraná a jej potreba vyplynula z dôvodu overenia si skutočnosti potvrdzujúce splnenie noriem na systém manažérstva kvality uchádzačmi.</w:t>
      </w:r>
    </w:p>
    <w:p w:rsidR="00856887" w:rsidRPr="005B7B06" w:rsidRDefault="00856887" w:rsidP="00856887">
      <w:pPr>
        <w:jc w:val="both"/>
        <w:rPr>
          <w:rFonts w:cs="Arial"/>
          <w:noProof w:val="0"/>
          <w:szCs w:val="22"/>
        </w:rPr>
      </w:pPr>
    </w:p>
    <w:p w:rsidR="00856887" w:rsidRPr="005B7B06" w:rsidRDefault="00856887" w:rsidP="00856887">
      <w:pPr>
        <w:jc w:val="both"/>
        <w:rPr>
          <w:rFonts w:cs="Arial"/>
          <w:noProof w:val="0"/>
          <w:color w:val="000000"/>
          <w:szCs w:val="22"/>
        </w:rPr>
      </w:pPr>
      <w:r w:rsidRPr="005B7B06">
        <w:rPr>
          <w:rFonts w:cs="Arial"/>
          <w:noProof w:val="0"/>
          <w:szCs w:val="22"/>
        </w:rPr>
        <w:t xml:space="preserve">Uchádzač môže na preukázanie technickej alebo odbornej spôsobilosti využiť technické alebo odborné kapacity inej osoby, bez ohľadu na ich právny vzťah v čase podania ponuky. V takom </w:t>
      </w:r>
      <w:r w:rsidRPr="005B7B06">
        <w:rPr>
          <w:rFonts w:cs="Arial"/>
          <w:noProof w:val="0"/>
          <w:szCs w:val="22"/>
        </w:rPr>
        <w:lastRenderedPageBreak/>
        <w:t>prípade musí uchádzač verejnému obstarávateľovi preukázať, že pri plnení z</w:t>
      </w:r>
      <w:r w:rsidRPr="005B7B06">
        <w:rPr>
          <w:rFonts w:cs="Arial"/>
          <w:noProof w:val="0"/>
          <w:color w:val="000000"/>
          <w:szCs w:val="22"/>
        </w:rPr>
        <w:t xml:space="preserve">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poskytovať službu preukazuje vo vzťahu k tej časti predmetu zákazky, na ktorú boli kapacity uchádzačovi poskytnuté. </w:t>
      </w:r>
    </w:p>
    <w:p w:rsidR="00856887" w:rsidRPr="005B7B06" w:rsidRDefault="00856887" w:rsidP="00856887">
      <w:pPr>
        <w:jc w:val="both"/>
        <w:rPr>
          <w:rFonts w:cs="Arial"/>
          <w:noProof w:val="0"/>
          <w:color w:val="000000"/>
          <w:szCs w:val="22"/>
        </w:rPr>
      </w:pPr>
    </w:p>
    <w:p w:rsidR="00856887" w:rsidRPr="005B7B06" w:rsidRDefault="00856887" w:rsidP="00856887">
      <w:pPr>
        <w:jc w:val="both"/>
        <w:rPr>
          <w:rFonts w:cs="Arial"/>
          <w:noProof w:val="0"/>
          <w:color w:val="000000"/>
          <w:szCs w:val="22"/>
        </w:rPr>
      </w:pPr>
      <w:r w:rsidRPr="005B7B06">
        <w:rPr>
          <w:rFonts w:cs="Arial"/>
          <w:noProof w:val="0"/>
          <w:color w:val="000000"/>
          <w:szCs w:val="22"/>
        </w:rPr>
        <w:t>V prípade uchádzača, ktorého tvorí skupina dodávateľov zúčastnená vo verejnom obstarávaní, sa požaduje preukázanie splnenia podmienok účasti týkajúcich sa technickej alebo odbornej spôsobilosti za všetkých členov skupiny spoločne.</w:t>
      </w:r>
    </w:p>
    <w:p w:rsidR="00856887" w:rsidRPr="005B7B06" w:rsidRDefault="00856887" w:rsidP="00856887">
      <w:pPr>
        <w:jc w:val="both"/>
        <w:rPr>
          <w:rFonts w:cs="Arial"/>
          <w:noProof w:val="0"/>
          <w:color w:val="000000"/>
          <w:szCs w:val="22"/>
        </w:rPr>
      </w:pPr>
    </w:p>
    <w:p w:rsidR="00856887" w:rsidRPr="005B7B06" w:rsidRDefault="00856887" w:rsidP="00856887">
      <w:pPr>
        <w:jc w:val="both"/>
        <w:rPr>
          <w:rFonts w:cs="Arial"/>
          <w:noProof w:val="0"/>
          <w:color w:val="000000"/>
          <w:szCs w:val="22"/>
        </w:rPr>
      </w:pPr>
      <w:r w:rsidRPr="005B7B06">
        <w:rPr>
          <w:rFonts w:cs="Arial"/>
          <w:noProof w:val="0"/>
          <w:color w:val="000000"/>
          <w:szCs w:val="22"/>
        </w:rPr>
        <w:t xml:space="preserve">Pri prepočte inej meny na menu euro sa použije kurz Európskej centrálnej banky platný v deň odoslania </w:t>
      </w:r>
      <w:r w:rsidRPr="005B7B06">
        <w:rPr>
          <w:rFonts w:cs="Arial"/>
          <w:noProof w:val="0"/>
          <w:szCs w:val="22"/>
        </w:rPr>
        <w:t xml:space="preserve">tohto </w:t>
      </w:r>
      <w:r w:rsidRPr="005B7B06">
        <w:rPr>
          <w:rFonts w:cs="Arial"/>
          <w:noProof w:val="0"/>
          <w:color w:val="000000"/>
          <w:szCs w:val="22"/>
        </w:rPr>
        <w:t xml:space="preserve">oznámenia o vyhlásení verejného </w:t>
      </w:r>
      <w:r w:rsidRPr="005B7B06">
        <w:rPr>
          <w:rFonts w:cs="Arial"/>
          <w:noProof w:val="0"/>
          <w:szCs w:val="22"/>
        </w:rPr>
        <w:t>obstarávania na uverejnenie v</w:t>
      </w:r>
      <w:r w:rsidRPr="005B7B06">
        <w:rPr>
          <w:rFonts w:cs="Arial"/>
          <w:noProof w:val="0"/>
          <w:color w:val="000000"/>
          <w:szCs w:val="22"/>
        </w:rPr>
        <w:t xml:space="preserve"> Úradnom vestníku EÚ.</w:t>
      </w:r>
    </w:p>
    <w:p w:rsidR="00856887" w:rsidRPr="005B7B06" w:rsidRDefault="00856887" w:rsidP="00856887">
      <w:pPr>
        <w:autoSpaceDE w:val="0"/>
        <w:autoSpaceDN w:val="0"/>
        <w:adjustRightInd w:val="0"/>
        <w:jc w:val="both"/>
        <w:rPr>
          <w:rFonts w:cs="Arial"/>
          <w:noProof w:val="0"/>
          <w:szCs w:val="22"/>
        </w:rPr>
      </w:pPr>
    </w:p>
    <w:p w:rsidR="00856887" w:rsidRPr="009E7276" w:rsidRDefault="00856887" w:rsidP="00856887">
      <w:pPr>
        <w:autoSpaceDE w:val="0"/>
        <w:autoSpaceDN w:val="0"/>
        <w:adjustRightInd w:val="0"/>
        <w:jc w:val="both"/>
        <w:rPr>
          <w:rFonts w:cs="Arial"/>
          <w:b/>
          <w:u w:val="single"/>
        </w:rPr>
      </w:pPr>
      <w:r w:rsidRPr="009E7276">
        <w:rPr>
          <w:rFonts w:cs="Arial"/>
          <w:noProof w:val="0"/>
          <w:szCs w:val="22"/>
        </w:rPr>
        <w:t>Uchádzačom predkladané doklady musia byť v rovnakej, alebo ekvivalentnej forme podľa uvedenej požiadavky verejného obstarávateľa, pričom z týchto dokladov preukazujúcich spôsobilosť podľa § 34</w:t>
      </w:r>
      <w:r w:rsidR="00F533D1">
        <w:rPr>
          <w:rFonts w:cs="Arial"/>
          <w:noProof w:val="0"/>
          <w:szCs w:val="22"/>
        </w:rPr>
        <w:t xml:space="preserve"> a</w:t>
      </w:r>
      <w:r w:rsidR="00F533D1" w:rsidRPr="009E7276">
        <w:rPr>
          <w:rFonts w:cs="Arial"/>
          <w:noProof w:val="0"/>
          <w:szCs w:val="22"/>
        </w:rPr>
        <w:t xml:space="preserve"> </w:t>
      </w:r>
      <w:r w:rsidRPr="009E7276">
        <w:rPr>
          <w:rFonts w:cs="Arial"/>
          <w:noProof w:val="0"/>
          <w:szCs w:val="22"/>
        </w:rPr>
        <w:t>§ 35 zákona musí byť zrejmé splnenie minimálnych úrovní požadovaných verejným obstarávateľom a rovnako musí byť zrejmé, že preukazovanie sa týka osoby uchádzača</w:t>
      </w:r>
      <w:r w:rsidR="00235551" w:rsidRPr="009E7276">
        <w:rPr>
          <w:rFonts w:cs="Arial"/>
          <w:noProof w:val="0"/>
          <w:szCs w:val="22"/>
        </w:rPr>
        <w:t xml:space="preserve"> alebo </w:t>
      </w:r>
      <w:r w:rsidR="00B3757C" w:rsidRPr="009E7276">
        <w:rPr>
          <w:rFonts w:cs="Arial"/>
          <w:noProof w:val="0"/>
          <w:szCs w:val="22"/>
        </w:rPr>
        <w:t xml:space="preserve">inej osoby </w:t>
      </w:r>
      <w:r w:rsidR="00D86E54" w:rsidRPr="009E7276">
        <w:rPr>
          <w:rFonts w:cs="Arial"/>
          <w:noProof w:val="0"/>
          <w:szCs w:val="22"/>
        </w:rPr>
        <w:t>v zmysle § 34 ods. 3 zákona</w:t>
      </w:r>
      <w:r w:rsidRPr="009E7276">
        <w:rPr>
          <w:rFonts w:cs="Arial"/>
          <w:noProof w:val="0"/>
          <w:szCs w:val="22"/>
        </w:rPr>
        <w:t xml:space="preserve">. </w:t>
      </w:r>
    </w:p>
    <w:p w:rsidR="00856887" w:rsidRPr="009E7276" w:rsidRDefault="00856887" w:rsidP="00856887">
      <w:pPr>
        <w:jc w:val="both"/>
        <w:rPr>
          <w:rFonts w:cs="Arial"/>
          <w:b/>
          <w:u w:val="single"/>
        </w:rPr>
      </w:pPr>
    </w:p>
    <w:p w:rsidR="00856887" w:rsidRPr="009E7276" w:rsidRDefault="00856887" w:rsidP="00856887">
      <w:pPr>
        <w:jc w:val="both"/>
        <w:rPr>
          <w:b/>
          <w:bCs/>
          <w:noProof w:val="0"/>
          <w:u w:val="single"/>
        </w:rPr>
      </w:pPr>
      <w:r w:rsidRPr="009E7276">
        <w:rPr>
          <w:rFonts w:cs="Arial"/>
          <w:b/>
          <w:u w:val="single"/>
        </w:rPr>
        <w:t>Pre časť</w:t>
      </w:r>
      <w:r w:rsidRPr="009E7276">
        <w:rPr>
          <w:b/>
          <w:noProof w:val="0"/>
          <w:u w:val="single"/>
        </w:rPr>
        <w:t xml:space="preserve"> predmetu obstarávania č. 2. Zabezpečenie výučby odborného predmetu „Process-mining, animácia procesov a vizualizácia“ pre  študentov vysokých škôl</w:t>
      </w:r>
      <w:r w:rsidRPr="009E7276" w:rsidDel="004F6067">
        <w:rPr>
          <w:b/>
          <w:bCs/>
          <w:noProof w:val="0"/>
          <w:u w:val="single"/>
        </w:rPr>
        <w:t xml:space="preserve"> </w:t>
      </w:r>
    </w:p>
    <w:p w:rsidR="00856887" w:rsidRPr="009E7276" w:rsidRDefault="00856887" w:rsidP="00856887">
      <w:pPr>
        <w:jc w:val="both"/>
        <w:rPr>
          <w:rFonts w:cs="Arial"/>
        </w:rPr>
      </w:pPr>
    </w:p>
    <w:p w:rsidR="00856887" w:rsidRPr="009E7276" w:rsidRDefault="00856887" w:rsidP="00856887">
      <w:pPr>
        <w:jc w:val="both"/>
        <w:rPr>
          <w:rFonts w:cs="Arial"/>
        </w:rPr>
      </w:pPr>
      <w:r w:rsidRPr="009E7276">
        <w:rPr>
          <w:rFonts w:cs="Arial"/>
          <w:b/>
        </w:rPr>
        <w:t>1.</w:t>
      </w:r>
      <w:r w:rsidRPr="009E7276">
        <w:rPr>
          <w:rFonts w:cs="Arial"/>
        </w:rPr>
        <w:t xml:space="preserve"> § 34 ods. 1 písm. a) zákona – verejný obstarávateľ požaduje predložiť zoznam </w:t>
      </w:r>
      <w:r w:rsidR="008D5E0C" w:rsidRPr="009E7276">
        <w:rPr>
          <w:rFonts w:cs="Arial"/>
        </w:rPr>
        <w:t xml:space="preserve">poskytnutých služieb a dodanie súvisiaceho tovaru </w:t>
      </w:r>
      <w:r w:rsidRPr="009E7276">
        <w:rPr>
          <w:rFonts w:cs="Arial"/>
        </w:rPr>
        <w:t>za predchádzajúce tri roky od vyhlásenia verejného obstarávania s uvedením cien, lehôt dodania a odberateľov; dokladom je referencia, ak odberateľom bol verejný obstarávateľ alebo obstarávateľ podľa zákona.</w:t>
      </w:r>
    </w:p>
    <w:p w:rsidR="00856887" w:rsidRPr="009E7276" w:rsidRDefault="00856887" w:rsidP="00856887">
      <w:pPr>
        <w:jc w:val="both"/>
        <w:rPr>
          <w:rFonts w:cs="Arial"/>
        </w:rPr>
      </w:pPr>
      <w:r w:rsidRPr="009E7276">
        <w:rPr>
          <w:rFonts w:cs="Arial"/>
        </w:rPr>
        <w:t>Za vyhlásenie verejného obstarávania sa považuje zverejnenie oznámenia o vyhlásení verejného obstarávania v Úradnom vestníku Európskej únie alebo vo Vestníku verejného obstarávania, podľa toho, ktorá skutočnosť nastane skôr.</w:t>
      </w:r>
    </w:p>
    <w:p w:rsidR="00856887" w:rsidRPr="009E7276" w:rsidRDefault="00856887" w:rsidP="00856887">
      <w:pPr>
        <w:jc w:val="both"/>
        <w:rPr>
          <w:rFonts w:cs="Arial"/>
        </w:rPr>
      </w:pPr>
    </w:p>
    <w:p w:rsidR="00856887" w:rsidRPr="009E7276" w:rsidRDefault="00856887" w:rsidP="00856887">
      <w:pPr>
        <w:jc w:val="both"/>
        <w:rPr>
          <w:rFonts w:cs="Arial"/>
        </w:rPr>
      </w:pPr>
      <w:r w:rsidRPr="009E7276">
        <w:rPr>
          <w:rFonts w:cs="Arial"/>
        </w:rPr>
        <w:t>Ak bola referencia vyhotovená do 1. marca 2014, splnenie podmienky účasti podľa § 34 ods. 1 písm. a) zákona, ak odberateľom bol verejný obstarávateľ alebo obstarávateľ, je možné preukázať dôkazom o plnení potvrdeným verejným obstarávateľom alebo obstarávateľom.</w:t>
      </w:r>
    </w:p>
    <w:p w:rsidR="00856887" w:rsidRPr="009E7276" w:rsidRDefault="00856887" w:rsidP="00856887">
      <w:pPr>
        <w:jc w:val="both"/>
        <w:rPr>
          <w:rFonts w:cs="Arial"/>
        </w:rPr>
      </w:pPr>
    </w:p>
    <w:p w:rsidR="00224301" w:rsidRDefault="00224301" w:rsidP="00224301">
      <w:pPr>
        <w:jc w:val="both"/>
        <w:rPr>
          <w:rFonts w:cs="Arial"/>
        </w:rPr>
      </w:pPr>
      <w:r w:rsidRPr="005B7B06">
        <w:rPr>
          <w:rFonts w:cs="Arial"/>
        </w:rPr>
        <w:t>Zoznamom poskytnutých služieb</w:t>
      </w:r>
      <w:r w:rsidRPr="005B7B06" w:rsidDel="00F86717">
        <w:rPr>
          <w:rFonts w:cs="Arial"/>
        </w:rPr>
        <w:t xml:space="preserve"> </w:t>
      </w:r>
      <w:r>
        <w:rPr>
          <w:rFonts w:cs="Arial"/>
        </w:rPr>
        <w:t>a dodávok súvisiaceho tovaru</w:t>
      </w:r>
      <w:r w:rsidRPr="005B7B06">
        <w:rPr>
          <w:rFonts w:cs="Arial"/>
        </w:rPr>
        <w:t xml:space="preserve"> </w:t>
      </w:r>
      <w:r>
        <w:rPr>
          <w:rFonts w:cs="Arial"/>
        </w:rPr>
        <w:t xml:space="preserve"> </w:t>
      </w:r>
      <w:r w:rsidRPr="005B7B06">
        <w:rPr>
          <w:rFonts w:cs="Arial"/>
        </w:rPr>
        <w:t>uchádzač preukáže poskytnutie</w:t>
      </w:r>
      <w:r>
        <w:rPr>
          <w:rFonts w:cs="Arial"/>
        </w:rPr>
        <w:t xml:space="preserve"> </w:t>
      </w:r>
      <w:r w:rsidRPr="005B7B06">
        <w:rPr>
          <w:rFonts w:cs="Arial"/>
        </w:rPr>
        <w:t xml:space="preserve">služieb </w:t>
      </w:r>
      <w:r>
        <w:rPr>
          <w:rFonts w:cs="Arial"/>
        </w:rPr>
        <w:t>a dodanie súvisiacich tovarov</w:t>
      </w:r>
      <w:r w:rsidRPr="005B7B06">
        <w:rPr>
          <w:rFonts w:cs="Arial"/>
        </w:rPr>
        <w:t>, pričom uchádzač týmto zoznamom preukáže nasledujúce podmienky:</w:t>
      </w:r>
    </w:p>
    <w:p w:rsidR="008C2A00" w:rsidRPr="009E7276" w:rsidRDefault="008C2A00" w:rsidP="008C2A00">
      <w:pPr>
        <w:jc w:val="both"/>
        <w:rPr>
          <w:rFonts w:cs="Arial"/>
        </w:rPr>
      </w:pPr>
      <w:r w:rsidRPr="009E7276">
        <w:rPr>
          <w:rFonts w:cs="Arial"/>
        </w:rPr>
        <w:t>a) Minimálne 1 zákazka súvisiaca s</w:t>
      </w:r>
      <w:r w:rsidR="002D7600">
        <w:rPr>
          <w:rFonts w:cs="Arial"/>
        </w:rPr>
        <w:t xml:space="preserve"> dodaním a </w:t>
      </w:r>
      <w:r w:rsidRPr="009E7276">
        <w:rPr>
          <w:rFonts w:cs="Arial"/>
        </w:rPr>
        <w:t>nasadením softvéru, ktorej hodnota bola minimálne 50 000 EUR bez DPH;</w:t>
      </w:r>
    </w:p>
    <w:p w:rsidR="00856887" w:rsidRPr="009E7276" w:rsidRDefault="00856887" w:rsidP="00856887">
      <w:pPr>
        <w:jc w:val="both"/>
        <w:rPr>
          <w:rFonts w:cs="Arial"/>
        </w:rPr>
      </w:pPr>
      <w:r w:rsidRPr="009E7276">
        <w:rPr>
          <w:rFonts w:cs="Arial"/>
        </w:rPr>
        <w:t>b) Minimálne 1 zákazka, ktorej súčasťou bol</w:t>
      </w:r>
      <w:r w:rsidR="002D7600">
        <w:rPr>
          <w:rFonts w:cs="Arial"/>
        </w:rPr>
        <w:t xml:space="preserve">o dodanie </w:t>
      </w:r>
      <w:r w:rsidR="00A67DF3">
        <w:rPr>
          <w:rFonts w:cs="Arial"/>
        </w:rPr>
        <w:t>a</w:t>
      </w:r>
      <w:r w:rsidRPr="009E7276">
        <w:rPr>
          <w:rFonts w:cs="Arial"/>
        </w:rPr>
        <w:t xml:space="preserve"> </w:t>
      </w:r>
      <w:r w:rsidR="00A67DF3">
        <w:rPr>
          <w:rFonts w:cs="Arial"/>
        </w:rPr>
        <w:t xml:space="preserve">implementácia </w:t>
      </w:r>
      <w:r w:rsidRPr="009E7276">
        <w:rPr>
          <w:rFonts w:cs="Arial"/>
        </w:rPr>
        <w:t xml:space="preserve">riešenia v oblasti process mining alebo minimálne 1 výskumný projekt v danej oblasti realizovaný v spolupráci s vysokými školami alebo výskumnými organizáciami. </w:t>
      </w:r>
    </w:p>
    <w:p w:rsidR="00856887" w:rsidRPr="009E7276" w:rsidRDefault="00856887" w:rsidP="00856887">
      <w:pPr>
        <w:rPr>
          <w:rFonts w:cs="Arial"/>
        </w:rPr>
      </w:pPr>
    </w:p>
    <w:p w:rsidR="00856887" w:rsidRPr="009E7276" w:rsidRDefault="00856887" w:rsidP="00856887">
      <w:pPr>
        <w:jc w:val="both"/>
        <w:rPr>
          <w:rFonts w:cs="Arial"/>
        </w:rPr>
      </w:pPr>
      <w:r w:rsidRPr="009E7276">
        <w:rPr>
          <w:rFonts w:cs="Arial"/>
        </w:rPr>
        <w:t xml:space="preserve">Uchádzač je oprávnený, nie však povinný, preukázať splnenie vyššie uvedených čiastkových podmienok účasti ad a) a b) aj prostredníctvom jednej zákazky. </w:t>
      </w:r>
    </w:p>
    <w:p w:rsidR="00856887" w:rsidRPr="009E7276" w:rsidRDefault="00856887" w:rsidP="00856887">
      <w:pPr>
        <w:rPr>
          <w:rFonts w:cs="Arial"/>
        </w:rPr>
      </w:pPr>
    </w:p>
    <w:p w:rsidR="00856887" w:rsidRPr="009E7276" w:rsidRDefault="00856887" w:rsidP="00856887">
      <w:pPr>
        <w:jc w:val="both"/>
        <w:rPr>
          <w:rFonts w:cs="Arial"/>
        </w:rPr>
      </w:pPr>
      <w:r w:rsidRPr="009E7276">
        <w:rPr>
          <w:rFonts w:cs="Arial"/>
        </w:rPr>
        <w:t xml:space="preserve">Odôvodnenie potreby a primeranosti stanovenej podmienky účasti vo vzťahu k predmetu zákazky: </w:t>
      </w:r>
    </w:p>
    <w:p w:rsidR="00856887" w:rsidRDefault="00856887" w:rsidP="00856887">
      <w:pPr>
        <w:jc w:val="both"/>
        <w:rPr>
          <w:rFonts w:cs="Arial"/>
        </w:rPr>
      </w:pPr>
      <w:r w:rsidRPr="009E7276">
        <w:rPr>
          <w:rFonts w:cs="Arial"/>
        </w:rPr>
        <w:t xml:space="preserve">Verejným obstarávateľom stanovená predmetná podmienka účasti </w:t>
      </w:r>
      <w:r w:rsidR="006D0A44" w:rsidRPr="009E7276">
        <w:rPr>
          <w:rFonts w:cs="Arial"/>
        </w:rPr>
        <w:t xml:space="preserve">a) </w:t>
      </w:r>
      <w:r w:rsidRPr="009E7276">
        <w:rPr>
          <w:rFonts w:cs="Arial"/>
        </w:rPr>
        <w:t>vyplýva z potreby preukázania minimálnych praktických skúseností uchádzača s </w:t>
      </w:r>
      <w:r w:rsidR="00421C04" w:rsidRPr="009E7276" w:rsidDel="00421C04">
        <w:rPr>
          <w:rFonts w:cs="Arial"/>
          <w:strike/>
        </w:rPr>
        <w:t xml:space="preserve"> </w:t>
      </w:r>
      <w:r w:rsidRPr="009E7276">
        <w:rPr>
          <w:rFonts w:cs="Arial"/>
        </w:rPr>
        <w:t>poskytovaním</w:t>
      </w:r>
      <w:r w:rsidR="006D0A44" w:rsidRPr="009E7276">
        <w:rPr>
          <w:rFonts w:cs="Arial"/>
        </w:rPr>
        <w:t xml:space="preserve"> služieb</w:t>
      </w:r>
      <w:r w:rsidRPr="009E7276">
        <w:rPr>
          <w:rFonts w:cs="Arial"/>
        </w:rPr>
        <w:t xml:space="preserve">  </w:t>
      </w:r>
      <w:r w:rsidR="006D0A44" w:rsidRPr="009E7276">
        <w:rPr>
          <w:rFonts w:cs="Arial"/>
        </w:rPr>
        <w:t xml:space="preserve">a dodaním súvisiaceho tovaru </w:t>
      </w:r>
      <w:r w:rsidRPr="009E7276">
        <w:rPr>
          <w:rFonts w:cs="Arial"/>
        </w:rPr>
        <w:t xml:space="preserve">rovnakého alebo obdobného charakteru ako je tento predmet zákazky. Hodnota jedinej referencie, kde verejný obstarávateľ určil jej výšku, vychádza z predpokladanej hodnoty zákazky </w:t>
      </w:r>
      <w:r w:rsidRPr="009E7276">
        <w:rPr>
          <w:rFonts w:cs="Arial"/>
        </w:rPr>
        <w:lastRenderedPageBreak/>
        <w:t xml:space="preserve">a náročnosti súvisiacich obstarávaných služieb a je odôvodnená potrebou overiť skúsenosti uchádzača pri väčších projektoch v oblasti informačných technológií. </w:t>
      </w:r>
      <w:r w:rsidR="006D0A44" w:rsidRPr="009E7276">
        <w:rPr>
          <w:rFonts w:cs="Arial"/>
        </w:rPr>
        <w:t>P</w:t>
      </w:r>
      <w:r w:rsidRPr="009E7276">
        <w:rPr>
          <w:rFonts w:cs="Arial"/>
        </w:rPr>
        <w:t xml:space="preserve">odmienka účasti </w:t>
      </w:r>
      <w:r w:rsidR="006D0A44" w:rsidRPr="009E7276">
        <w:rPr>
          <w:rFonts w:cs="Arial"/>
        </w:rPr>
        <w:t xml:space="preserve">b) </w:t>
      </w:r>
      <w:r w:rsidRPr="009E7276">
        <w:rPr>
          <w:rFonts w:cs="Arial"/>
        </w:rPr>
        <w:t xml:space="preserve">je primeraná a jej potreba vyplynula z dôvodu overenia skutočnosti, či </w:t>
      </w:r>
      <w:r w:rsidR="008C2A00" w:rsidRPr="009E7276">
        <w:rPr>
          <w:rFonts w:cs="Arial"/>
        </w:rPr>
        <w:t xml:space="preserve">uchádzač disponuje </w:t>
      </w:r>
      <w:r w:rsidRPr="009E7276">
        <w:rPr>
          <w:rFonts w:cs="Arial"/>
        </w:rPr>
        <w:t xml:space="preserve">odbornými skúsenosťami z oblasti predmetu zákazky, resp. s obdobnými odbornými skúsenosťami a sú oprávnení a schopní ho dodať. Túto podmienku je </w:t>
      </w:r>
      <w:r w:rsidR="00914CB9" w:rsidRPr="009E7276">
        <w:rPr>
          <w:rFonts w:cs="Arial"/>
        </w:rPr>
        <w:t xml:space="preserve">alternatívne možné splniť aj preukázaním spolupráce s vysokými školami </w:t>
      </w:r>
      <w:r w:rsidR="008009F2">
        <w:rPr>
          <w:rFonts w:cs="Arial"/>
        </w:rPr>
        <w:t>(vysokou školou chápe verejný obstarávateľ aj ich zahraničné ekvivalenty)</w:t>
      </w:r>
      <w:r w:rsidR="00914CB9" w:rsidRPr="009E7276">
        <w:rPr>
          <w:rFonts w:cs="Arial"/>
        </w:rPr>
        <w:t>alebo výskumnými organizáciami pri riešení výskumných projektov v rámci grantových schém alebo dvojstranných vzťahov</w:t>
      </w:r>
      <w:r w:rsidR="008C2A00" w:rsidRPr="009E7276">
        <w:rPr>
          <w:rFonts w:cs="Arial"/>
        </w:rPr>
        <w:t xml:space="preserve"> v rámci danej oblasti.</w:t>
      </w:r>
      <w:r w:rsidRPr="009E7276">
        <w:rPr>
          <w:rFonts w:cs="Arial"/>
        </w:rPr>
        <w:t xml:space="preserve"> Splnenie podmienky účasti by malo zaručiť, že uchádzač ovláda problematiku nevyhnutnú na poskytnutie tohto predmetu zákazky.</w:t>
      </w:r>
    </w:p>
    <w:p w:rsidR="00142D70" w:rsidRPr="009E7276" w:rsidRDefault="00142D70" w:rsidP="00856887">
      <w:pPr>
        <w:jc w:val="both"/>
        <w:rPr>
          <w:rFonts w:cs="Arial"/>
        </w:rPr>
      </w:pPr>
    </w:p>
    <w:p w:rsidR="00856887" w:rsidRPr="009E7276" w:rsidRDefault="00856887" w:rsidP="00856887">
      <w:pPr>
        <w:jc w:val="both"/>
        <w:rPr>
          <w:rFonts w:cs="Arial"/>
        </w:rPr>
      </w:pPr>
      <w:r w:rsidRPr="009E7276">
        <w:rPr>
          <w:rFonts w:cs="Arial"/>
          <w:highlight w:val="yellow"/>
        </w:rPr>
        <w:br/>
      </w:r>
      <w:r w:rsidRPr="009E7276">
        <w:rPr>
          <w:rFonts w:cs="Arial"/>
          <w:b/>
        </w:rPr>
        <w:t>2</w:t>
      </w:r>
      <w:r w:rsidRPr="009E7276">
        <w:rPr>
          <w:rFonts w:cs="Arial"/>
        </w:rPr>
        <w:t xml:space="preserve">. </w:t>
      </w:r>
      <w:r w:rsidR="002E02F6" w:rsidRPr="009E7276">
        <w:rPr>
          <w:rFonts w:cs="Arial"/>
        </w:rPr>
        <w:t xml:space="preserve">§ 34 ods. 1 písm. g) zákona – údaje o vzdelaní a odbornej praxi alebo o odbornej kvalifikácií osôb určených na plnenie zmluvy alebo koncesnej zmluvy alebo riadiacich zamestnancov bez ohľadu na to, v akom zmluvnom vzťahu sú k uchádzačovi (špecialisti):  </w:t>
      </w:r>
    </w:p>
    <w:p w:rsidR="00856887" w:rsidRPr="009E7276" w:rsidRDefault="00856887" w:rsidP="00856887">
      <w:pPr>
        <w:jc w:val="both"/>
        <w:rPr>
          <w:rFonts w:cs="Arial"/>
        </w:rPr>
      </w:pPr>
      <w:r w:rsidRPr="009E7276">
        <w:rPr>
          <w:rFonts w:cs="Arial"/>
        </w:rPr>
        <w:t>Z uchádzačom predložených dokladov musia byť minimálne zrejmé:</w:t>
      </w:r>
    </w:p>
    <w:p w:rsidR="00856887" w:rsidRPr="009E7276" w:rsidRDefault="00856887" w:rsidP="00856887">
      <w:pPr>
        <w:pStyle w:val="Odsekzoznamu"/>
        <w:numPr>
          <w:ilvl w:val="0"/>
          <w:numId w:val="42"/>
        </w:numPr>
        <w:jc w:val="both"/>
        <w:rPr>
          <w:rFonts w:cs="Arial"/>
        </w:rPr>
      </w:pPr>
      <w:r w:rsidRPr="009E7276">
        <w:rPr>
          <w:rFonts w:cs="Arial"/>
        </w:rPr>
        <w:t>údaje o vzdelaní a odbornej praxi špecialistov, čo uchádzač u týchto špecialistov preukáže predložením profesijných životopisov, alebo ekvivalentnými dokladmi.</w:t>
      </w:r>
    </w:p>
    <w:p w:rsidR="00856887" w:rsidRPr="009E7276" w:rsidRDefault="00856887" w:rsidP="00856887">
      <w:pPr>
        <w:jc w:val="both"/>
        <w:rPr>
          <w:rFonts w:cs="Arial"/>
        </w:rPr>
      </w:pPr>
    </w:p>
    <w:p w:rsidR="00856887" w:rsidRPr="009E7276" w:rsidRDefault="00856887" w:rsidP="00856887">
      <w:pPr>
        <w:jc w:val="both"/>
        <w:rPr>
          <w:rFonts w:cs="Arial"/>
        </w:rPr>
      </w:pPr>
      <w:r w:rsidRPr="009E7276">
        <w:rPr>
          <w:rFonts w:cs="Arial"/>
        </w:rPr>
        <w:t>Z každého predloženého profesijného životopisu príslušného špecialistu alebo ekvivalentného dokladu musia vyplývať nasledovné údaje/skutočnosti:</w:t>
      </w:r>
    </w:p>
    <w:p w:rsidR="00856887" w:rsidRPr="009E7276" w:rsidRDefault="00856887" w:rsidP="00856887">
      <w:pPr>
        <w:pStyle w:val="Odsekzoznamu"/>
        <w:numPr>
          <w:ilvl w:val="0"/>
          <w:numId w:val="43"/>
        </w:numPr>
        <w:jc w:val="both"/>
        <w:rPr>
          <w:rFonts w:cs="Arial"/>
        </w:rPr>
      </w:pPr>
      <w:r w:rsidRPr="009E7276">
        <w:rPr>
          <w:rFonts w:cs="Arial"/>
        </w:rPr>
        <w:t>meno a priezvisko príslušného špecialistu,</w:t>
      </w:r>
    </w:p>
    <w:p w:rsidR="00856887" w:rsidRPr="009E7276" w:rsidRDefault="00856887" w:rsidP="00856887">
      <w:pPr>
        <w:pStyle w:val="Odsekzoznamu"/>
        <w:numPr>
          <w:ilvl w:val="0"/>
          <w:numId w:val="43"/>
        </w:numPr>
        <w:jc w:val="both"/>
        <w:rPr>
          <w:rFonts w:cs="Arial"/>
        </w:rPr>
      </w:pPr>
      <w:r w:rsidRPr="009E7276">
        <w:rPr>
          <w:rFonts w:cs="Arial"/>
        </w:rPr>
        <w:t>história zamestnania/odbornej praxe príslušného špecialistu vo vzťahu k predmetu zákazky (zamestnávateľ/odberateľ, trvanie pracovného pomeru/trvanie odbornej praxe / rok a mesiac od – do, pozícia, ktorú príslušný špecialista zastával),</w:t>
      </w:r>
    </w:p>
    <w:p w:rsidR="00856887" w:rsidRPr="009E7276" w:rsidRDefault="00856887" w:rsidP="00856887">
      <w:pPr>
        <w:pStyle w:val="Odsekzoznamu"/>
        <w:numPr>
          <w:ilvl w:val="0"/>
          <w:numId w:val="43"/>
        </w:numPr>
        <w:jc w:val="both"/>
        <w:rPr>
          <w:rFonts w:cs="Arial"/>
        </w:rPr>
      </w:pPr>
      <w:r w:rsidRPr="009E7276">
        <w:rPr>
          <w:rFonts w:cs="Arial"/>
        </w:rPr>
        <w:t>praktické skúsenosti príslušného špecialistu (názov projektu/predmetu plnenia, odberateľ/zamestnávateľ, popis projektu/predmetu plnenia, pozícia na projekte/predmete plnenia, obdobie rok a mesiac od - do, meno a priezvisko aspoň jednej kontaktnej osoby a číslo telefónu a emailový kontakt odberateľa, kde si bude môcť verejný obstarávateľ overiť informácie),</w:t>
      </w:r>
    </w:p>
    <w:p w:rsidR="00856887" w:rsidRPr="009E7276" w:rsidRDefault="00856887" w:rsidP="00856887">
      <w:pPr>
        <w:pStyle w:val="Odsekzoznamu"/>
        <w:numPr>
          <w:ilvl w:val="0"/>
          <w:numId w:val="43"/>
        </w:numPr>
        <w:jc w:val="both"/>
        <w:rPr>
          <w:rFonts w:cs="Arial"/>
        </w:rPr>
      </w:pPr>
      <w:r w:rsidRPr="009E7276">
        <w:rPr>
          <w:rFonts w:cs="Arial"/>
        </w:rPr>
        <w:t>podpis príslušného špecialistu.</w:t>
      </w:r>
    </w:p>
    <w:p w:rsidR="00CB5C58" w:rsidRPr="009E7276" w:rsidRDefault="00CB5C58" w:rsidP="00CB5C58">
      <w:pPr>
        <w:pStyle w:val="Odsekzoznamu"/>
        <w:numPr>
          <w:ilvl w:val="0"/>
          <w:numId w:val="43"/>
        </w:numPr>
        <w:jc w:val="both"/>
        <w:rPr>
          <w:rFonts w:cs="Arial"/>
        </w:rPr>
      </w:pPr>
      <w:r w:rsidRPr="009E7276">
        <w:rPr>
          <w:rFonts w:cs="Arial"/>
        </w:rPr>
        <w:t>dôkaz o dosiahnutom stupni vzdelania, formou prílohy – kópie VŠ diplomu</w:t>
      </w:r>
    </w:p>
    <w:p w:rsidR="00CB5C58" w:rsidRPr="009E7276" w:rsidRDefault="00CB5C58" w:rsidP="00CB5C58">
      <w:pPr>
        <w:pStyle w:val="Odsekzoznamu"/>
        <w:ind w:left="360"/>
        <w:jc w:val="both"/>
        <w:rPr>
          <w:rFonts w:cs="Arial"/>
        </w:rPr>
      </w:pPr>
    </w:p>
    <w:p w:rsidR="00856887" w:rsidRPr="009E7276" w:rsidRDefault="00856887" w:rsidP="00856887">
      <w:pPr>
        <w:jc w:val="both"/>
        <w:rPr>
          <w:rFonts w:cs="Arial"/>
        </w:rPr>
      </w:pPr>
    </w:p>
    <w:p w:rsidR="00856887" w:rsidRPr="009E7276" w:rsidRDefault="00856887" w:rsidP="00856887">
      <w:pPr>
        <w:jc w:val="both"/>
        <w:rPr>
          <w:rFonts w:cs="Arial"/>
          <w:b/>
        </w:rPr>
      </w:pPr>
      <w:r w:rsidRPr="009E7276">
        <w:rPr>
          <w:rFonts w:cs="Arial"/>
        </w:rPr>
        <w:t xml:space="preserve">Uchádzač vyššie uvedeným spôsobom preukáže splnenie nasledovných minimálnych požiadaviek na </w:t>
      </w:r>
      <w:r w:rsidRPr="009E7276">
        <w:rPr>
          <w:rFonts w:cs="Arial"/>
          <w:b/>
        </w:rPr>
        <w:t>špecialistov č. 1 a 2:</w:t>
      </w:r>
    </w:p>
    <w:p w:rsidR="00856887" w:rsidRPr="009E7276" w:rsidRDefault="00856887" w:rsidP="00856887">
      <w:pPr>
        <w:rPr>
          <w:rFonts w:cs="Arial"/>
        </w:rPr>
      </w:pPr>
      <w:r w:rsidRPr="009E7276">
        <w:rPr>
          <w:rFonts w:cs="Arial"/>
          <w:b/>
        </w:rPr>
        <w:t>Špecialista č. 1</w:t>
      </w:r>
      <w:r w:rsidRPr="009E7276">
        <w:rPr>
          <w:rFonts w:cs="Arial"/>
        </w:rPr>
        <w:t xml:space="preserve"> - Špecialista pre oblasť pre oblasť process mining</w:t>
      </w:r>
    </w:p>
    <w:p w:rsidR="00856887" w:rsidRPr="009E7276" w:rsidRDefault="00856887" w:rsidP="00856887">
      <w:pPr>
        <w:pStyle w:val="Odsekzoznamu"/>
        <w:numPr>
          <w:ilvl w:val="0"/>
          <w:numId w:val="43"/>
        </w:numPr>
        <w:jc w:val="both"/>
        <w:rPr>
          <w:rFonts w:cs="Arial"/>
        </w:rPr>
      </w:pPr>
      <w:r w:rsidRPr="009E7276">
        <w:rPr>
          <w:rFonts w:cs="Arial"/>
        </w:rPr>
        <w:t xml:space="preserve">minimálne 3-ročné skúsenosti </w:t>
      </w:r>
      <w:r w:rsidR="00F15F65" w:rsidRPr="009E7276">
        <w:rPr>
          <w:rFonts w:cs="Arial"/>
        </w:rPr>
        <w:t xml:space="preserve">s implementáciou  </w:t>
      </w:r>
      <w:r w:rsidRPr="009E7276">
        <w:rPr>
          <w:rFonts w:cs="Arial"/>
        </w:rPr>
        <w:t>v oblasti process mining</w:t>
      </w:r>
      <w:r w:rsidR="00F15F65" w:rsidRPr="009E7276">
        <w:rPr>
          <w:rFonts w:cs="Arial"/>
        </w:rPr>
        <w:t>,</w:t>
      </w:r>
    </w:p>
    <w:p w:rsidR="00856887" w:rsidRPr="009E7276" w:rsidRDefault="00856887" w:rsidP="00856887">
      <w:pPr>
        <w:pStyle w:val="Odsekzoznamu"/>
        <w:numPr>
          <w:ilvl w:val="0"/>
          <w:numId w:val="43"/>
        </w:numPr>
        <w:jc w:val="both"/>
        <w:rPr>
          <w:rFonts w:cs="Arial"/>
        </w:rPr>
      </w:pPr>
      <w:r w:rsidRPr="009E7276">
        <w:rPr>
          <w:rFonts w:cs="Arial"/>
        </w:rPr>
        <w:t>minimálne 2 profesionálne praktické skúsenosti s implementáciou riešenia v oblasti process mining</w:t>
      </w:r>
      <w:r w:rsidR="00F15F65" w:rsidRPr="009E7276">
        <w:rPr>
          <w:rFonts w:cs="Arial"/>
        </w:rPr>
        <w:t>,</w:t>
      </w:r>
    </w:p>
    <w:p w:rsidR="00856887" w:rsidRPr="009E7276" w:rsidRDefault="00856887" w:rsidP="00856887">
      <w:pPr>
        <w:pStyle w:val="Odsekzoznamu"/>
        <w:numPr>
          <w:ilvl w:val="0"/>
          <w:numId w:val="43"/>
        </w:numPr>
        <w:jc w:val="both"/>
        <w:rPr>
          <w:rFonts w:cs="Arial"/>
        </w:rPr>
      </w:pPr>
      <w:r w:rsidRPr="009E7276">
        <w:rPr>
          <w:rFonts w:cs="Arial"/>
        </w:rPr>
        <w:t xml:space="preserve">platný certifikát osvedčujúci znalosti z oblasti process mining alebo ekvivalent daného certifikátu. </w:t>
      </w:r>
    </w:p>
    <w:p w:rsidR="00856887" w:rsidRPr="009E7276" w:rsidRDefault="00856887" w:rsidP="00856887">
      <w:pPr>
        <w:contextualSpacing/>
        <w:jc w:val="both"/>
        <w:rPr>
          <w:rFonts w:cs="Arial"/>
        </w:rPr>
      </w:pPr>
    </w:p>
    <w:p w:rsidR="00856887" w:rsidRPr="009E7276" w:rsidRDefault="00856887" w:rsidP="00856887">
      <w:pPr>
        <w:contextualSpacing/>
        <w:rPr>
          <w:rFonts w:cs="Arial"/>
        </w:rPr>
      </w:pPr>
      <w:r w:rsidRPr="009E7276">
        <w:rPr>
          <w:rFonts w:cs="Arial"/>
        </w:rPr>
        <w:t xml:space="preserve">Odôvodnenie: </w:t>
      </w:r>
    </w:p>
    <w:p w:rsidR="00856887" w:rsidRPr="009E7276" w:rsidRDefault="00856887" w:rsidP="00856887">
      <w:pPr>
        <w:contextualSpacing/>
        <w:jc w:val="both"/>
        <w:rPr>
          <w:rFonts w:cs="Arial"/>
        </w:rPr>
      </w:pPr>
      <w:r w:rsidRPr="009E7276">
        <w:rPr>
          <w:rFonts w:cs="Arial"/>
        </w:rPr>
        <w:t>Verejný obstarávateľ požadovaním tejto podmienky účasti na špecialistu skúma schopnosť uchádzača dodať požadovaný predmet zákazky prostredníctvom špecialistu, ktorý sa bude podieľať na dodaní predmetu zákazky, konkrétne vo vzťahu k vzdelávaciemu obsahu „Process-mining, animácia procesov a vizualizácia“. Požiadavky na špecialistu sú potrebné a primerané, pretože v rámci dodania predmetu zákazky bude za plnenia dodávané uchádzačom tento špecialista zabezpečovať a odborne garantovať oblasť process miningu. Preto je dôležité, aby uchádzač preukázal praxou, profesionálnymi praktickými skúsenosťami a relevantnými certifikátmi, že tento špecialista disponuje odbornosťou, know-how s dostatočnými znalosťami a zručnosťami v danej oblasti.</w:t>
      </w:r>
    </w:p>
    <w:p w:rsidR="00856887" w:rsidRPr="009E7276" w:rsidRDefault="00856887" w:rsidP="00856887">
      <w:pPr>
        <w:rPr>
          <w:rFonts w:cs="Arial"/>
        </w:rPr>
      </w:pPr>
    </w:p>
    <w:p w:rsidR="00421C04" w:rsidRPr="009E7276" w:rsidRDefault="00856887" w:rsidP="00421C04">
      <w:pPr>
        <w:rPr>
          <w:rFonts w:cs="Arial"/>
        </w:rPr>
      </w:pPr>
      <w:r w:rsidRPr="009E7276">
        <w:rPr>
          <w:rFonts w:cs="Arial"/>
          <w:b/>
        </w:rPr>
        <w:t>Špecialista č. 2:</w:t>
      </w:r>
      <w:r w:rsidRPr="009E7276">
        <w:rPr>
          <w:rFonts w:cs="Arial"/>
        </w:rPr>
        <w:t xml:space="preserve"> Špecialista pre oblasť vzdelávania  </w:t>
      </w:r>
    </w:p>
    <w:p w:rsidR="00856887" w:rsidRPr="009E7276" w:rsidRDefault="00856887" w:rsidP="00421C04">
      <w:pPr>
        <w:pStyle w:val="Odsekzoznamu"/>
        <w:numPr>
          <w:ilvl w:val="0"/>
          <w:numId w:val="44"/>
        </w:numPr>
        <w:rPr>
          <w:rFonts w:cs="Arial"/>
        </w:rPr>
      </w:pPr>
      <w:r w:rsidRPr="009E7276">
        <w:rPr>
          <w:rFonts w:cs="Arial"/>
        </w:rPr>
        <w:t>akademický titul PhD. alebo ekvivalentný titul udeľovaný absolventom III. stupňa vysokoškolského štúdia</w:t>
      </w:r>
      <w:r w:rsidR="008009F2">
        <w:rPr>
          <w:rFonts w:cs="Arial"/>
        </w:rPr>
        <w:t xml:space="preserve"> a</w:t>
      </w:r>
      <w:r w:rsidRPr="009E7276">
        <w:rPr>
          <w:rFonts w:cs="Arial"/>
        </w:rPr>
        <w:t xml:space="preserve"> </w:t>
      </w:r>
      <w:r w:rsidR="008009F2" w:rsidRPr="009E7276">
        <w:rPr>
          <w:rFonts w:cs="Arial"/>
        </w:rPr>
        <w:t xml:space="preserve">minimálne 3-ročné skúsenosti s výučbou na VŠ, resp. s prípravou študijných materiálov pre </w:t>
      </w:r>
      <w:r w:rsidR="008009F2" w:rsidRPr="0028717E">
        <w:rPr>
          <w:rFonts w:cs="Arial"/>
        </w:rPr>
        <w:t>študentov</w:t>
      </w:r>
      <w:r w:rsidR="008009F2" w:rsidRPr="0028717E">
        <w:rPr>
          <w:rFonts w:cs="Arial"/>
          <w:b/>
        </w:rPr>
        <w:t xml:space="preserve"> </w:t>
      </w:r>
      <w:r w:rsidR="008009F2" w:rsidRPr="009E7276">
        <w:rPr>
          <w:rFonts w:cs="Arial"/>
        </w:rPr>
        <w:t>VŠ min. 1. stupňa</w:t>
      </w:r>
    </w:p>
    <w:p w:rsidR="00F15F65" w:rsidRPr="00AF2223" w:rsidRDefault="00821049" w:rsidP="00AF2223">
      <w:pPr>
        <w:pStyle w:val="Odsekzoznamu"/>
        <w:numPr>
          <w:ilvl w:val="0"/>
          <w:numId w:val="44"/>
        </w:numPr>
        <w:jc w:val="both"/>
        <w:rPr>
          <w:rFonts w:cs="Arial"/>
        </w:rPr>
      </w:pPr>
      <w:r w:rsidRPr="00AF2223">
        <w:rPr>
          <w:rFonts w:cs="Arial"/>
        </w:rPr>
        <w:t xml:space="preserve">pracovné skúsenosti s činnosťami  súvisiacimi  s časťou predmetu zákazky </w:t>
      </w:r>
    </w:p>
    <w:p w:rsidR="00856887" w:rsidRPr="009E7276" w:rsidRDefault="00856887" w:rsidP="00856887">
      <w:pPr>
        <w:pStyle w:val="Odsekzoznamu"/>
        <w:ind w:left="360"/>
        <w:jc w:val="both"/>
        <w:rPr>
          <w:rFonts w:cs="Arial"/>
        </w:rPr>
      </w:pPr>
    </w:p>
    <w:p w:rsidR="00856887" w:rsidRPr="009E7276" w:rsidRDefault="00856887" w:rsidP="00856887">
      <w:pPr>
        <w:contextualSpacing/>
        <w:rPr>
          <w:rFonts w:cs="Arial"/>
        </w:rPr>
      </w:pPr>
      <w:r w:rsidRPr="009E7276">
        <w:rPr>
          <w:rFonts w:cs="Arial"/>
        </w:rPr>
        <w:t xml:space="preserve">Odôvodnenie: </w:t>
      </w:r>
    </w:p>
    <w:p w:rsidR="003E0B06" w:rsidRPr="009E7276" w:rsidRDefault="00856887" w:rsidP="003E0B06">
      <w:pPr>
        <w:contextualSpacing/>
        <w:jc w:val="both"/>
        <w:rPr>
          <w:rFonts w:cs="Arial"/>
        </w:rPr>
      </w:pPr>
      <w:r w:rsidRPr="009E7276">
        <w:rPr>
          <w:rFonts w:cs="Arial"/>
        </w:rPr>
        <w:t>Verejný obstarávateľ požadovaním tejto podmienky účasti na špecialistu skúma schopnosť uchádzača dodať požadovaný predmet zákazky prostredníctvom špecialistu, ktorý sa bude podieľať na dodaní predmetu zákazky, konkrétne vo vzťahu ku tvorbe  študijných materiálov pre daný predmet. Požiadavky na špecialistu sú potrebné a primerané, pretože v rámci dodania predmetu zákazky bude za plnenia dodávané uchádzačom tento špecialista zabezpečovať a odborne garantovať dodanie študijných podkladov pre oblasť process mining, vrátane garancie kvality zaškolenia odborných pedagogických pracovníkov, ktorí budú zabezpečovať výučbu. Preto je dôležité, aby uchádzač preukázal praxou a profesionálnymi praktickými skúsenosťami, že disponuje odbornosťou, know-how s dostatočnými znalosťami a zručnosťami v danej oblasti výučby.</w:t>
      </w:r>
    </w:p>
    <w:p w:rsidR="00856887" w:rsidRPr="009E7276" w:rsidRDefault="00856887" w:rsidP="00856887">
      <w:pPr>
        <w:jc w:val="both"/>
        <w:rPr>
          <w:rFonts w:cs="Arial"/>
          <w:highlight w:val="yellow"/>
        </w:rPr>
      </w:pPr>
    </w:p>
    <w:p w:rsidR="00856887" w:rsidRPr="009E7276" w:rsidRDefault="00856887" w:rsidP="00856887">
      <w:pPr>
        <w:rPr>
          <w:rFonts w:cs="Arial"/>
          <w:noProof w:val="0"/>
          <w:szCs w:val="22"/>
        </w:rPr>
      </w:pPr>
    </w:p>
    <w:p w:rsidR="00856887" w:rsidRPr="009E7276" w:rsidRDefault="00856887" w:rsidP="00856887">
      <w:pPr>
        <w:autoSpaceDE w:val="0"/>
        <w:autoSpaceDN w:val="0"/>
        <w:adjustRightInd w:val="0"/>
        <w:jc w:val="both"/>
        <w:rPr>
          <w:rFonts w:cs="Arial"/>
          <w:noProof w:val="0"/>
          <w:szCs w:val="22"/>
        </w:rPr>
      </w:pPr>
      <w:r w:rsidRPr="009E7276">
        <w:rPr>
          <w:rFonts w:cs="Arial"/>
          <w:b/>
          <w:noProof w:val="0"/>
          <w:szCs w:val="22"/>
        </w:rPr>
        <w:t>3.</w:t>
      </w:r>
      <w:r w:rsidRPr="009E7276">
        <w:rPr>
          <w:rFonts w:cs="Arial"/>
          <w:noProof w:val="0"/>
          <w:szCs w:val="22"/>
        </w:rPr>
        <w:t xml:space="preserve"> § 35 zákona vo väzbe na § 34 ods. 1 písm. d) zákona verejný obstarávateľ požaduje predložiť doklad podľa § 35 zákona vo väzbe na podmienku účasti podľa § 34 ods. 1 písm. d) zákona, ktorým bude certifikát v oblasti zabezpečenia kvality podľa normy ISO 9001 v oblasti informačných technológií, alebo ekvivalent, resp. rovnocenný dôkaz o opatreniach na zabezpečenie kvality pre uvedenú oblasť, resp. oblasť rovnocennú predmetu zákazky podľa požiadaviek na vystavenie príslušného certifikátu. </w:t>
      </w:r>
    </w:p>
    <w:p w:rsidR="00856887" w:rsidRPr="009E7276" w:rsidRDefault="00856887" w:rsidP="00856887">
      <w:pPr>
        <w:rPr>
          <w:rFonts w:cs="Arial"/>
          <w:noProof w:val="0"/>
          <w:szCs w:val="22"/>
        </w:rPr>
      </w:pPr>
    </w:p>
    <w:p w:rsidR="00856887" w:rsidRPr="009E7276" w:rsidRDefault="00856887" w:rsidP="00856887">
      <w:pPr>
        <w:jc w:val="both"/>
        <w:rPr>
          <w:rFonts w:cs="Arial"/>
          <w:noProof w:val="0"/>
          <w:szCs w:val="22"/>
        </w:rPr>
      </w:pPr>
      <w:r w:rsidRPr="009E7276">
        <w:rPr>
          <w:rFonts w:cs="Arial"/>
          <w:noProof w:val="0"/>
          <w:szCs w:val="22"/>
        </w:rPr>
        <w:t>Odôvodnenie potreby a primeranosti stanovenej podmienky účasti vo vzťahu k predmetu zákazky: Verejný obstarávateľ požaduje doklad podľa § 35 zákona vo väzbe na podmienku účasti podľa § 34 ods. 1 písm. d) zákona, a to striktne vo vzťahu k predmetu zákazky, vo väzbe na preukázanie technickej alebo odbornej spôsobilosti, s cieľom dosiahnuť čestnú hospodársku súťaž medzi kvalifikovanými poskytovateľmi. Podmienka účasti je primeraná a jej potreba vyplynula z dôvodu overenia si skutočnosti potvrdzujúce splnenie noriem na systém manažérstva kvality uchádzačmi.</w:t>
      </w:r>
    </w:p>
    <w:p w:rsidR="00856887" w:rsidRPr="009E7276" w:rsidRDefault="00856887" w:rsidP="00856887">
      <w:pPr>
        <w:jc w:val="both"/>
        <w:rPr>
          <w:rFonts w:cs="Arial"/>
          <w:noProof w:val="0"/>
          <w:szCs w:val="22"/>
        </w:rPr>
      </w:pPr>
    </w:p>
    <w:p w:rsidR="00856887" w:rsidRPr="009E7276" w:rsidRDefault="00856887" w:rsidP="00856887">
      <w:pPr>
        <w:jc w:val="both"/>
        <w:rPr>
          <w:rFonts w:cs="Arial"/>
          <w:noProof w:val="0"/>
          <w:szCs w:val="22"/>
        </w:rPr>
      </w:pPr>
      <w:r w:rsidRPr="009E7276">
        <w:rPr>
          <w:rFonts w:cs="Arial"/>
          <w:noProof w:val="0"/>
          <w:szCs w:val="22"/>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poskytovať službu preukazuje vo vzťahu k tej časti predmetu zákazky, na ktorú boli kapacity uchádzačovi poskytnuté. </w:t>
      </w:r>
    </w:p>
    <w:p w:rsidR="00856887" w:rsidRPr="009E7276" w:rsidRDefault="00856887" w:rsidP="00856887">
      <w:pPr>
        <w:jc w:val="both"/>
        <w:rPr>
          <w:rFonts w:cs="Arial"/>
          <w:noProof w:val="0"/>
          <w:szCs w:val="22"/>
        </w:rPr>
      </w:pPr>
    </w:p>
    <w:p w:rsidR="00856887" w:rsidRPr="009E7276" w:rsidRDefault="00856887" w:rsidP="00856887">
      <w:pPr>
        <w:jc w:val="both"/>
        <w:rPr>
          <w:rFonts w:cs="Arial"/>
          <w:noProof w:val="0"/>
          <w:szCs w:val="22"/>
        </w:rPr>
      </w:pPr>
      <w:r w:rsidRPr="009E7276">
        <w:rPr>
          <w:rFonts w:cs="Arial"/>
          <w:noProof w:val="0"/>
          <w:szCs w:val="22"/>
        </w:rPr>
        <w:t>V prípade uchádzača, ktorého tvorí skupina dodávateľov zúčastnená vo verejnom obstarávaní, sa požaduje preukázanie splnenia podmienok účasti týkajúcich sa technickej alebo odbornej spôsobilosti za všetkých členov skupiny spoločne.</w:t>
      </w:r>
    </w:p>
    <w:p w:rsidR="00856887" w:rsidRPr="009E7276" w:rsidRDefault="00856887" w:rsidP="00856887">
      <w:pPr>
        <w:jc w:val="both"/>
        <w:rPr>
          <w:rFonts w:cs="Arial"/>
          <w:noProof w:val="0"/>
          <w:szCs w:val="22"/>
        </w:rPr>
      </w:pPr>
    </w:p>
    <w:p w:rsidR="00856887" w:rsidRPr="009E7276" w:rsidRDefault="00856887" w:rsidP="00856887">
      <w:pPr>
        <w:jc w:val="both"/>
        <w:rPr>
          <w:rFonts w:cs="Arial"/>
          <w:noProof w:val="0"/>
          <w:szCs w:val="22"/>
        </w:rPr>
      </w:pPr>
      <w:r w:rsidRPr="009E7276">
        <w:rPr>
          <w:rFonts w:cs="Arial"/>
          <w:noProof w:val="0"/>
          <w:szCs w:val="22"/>
        </w:rPr>
        <w:t>Pri prepočte inej meny na menu euro sa použije kurz Európskej centrálnej banky platný v deň odoslania tohto oznámenia o vyhlásení verejného obstarávania na uverejnenie v Úradnom vestníku EÚ.</w:t>
      </w:r>
    </w:p>
    <w:p w:rsidR="00856887" w:rsidRPr="009E7276" w:rsidRDefault="00856887" w:rsidP="00856887">
      <w:pPr>
        <w:autoSpaceDE w:val="0"/>
        <w:autoSpaceDN w:val="0"/>
        <w:adjustRightInd w:val="0"/>
        <w:jc w:val="both"/>
        <w:rPr>
          <w:rFonts w:cs="Arial"/>
          <w:noProof w:val="0"/>
          <w:szCs w:val="22"/>
        </w:rPr>
      </w:pPr>
    </w:p>
    <w:p w:rsidR="004D2525" w:rsidRPr="009E7276" w:rsidRDefault="004D2525" w:rsidP="004D2525">
      <w:pPr>
        <w:autoSpaceDE w:val="0"/>
        <w:autoSpaceDN w:val="0"/>
        <w:adjustRightInd w:val="0"/>
        <w:jc w:val="both"/>
        <w:rPr>
          <w:rFonts w:cs="Arial"/>
          <w:b/>
          <w:u w:val="single"/>
        </w:rPr>
      </w:pPr>
      <w:r w:rsidRPr="009E7276">
        <w:rPr>
          <w:rFonts w:cs="Arial"/>
          <w:noProof w:val="0"/>
          <w:szCs w:val="22"/>
        </w:rPr>
        <w:t>Uchádzačom predkladané doklady musia byť v rovnakej, alebo ekvivalentnej forme podľa uvedenej požiadavky verejného obstarávateľa, pričom z týchto dokladov preukazujúcich spôsobilosť podľa § 34</w:t>
      </w:r>
      <w:r w:rsidR="00F533D1">
        <w:rPr>
          <w:rFonts w:cs="Arial"/>
          <w:noProof w:val="0"/>
          <w:szCs w:val="22"/>
        </w:rPr>
        <w:t xml:space="preserve"> a</w:t>
      </w:r>
      <w:r w:rsidR="00F533D1" w:rsidRPr="009E7276">
        <w:rPr>
          <w:rFonts w:cs="Arial"/>
          <w:noProof w:val="0"/>
          <w:szCs w:val="22"/>
        </w:rPr>
        <w:t xml:space="preserve"> </w:t>
      </w:r>
      <w:r w:rsidRPr="009E7276">
        <w:rPr>
          <w:rFonts w:cs="Arial"/>
          <w:noProof w:val="0"/>
          <w:szCs w:val="22"/>
        </w:rPr>
        <w:t xml:space="preserve">§ 35 zákona musí byť zrejmé splnenie minimálnych úrovní požadovaných verejným obstarávateľom a rovnako musí byť zrejmé, že preukazovanie sa týka osoby uchádzača alebo </w:t>
      </w:r>
      <w:r w:rsidR="00F15F65" w:rsidRPr="009E7276">
        <w:rPr>
          <w:rFonts w:cs="Arial"/>
          <w:noProof w:val="0"/>
          <w:szCs w:val="22"/>
        </w:rPr>
        <w:t>inej osoby</w:t>
      </w:r>
      <w:r w:rsidRPr="009E7276">
        <w:rPr>
          <w:rFonts w:cs="Arial"/>
          <w:noProof w:val="0"/>
          <w:szCs w:val="22"/>
        </w:rPr>
        <w:t xml:space="preserve"> v zmysle § 34 ods. 3 zákona. </w:t>
      </w:r>
    </w:p>
    <w:p w:rsidR="00856887" w:rsidRPr="009E7276" w:rsidRDefault="00856887" w:rsidP="00856887">
      <w:pPr>
        <w:jc w:val="both"/>
        <w:rPr>
          <w:b/>
          <w:bCs/>
          <w:noProof w:val="0"/>
        </w:rPr>
      </w:pPr>
    </w:p>
    <w:p w:rsidR="00856887" w:rsidRPr="009E7276" w:rsidRDefault="00856887" w:rsidP="00856887">
      <w:pPr>
        <w:jc w:val="both"/>
        <w:rPr>
          <w:b/>
          <w:noProof w:val="0"/>
          <w:u w:val="single"/>
        </w:rPr>
      </w:pPr>
      <w:r w:rsidRPr="009E7276">
        <w:rPr>
          <w:rFonts w:cs="Arial"/>
          <w:b/>
          <w:u w:val="single"/>
        </w:rPr>
        <w:t>Pre časť</w:t>
      </w:r>
      <w:r w:rsidRPr="009E7276">
        <w:rPr>
          <w:b/>
          <w:noProof w:val="0"/>
          <w:u w:val="single"/>
        </w:rPr>
        <w:t xml:space="preserve"> predmetu obstarávania č. 3. </w:t>
      </w:r>
      <w:r w:rsidRPr="009E7276">
        <w:rPr>
          <w:b/>
          <w:bCs/>
          <w:noProof w:val="0"/>
          <w:u w:val="single"/>
        </w:rPr>
        <w:t xml:space="preserve">Zabezpečenie výučby odborných predmetov „Servery a úložiská dát“ a „Cloudové technológie a manažment“  </w:t>
      </w:r>
      <w:r w:rsidRPr="009E7276">
        <w:rPr>
          <w:b/>
          <w:noProof w:val="0"/>
          <w:u w:val="single"/>
        </w:rPr>
        <w:t>pre  študentov vysokých škôl</w:t>
      </w:r>
    </w:p>
    <w:p w:rsidR="00856887" w:rsidRPr="009E7276" w:rsidRDefault="00856887" w:rsidP="00856887">
      <w:pPr>
        <w:jc w:val="both"/>
        <w:rPr>
          <w:b/>
          <w:noProof w:val="0"/>
          <w:u w:val="single"/>
        </w:rPr>
      </w:pPr>
    </w:p>
    <w:p w:rsidR="00856887" w:rsidRPr="009E7276" w:rsidRDefault="00856887" w:rsidP="00856887">
      <w:pPr>
        <w:jc w:val="both"/>
        <w:rPr>
          <w:rFonts w:cs="Arial"/>
        </w:rPr>
      </w:pPr>
      <w:r w:rsidRPr="009E7276">
        <w:rPr>
          <w:rFonts w:cs="Arial"/>
          <w:b/>
        </w:rPr>
        <w:lastRenderedPageBreak/>
        <w:t>1.</w:t>
      </w:r>
      <w:r w:rsidRPr="009E7276">
        <w:rPr>
          <w:rFonts w:cs="Arial"/>
        </w:rPr>
        <w:t xml:space="preserve"> § 34 ods. 1 písm. a) zákona – verejný obstarávateľ požaduje predložiť zoznam </w:t>
      </w:r>
      <w:r w:rsidR="008D4BB4" w:rsidRPr="009E7276">
        <w:rPr>
          <w:rFonts w:cs="Arial"/>
        </w:rPr>
        <w:t xml:space="preserve">poskytnutých služieb a dodanie súvisiaceho tovaru </w:t>
      </w:r>
      <w:r w:rsidRPr="009E7276">
        <w:rPr>
          <w:rFonts w:cs="Arial"/>
        </w:rPr>
        <w:t>za predchádzajúce tri roky od vyhlásenia verejného obstarávania s uvedením cien, lehôt dodania a odberateľov; dokladom je referencia, ak odberateľom bol verejný obstarávateľ alebo obstarávateľ podľa zákona.</w:t>
      </w:r>
    </w:p>
    <w:p w:rsidR="00856887" w:rsidRPr="009E7276" w:rsidRDefault="00856887" w:rsidP="00856887">
      <w:pPr>
        <w:jc w:val="both"/>
        <w:rPr>
          <w:rFonts w:cs="Arial"/>
        </w:rPr>
      </w:pPr>
      <w:r w:rsidRPr="009E7276">
        <w:rPr>
          <w:rFonts w:cs="Arial"/>
        </w:rPr>
        <w:t>Za vyhlásenie verejného obstarávania sa považuje zverejnenie oznámenia o vyhlásení verejného obstarávania v Úradnom vestníku Európskej únie alebo vo Vestníku verejného obstarávania, podľa toho, ktorá skutočnosť nastane skôr.</w:t>
      </w:r>
    </w:p>
    <w:p w:rsidR="00856887" w:rsidRPr="009E7276" w:rsidRDefault="00856887" w:rsidP="00856887">
      <w:pPr>
        <w:jc w:val="both"/>
        <w:rPr>
          <w:rFonts w:cs="Arial"/>
        </w:rPr>
      </w:pPr>
    </w:p>
    <w:p w:rsidR="00856887" w:rsidRPr="009E7276" w:rsidRDefault="00856887" w:rsidP="00856887">
      <w:pPr>
        <w:jc w:val="both"/>
        <w:rPr>
          <w:rFonts w:cs="Arial"/>
        </w:rPr>
      </w:pPr>
      <w:r w:rsidRPr="009E7276">
        <w:rPr>
          <w:rFonts w:cs="Arial"/>
        </w:rPr>
        <w:t>Ak bola referencia vyhotovená do 1. marca 2014, splnenie podmienky účasti podľa § 34 ods. 1 písm. a) zákona, ak odberateľom bol verejný obstarávateľ alebo obstarávateľ, je možné preukázať dôkazom o plnení potvrdeným verejným obstarávateľom alebo obstarávateľom.</w:t>
      </w:r>
    </w:p>
    <w:p w:rsidR="00856887" w:rsidRPr="009E7276" w:rsidRDefault="00856887" w:rsidP="00856887">
      <w:pPr>
        <w:jc w:val="both"/>
        <w:rPr>
          <w:rFonts w:cs="Arial"/>
        </w:rPr>
      </w:pPr>
    </w:p>
    <w:p w:rsidR="00224301" w:rsidRDefault="00224301" w:rsidP="00224301">
      <w:pPr>
        <w:jc w:val="both"/>
        <w:rPr>
          <w:rFonts w:cs="Arial"/>
        </w:rPr>
      </w:pPr>
      <w:r w:rsidRPr="005B7B06">
        <w:rPr>
          <w:rFonts w:cs="Arial"/>
        </w:rPr>
        <w:t>Zoznamom poskytnutých služieb</w:t>
      </w:r>
      <w:r w:rsidRPr="005B7B06" w:rsidDel="00F86717">
        <w:rPr>
          <w:rFonts w:cs="Arial"/>
        </w:rPr>
        <w:t xml:space="preserve"> </w:t>
      </w:r>
      <w:r>
        <w:rPr>
          <w:rFonts w:cs="Arial"/>
        </w:rPr>
        <w:t>a dodávok súvisiaceho tovaru</w:t>
      </w:r>
      <w:r w:rsidRPr="005B7B06">
        <w:rPr>
          <w:rFonts w:cs="Arial"/>
        </w:rPr>
        <w:t xml:space="preserve"> </w:t>
      </w:r>
      <w:r>
        <w:rPr>
          <w:rFonts w:cs="Arial"/>
        </w:rPr>
        <w:t xml:space="preserve"> </w:t>
      </w:r>
      <w:r w:rsidRPr="005B7B06">
        <w:rPr>
          <w:rFonts w:cs="Arial"/>
        </w:rPr>
        <w:t>uchádzač preukáže poskytnutie</w:t>
      </w:r>
      <w:r>
        <w:rPr>
          <w:rFonts w:cs="Arial"/>
        </w:rPr>
        <w:t xml:space="preserve"> </w:t>
      </w:r>
      <w:r w:rsidRPr="005B7B06">
        <w:rPr>
          <w:rFonts w:cs="Arial"/>
        </w:rPr>
        <w:t xml:space="preserve">služieb </w:t>
      </w:r>
      <w:r>
        <w:rPr>
          <w:rFonts w:cs="Arial"/>
        </w:rPr>
        <w:t>a dodanie súvisiacich tovarov</w:t>
      </w:r>
      <w:r w:rsidRPr="005B7B06">
        <w:rPr>
          <w:rFonts w:cs="Arial"/>
        </w:rPr>
        <w:t>, pričom uchádzač týmto zoznamom preukáže nasledujúce podmienky:</w:t>
      </w:r>
    </w:p>
    <w:p w:rsidR="00856887" w:rsidRPr="009E7276" w:rsidRDefault="00856887" w:rsidP="00856887">
      <w:pPr>
        <w:jc w:val="both"/>
        <w:rPr>
          <w:b/>
          <w:noProof w:val="0"/>
        </w:rPr>
      </w:pPr>
    </w:p>
    <w:p w:rsidR="00856887" w:rsidRPr="009E7276" w:rsidRDefault="00856887" w:rsidP="00856887">
      <w:pPr>
        <w:jc w:val="both"/>
        <w:rPr>
          <w:rFonts w:cs="Arial"/>
        </w:rPr>
      </w:pPr>
      <w:r w:rsidRPr="009E7276">
        <w:rPr>
          <w:rFonts w:cs="Arial"/>
        </w:rPr>
        <w:t>a) Minimálne 1 zákazka</w:t>
      </w:r>
      <w:r w:rsidR="00A51349" w:rsidRPr="009E7276">
        <w:rPr>
          <w:rFonts w:cs="Arial"/>
        </w:rPr>
        <w:t xml:space="preserve"> suvisiaca s</w:t>
      </w:r>
      <w:r w:rsidR="002D7600">
        <w:rPr>
          <w:rFonts w:cs="Arial"/>
        </w:rPr>
        <w:t xml:space="preserve"> dodaním a </w:t>
      </w:r>
      <w:r w:rsidR="00A51349" w:rsidRPr="009E7276">
        <w:rPr>
          <w:rFonts w:cs="Arial"/>
        </w:rPr>
        <w:t xml:space="preserve"> nasadením softvéru, ktorej hodnota bola minimálne</w:t>
      </w:r>
      <w:r w:rsidRPr="009E7276">
        <w:rPr>
          <w:rFonts w:cs="Arial"/>
        </w:rPr>
        <w:t xml:space="preserve">, </w:t>
      </w:r>
      <w:r w:rsidR="00A51349" w:rsidRPr="009E7276">
        <w:rPr>
          <w:rFonts w:cs="Arial"/>
        </w:rPr>
        <w:t>43</w:t>
      </w:r>
      <w:r w:rsidR="008D4BB4" w:rsidRPr="009E7276">
        <w:rPr>
          <w:rFonts w:cs="Arial"/>
        </w:rPr>
        <w:t xml:space="preserve"> </w:t>
      </w:r>
      <w:r w:rsidRPr="009E7276">
        <w:rPr>
          <w:rFonts w:cs="Arial"/>
        </w:rPr>
        <w:t>000 EUR bez DPH;</w:t>
      </w:r>
    </w:p>
    <w:p w:rsidR="00EA4F51" w:rsidRPr="009E7276" w:rsidRDefault="00EA4F51" w:rsidP="00EA4F51">
      <w:pPr>
        <w:jc w:val="both"/>
        <w:rPr>
          <w:rFonts w:cs="Arial"/>
        </w:rPr>
      </w:pPr>
      <w:r w:rsidRPr="009E7276">
        <w:rPr>
          <w:rFonts w:cs="Arial"/>
        </w:rPr>
        <w:t>b) Minimálne 1 zákazka, ktorej súčasťou bol</w:t>
      </w:r>
      <w:r w:rsidR="002D7600">
        <w:rPr>
          <w:rFonts w:cs="Arial"/>
        </w:rPr>
        <w:t xml:space="preserve">o dodanie </w:t>
      </w:r>
      <w:r w:rsidR="00A67DF3">
        <w:rPr>
          <w:rFonts w:cs="Arial"/>
        </w:rPr>
        <w:t>a</w:t>
      </w:r>
      <w:r w:rsidRPr="009E7276">
        <w:rPr>
          <w:rFonts w:cs="Arial"/>
        </w:rPr>
        <w:t xml:space="preserve"> </w:t>
      </w:r>
      <w:r w:rsidR="00A67DF3">
        <w:rPr>
          <w:rFonts w:cs="Arial"/>
        </w:rPr>
        <w:t xml:space="preserve">implementácia </w:t>
      </w:r>
      <w:r w:rsidRPr="009E7276">
        <w:rPr>
          <w:rFonts w:cs="Arial"/>
        </w:rPr>
        <w:t xml:space="preserve">riešenia v oblasti servery a úložiská dát, cloudové technológie a manažment alebo minimálne 1 výskumný projekt v danej oblasti realizovaný v spolupráci s vysokými školami alebo výskumnými organizáciami. </w:t>
      </w:r>
    </w:p>
    <w:p w:rsidR="00856887" w:rsidRPr="009E7276" w:rsidRDefault="00856887" w:rsidP="00856887">
      <w:pPr>
        <w:rPr>
          <w:rFonts w:cs="Arial"/>
        </w:rPr>
      </w:pPr>
    </w:p>
    <w:p w:rsidR="00856887" w:rsidRPr="009E7276" w:rsidRDefault="00856887" w:rsidP="00856887">
      <w:pPr>
        <w:jc w:val="both"/>
        <w:rPr>
          <w:rFonts w:cs="Arial"/>
        </w:rPr>
      </w:pPr>
      <w:r w:rsidRPr="009E7276">
        <w:rPr>
          <w:rFonts w:cs="Arial"/>
        </w:rPr>
        <w:t xml:space="preserve">Uchádzač je oprávnený, nie však povinný, preukázať splnenie vyššie uvedených čiastkových podmienok účasti ad a) až b) aj prostredníctvom jednej zákazky. </w:t>
      </w:r>
    </w:p>
    <w:p w:rsidR="00856887" w:rsidRPr="009E7276" w:rsidRDefault="00856887" w:rsidP="00856887">
      <w:pPr>
        <w:rPr>
          <w:rFonts w:cs="Arial"/>
        </w:rPr>
      </w:pPr>
    </w:p>
    <w:p w:rsidR="00856887" w:rsidRPr="009E7276" w:rsidRDefault="00856887" w:rsidP="00856887">
      <w:pPr>
        <w:jc w:val="both"/>
        <w:rPr>
          <w:rFonts w:cs="Arial"/>
        </w:rPr>
      </w:pPr>
      <w:r w:rsidRPr="009E7276">
        <w:rPr>
          <w:rFonts w:cs="Arial"/>
        </w:rPr>
        <w:t xml:space="preserve">Odôvodnenie potreby a primeranosti stanovenej podmienky účasti vo vzťahu k predmetu zákazky: </w:t>
      </w:r>
    </w:p>
    <w:p w:rsidR="00856887" w:rsidRPr="009E7276" w:rsidRDefault="00856887" w:rsidP="00856887">
      <w:pPr>
        <w:jc w:val="both"/>
        <w:rPr>
          <w:rFonts w:cs="Arial"/>
        </w:rPr>
      </w:pPr>
      <w:r w:rsidRPr="009E7276">
        <w:rPr>
          <w:rFonts w:cs="Arial"/>
        </w:rPr>
        <w:t>Verejným obstarávateľom stanovená predmetná podmienka účasti</w:t>
      </w:r>
      <w:r w:rsidR="002F5766" w:rsidRPr="009E7276">
        <w:rPr>
          <w:rFonts w:cs="Arial"/>
        </w:rPr>
        <w:t xml:space="preserve"> a)</w:t>
      </w:r>
      <w:r w:rsidRPr="009E7276">
        <w:rPr>
          <w:rFonts w:cs="Arial"/>
        </w:rPr>
        <w:t xml:space="preserve"> vyplýva z potreby preukázania minimálnych praktických skúseností uchádzača s </w:t>
      </w:r>
      <w:r w:rsidR="009E58DD" w:rsidRPr="009E7276">
        <w:rPr>
          <w:rFonts w:cs="Arial"/>
        </w:rPr>
        <w:t xml:space="preserve">poskytovaním  služieb a </w:t>
      </w:r>
      <w:r w:rsidRPr="009E7276">
        <w:rPr>
          <w:rFonts w:cs="Arial"/>
        </w:rPr>
        <w:t xml:space="preserve">dodaním </w:t>
      </w:r>
      <w:r w:rsidR="009E58DD" w:rsidRPr="009E7276">
        <w:rPr>
          <w:rFonts w:cs="Arial"/>
        </w:rPr>
        <w:t xml:space="preserve">súvisiaceho </w:t>
      </w:r>
      <w:r w:rsidRPr="009E7276">
        <w:rPr>
          <w:rFonts w:cs="Arial"/>
        </w:rPr>
        <w:t xml:space="preserve">tovaru rovnakého alebo obdobného charakteru ako je tento predmet zákazky. Hodnota jedinej referencie, kde verejný obstarávateľ určil jej výšku, vychádza z predpokladanej hodnoty zákazky a náročnosti súvisiacich obstarávaných služieb a je odôvodnená potrebou overiť skúsenosti uchádzača pri väčších projektoch v oblasti informačných technológií. </w:t>
      </w:r>
      <w:r w:rsidR="002F5766" w:rsidRPr="009E7276">
        <w:rPr>
          <w:rFonts w:cs="Arial"/>
        </w:rPr>
        <w:t>P</w:t>
      </w:r>
      <w:r w:rsidRPr="009E7276">
        <w:rPr>
          <w:rFonts w:cs="Arial"/>
        </w:rPr>
        <w:t xml:space="preserve">odmienka účasti </w:t>
      </w:r>
      <w:r w:rsidR="002F5766" w:rsidRPr="009E7276">
        <w:rPr>
          <w:rFonts w:cs="Arial"/>
        </w:rPr>
        <w:t>b)</w:t>
      </w:r>
      <w:r w:rsidRPr="009E7276">
        <w:rPr>
          <w:rFonts w:cs="Arial"/>
        </w:rPr>
        <w:t xml:space="preserve">je primeraná a jej potreba vyplynula z dôvodu overenia skutočnosti, či </w:t>
      </w:r>
      <w:r w:rsidR="00A51349" w:rsidRPr="009E7276">
        <w:rPr>
          <w:rFonts w:cs="Arial"/>
        </w:rPr>
        <w:t xml:space="preserve">uchádzač disponuje </w:t>
      </w:r>
      <w:r w:rsidRPr="009E7276">
        <w:rPr>
          <w:rFonts w:cs="Arial"/>
        </w:rPr>
        <w:t xml:space="preserve">odbornými skúsenosťami z oblasti predmetu zákazky, resp. s obdobnými odbornými skúsenosťami a sú oprávnení a schopní ho dodať. Túto podmienku je </w:t>
      </w:r>
      <w:r w:rsidR="00914CB9" w:rsidRPr="009E7276">
        <w:rPr>
          <w:rFonts w:cs="Arial"/>
        </w:rPr>
        <w:t xml:space="preserve">alternatívne možné splniť aj preukázaním spolupráce s vysokými školami </w:t>
      </w:r>
      <w:r w:rsidR="008009F2">
        <w:rPr>
          <w:rFonts w:cs="Arial"/>
        </w:rPr>
        <w:t>(vysokou školou chápe verejný obstarávateľ aj ich zahraničné ekvivalenty)</w:t>
      </w:r>
      <w:r w:rsidR="00914CB9" w:rsidRPr="009E7276">
        <w:rPr>
          <w:rFonts w:cs="Arial"/>
        </w:rPr>
        <w:t>alebo výskumnými organizáciami pri riešení výskumných projektov v rámci grantových schém alebo dvojstranných vzťahov</w:t>
      </w:r>
      <w:r w:rsidR="00A51349" w:rsidRPr="009E7276">
        <w:rPr>
          <w:rFonts w:cs="Arial"/>
        </w:rPr>
        <w:t xml:space="preserve"> v rámci danej oblasti.</w:t>
      </w:r>
      <w:r w:rsidRPr="009E7276">
        <w:rPr>
          <w:rFonts w:cs="Arial"/>
        </w:rPr>
        <w:t xml:space="preserve"> Splnenie podmienky účasti by malo zaručiť, že uchádzač ovláda problematiku nevyhnutnú na poskytnutie tohto predmetu zákazky.</w:t>
      </w:r>
    </w:p>
    <w:p w:rsidR="00856887" w:rsidRPr="009E7276" w:rsidRDefault="00856887" w:rsidP="00856887">
      <w:pPr>
        <w:jc w:val="both"/>
        <w:rPr>
          <w:rFonts w:cs="Arial"/>
        </w:rPr>
      </w:pPr>
      <w:r w:rsidRPr="009E7276">
        <w:rPr>
          <w:rFonts w:cs="Arial"/>
        </w:rPr>
        <w:br/>
      </w:r>
      <w:r w:rsidRPr="009E7276">
        <w:rPr>
          <w:rFonts w:cs="Arial"/>
          <w:b/>
        </w:rPr>
        <w:t>2</w:t>
      </w:r>
      <w:r w:rsidRPr="009E7276">
        <w:rPr>
          <w:rFonts w:cs="Arial"/>
        </w:rPr>
        <w:t xml:space="preserve">. </w:t>
      </w:r>
      <w:r w:rsidR="002E02F6" w:rsidRPr="009E7276">
        <w:rPr>
          <w:rFonts w:cs="Arial"/>
        </w:rPr>
        <w:t xml:space="preserve">§ 34 ods. 1 písm. g) zákona – údaje o vzdelaní a odbornej praxi alebo o odbornej kvalifikácií osôb určených na plnenie zmluvy alebo koncesnej zmluvy alebo riadiacich zamestnancov bez ohľadu na to, v akom zmluvnom vzťahu sú k uchádzačovi (špecialisti):  </w:t>
      </w:r>
    </w:p>
    <w:p w:rsidR="00856887" w:rsidRPr="009E7276" w:rsidRDefault="00856887" w:rsidP="00856887">
      <w:pPr>
        <w:jc w:val="both"/>
        <w:rPr>
          <w:rFonts w:cs="Arial"/>
        </w:rPr>
      </w:pPr>
      <w:r w:rsidRPr="009E7276">
        <w:rPr>
          <w:rFonts w:cs="Arial"/>
        </w:rPr>
        <w:t>Z uchádzačom predložených dokladov musia byť minimálne zrejmé:</w:t>
      </w:r>
    </w:p>
    <w:p w:rsidR="00856887" w:rsidRPr="009E7276" w:rsidRDefault="00856887" w:rsidP="00856887">
      <w:pPr>
        <w:pStyle w:val="Odsekzoznamu"/>
        <w:numPr>
          <w:ilvl w:val="0"/>
          <w:numId w:val="42"/>
        </w:numPr>
        <w:jc w:val="both"/>
        <w:rPr>
          <w:rFonts w:cs="Arial"/>
        </w:rPr>
      </w:pPr>
      <w:r w:rsidRPr="009E7276">
        <w:rPr>
          <w:rFonts w:cs="Arial"/>
        </w:rPr>
        <w:t>údaje o vzdelaní a odbornej praxi špecialistov, čo uchádzač u týchto špecialistov preukáže predložením profesijných životopisov, alebo ekvivalentnými dokladmi.</w:t>
      </w:r>
    </w:p>
    <w:p w:rsidR="00856887" w:rsidRPr="009E7276" w:rsidRDefault="00856887" w:rsidP="00856887">
      <w:pPr>
        <w:jc w:val="both"/>
        <w:rPr>
          <w:rFonts w:cs="Arial"/>
        </w:rPr>
      </w:pPr>
    </w:p>
    <w:p w:rsidR="00856887" w:rsidRPr="009E7276" w:rsidRDefault="00856887" w:rsidP="00856887">
      <w:pPr>
        <w:jc w:val="both"/>
        <w:rPr>
          <w:rFonts w:cs="Arial"/>
        </w:rPr>
      </w:pPr>
      <w:r w:rsidRPr="009E7276">
        <w:rPr>
          <w:rFonts w:cs="Arial"/>
        </w:rPr>
        <w:t>Z každého predloženého profesijného životopisu príslušného špecialistu alebo ekvivalentného dokladu musia vyplývať nasledovné údaje/skutočnosti:</w:t>
      </w:r>
    </w:p>
    <w:p w:rsidR="00856887" w:rsidRPr="009E7276" w:rsidRDefault="00856887" w:rsidP="00856887">
      <w:pPr>
        <w:pStyle w:val="Odsekzoznamu"/>
        <w:numPr>
          <w:ilvl w:val="0"/>
          <w:numId w:val="43"/>
        </w:numPr>
        <w:jc w:val="both"/>
        <w:rPr>
          <w:rFonts w:cs="Arial"/>
        </w:rPr>
      </w:pPr>
      <w:r w:rsidRPr="009E7276">
        <w:rPr>
          <w:rFonts w:cs="Arial"/>
        </w:rPr>
        <w:t>meno a priezvisko príslušného špecialistu,</w:t>
      </w:r>
    </w:p>
    <w:p w:rsidR="00856887" w:rsidRPr="009E7276" w:rsidRDefault="00856887" w:rsidP="00856887">
      <w:pPr>
        <w:pStyle w:val="Odsekzoznamu"/>
        <w:numPr>
          <w:ilvl w:val="0"/>
          <w:numId w:val="43"/>
        </w:numPr>
        <w:jc w:val="both"/>
        <w:rPr>
          <w:rFonts w:cs="Arial"/>
        </w:rPr>
      </w:pPr>
      <w:r w:rsidRPr="009E7276">
        <w:rPr>
          <w:rFonts w:cs="Arial"/>
        </w:rPr>
        <w:t>história zamestnania/odbornej praxe príslušného špecialistu vo vzťahu k predmetu zákazky (zamestnávateľ/odberateľ, trvanie pracovného pomeru/trvanie odbornej praxe / rok a mesiac od – do, pozícia, ktorú príslušný špecialista zastával),</w:t>
      </w:r>
    </w:p>
    <w:p w:rsidR="00856887" w:rsidRPr="009E7276" w:rsidRDefault="00856887" w:rsidP="00856887">
      <w:pPr>
        <w:pStyle w:val="Odsekzoznamu"/>
        <w:numPr>
          <w:ilvl w:val="0"/>
          <w:numId w:val="43"/>
        </w:numPr>
        <w:jc w:val="both"/>
        <w:rPr>
          <w:rFonts w:cs="Arial"/>
        </w:rPr>
      </w:pPr>
      <w:r w:rsidRPr="009E7276">
        <w:rPr>
          <w:rFonts w:cs="Arial"/>
        </w:rPr>
        <w:t xml:space="preserve">praktické skúsenosti príslušného špecialistu (názov projektu/predmetu plnenia, odberateľ/zamestnávateľ, popis projektu/predmetu plnenia, pozícia na projekte/predmete plnenia, obdobie rok a mesiac od - do, meno a priezvisko aspoň jednej kontaktnej osoby a číslo </w:t>
      </w:r>
      <w:r w:rsidRPr="009E7276">
        <w:rPr>
          <w:rFonts w:cs="Arial"/>
        </w:rPr>
        <w:lastRenderedPageBreak/>
        <w:t>telefónu a emailový kontakt odberateľa, kde si bude môcť verejný obstarávateľ overiť informácie),</w:t>
      </w:r>
    </w:p>
    <w:p w:rsidR="00856887" w:rsidRPr="009E7276" w:rsidRDefault="00856887" w:rsidP="00856887">
      <w:pPr>
        <w:pStyle w:val="Odsekzoznamu"/>
        <w:numPr>
          <w:ilvl w:val="0"/>
          <w:numId w:val="43"/>
        </w:numPr>
        <w:jc w:val="both"/>
        <w:rPr>
          <w:rFonts w:cs="Arial"/>
        </w:rPr>
      </w:pPr>
      <w:r w:rsidRPr="009E7276">
        <w:rPr>
          <w:rFonts w:cs="Arial"/>
        </w:rPr>
        <w:t>podpis príslušného špecialistu.</w:t>
      </w:r>
    </w:p>
    <w:p w:rsidR="00CB5C58" w:rsidRPr="009E7276" w:rsidRDefault="00CB5C58" w:rsidP="00CB5C58">
      <w:pPr>
        <w:pStyle w:val="Odsekzoznamu"/>
        <w:numPr>
          <w:ilvl w:val="0"/>
          <w:numId w:val="43"/>
        </w:numPr>
        <w:jc w:val="both"/>
        <w:rPr>
          <w:rFonts w:cs="Arial"/>
        </w:rPr>
      </w:pPr>
      <w:r w:rsidRPr="009E7276">
        <w:rPr>
          <w:rFonts w:cs="Arial"/>
        </w:rPr>
        <w:t>dôkaz o dosiahnutom stupni vzdelania, formou prílohy – kópie VŠ diplomu</w:t>
      </w:r>
    </w:p>
    <w:p w:rsidR="00856887" w:rsidRPr="009E7276" w:rsidRDefault="00856887" w:rsidP="00856887">
      <w:pPr>
        <w:jc w:val="both"/>
        <w:rPr>
          <w:rFonts w:cs="Arial"/>
        </w:rPr>
      </w:pPr>
    </w:p>
    <w:p w:rsidR="00856887" w:rsidRPr="009E7276" w:rsidRDefault="00856887" w:rsidP="00856887">
      <w:pPr>
        <w:jc w:val="both"/>
        <w:rPr>
          <w:rFonts w:cs="Arial"/>
          <w:b/>
        </w:rPr>
      </w:pPr>
      <w:r w:rsidRPr="009E7276">
        <w:rPr>
          <w:rFonts w:cs="Arial"/>
        </w:rPr>
        <w:t xml:space="preserve">Uchádzač vyššie uvedeným spôsobom preukáže splnenie nasledovných minimálnych požiadaviek na </w:t>
      </w:r>
      <w:r w:rsidRPr="009E7276">
        <w:rPr>
          <w:rFonts w:cs="Arial"/>
          <w:b/>
        </w:rPr>
        <w:t>špecialistov č. 1,2 a 3:</w:t>
      </w:r>
    </w:p>
    <w:p w:rsidR="00856887" w:rsidRPr="009E7276" w:rsidRDefault="00856887" w:rsidP="00856887">
      <w:pPr>
        <w:contextualSpacing/>
        <w:rPr>
          <w:rFonts w:cs="Arial"/>
        </w:rPr>
      </w:pPr>
    </w:p>
    <w:p w:rsidR="00856887" w:rsidRPr="009E7276" w:rsidRDefault="00856887" w:rsidP="00856887">
      <w:pPr>
        <w:rPr>
          <w:rFonts w:cs="Arial"/>
        </w:rPr>
      </w:pPr>
      <w:r w:rsidRPr="009E7276">
        <w:rPr>
          <w:rFonts w:cs="Arial"/>
          <w:b/>
        </w:rPr>
        <w:t>Špecialista č. 1</w:t>
      </w:r>
      <w:r w:rsidRPr="009E7276">
        <w:rPr>
          <w:rFonts w:cs="Arial"/>
        </w:rPr>
        <w:t xml:space="preserve"> - Špecialista pre oblasť uložiska dát a cloudových alebo distribuovaných technológií</w:t>
      </w:r>
    </w:p>
    <w:p w:rsidR="00856887" w:rsidRPr="009E7276" w:rsidRDefault="00856887" w:rsidP="00856887">
      <w:pPr>
        <w:pStyle w:val="Odsekzoznamu"/>
        <w:numPr>
          <w:ilvl w:val="0"/>
          <w:numId w:val="43"/>
        </w:numPr>
        <w:rPr>
          <w:rFonts w:cs="Arial"/>
        </w:rPr>
      </w:pPr>
      <w:r w:rsidRPr="009E7276">
        <w:rPr>
          <w:rFonts w:cs="Arial"/>
        </w:rPr>
        <w:t xml:space="preserve">minimálne 3-ročné skúsenosti </w:t>
      </w:r>
      <w:r w:rsidR="00A51349" w:rsidRPr="009E7276">
        <w:rPr>
          <w:rFonts w:cs="Arial"/>
        </w:rPr>
        <w:t xml:space="preserve">s implementáciou   v oblasti </w:t>
      </w:r>
      <w:r w:rsidRPr="009E7276">
        <w:rPr>
          <w:rFonts w:cs="Arial"/>
        </w:rPr>
        <w:t xml:space="preserve">v oblasti uložiska dát a cloudových alebo distribuovaných technológií; túto podmienku účasti uchádzač preukáže životopisom alebo ekvivalentným dokladom </w:t>
      </w:r>
    </w:p>
    <w:p w:rsidR="00856887" w:rsidRPr="009E7276" w:rsidRDefault="00856887" w:rsidP="00856887">
      <w:pPr>
        <w:pStyle w:val="Odsekzoznamu"/>
        <w:numPr>
          <w:ilvl w:val="0"/>
          <w:numId w:val="43"/>
        </w:numPr>
        <w:rPr>
          <w:rFonts w:cs="Arial"/>
        </w:rPr>
      </w:pPr>
      <w:r w:rsidRPr="009E7276">
        <w:rPr>
          <w:rFonts w:cs="Arial"/>
        </w:rPr>
        <w:t xml:space="preserve">minimálne 2  profesionálne praktické skúsenosti s implementáciou riešení </w:t>
      </w:r>
      <w:r w:rsidR="008C2A00" w:rsidRPr="009E7276">
        <w:rPr>
          <w:rFonts w:cs="Arial"/>
        </w:rPr>
        <w:t xml:space="preserve">( implementácia znamená dodanie a customizácia) </w:t>
      </w:r>
      <w:r w:rsidRPr="009E7276">
        <w:rPr>
          <w:rFonts w:cs="Arial"/>
        </w:rPr>
        <w:t xml:space="preserve">v oblasti uložiska dát a cloudových alebo distribuovaných technológií </w:t>
      </w:r>
    </w:p>
    <w:p w:rsidR="00856887" w:rsidRPr="009E7276" w:rsidRDefault="00856887" w:rsidP="00856887">
      <w:pPr>
        <w:contextualSpacing/>
        <w:rPr>
          <w:rFonts w:cs="Arial"/>
        </w:rPr>
      </w:pPr>
    </w:p>
    <w:p w:rsidR="00856887" w:rsidRPr="009E7276" w:rsidRDefault="00856887" w:rsidP="00856887">
      <w:pPr>
        <w:contextualSpacing/>
        <w:rPr>
          <w:rFonts w:cs="Arial"/>
        </w:rPr>
      </w:pPr>
      <w:r w:rsidRPr="009E7276">
        <w:rPr>
          <w:rFonts w:cs="Arial"/>
        </w:rPr>
        <w:t xml:space="preserve">Odôvodnenie: </w:t>
      </w:r>
    </w:p>
    <w:p w:rsidR="007B4EBB" w:rsidRPr="009E7276" w:rsidRDefault="007B4EBB" w:rsidP="007B4EBB">
      <w:pPr>
        <w:contextualSpacing/>
        <w:jc w:val="both"/>
        <w:rPr>
          <w:rFonts w:cs="Arial"/>
        </w:rPr>
      </w:pPr>
      <w:r w:rsidRPr="009E7276">
        <w:rPr>
          <w:rFonts w:cs="Arial"/>
        </w:rPr>
        <w:t>Verejný obstarávateľ požadovaním tejto podmienky účasti na špecialistu skúma schopnosť uchádzača dodať požadovaný predmet zákazky prostredníctvom špecialistu, ktorý sa bude podieľať na dodaní predmetu zákazky, konkrétne vo vzťahu k vzdelávaciemu obsahu „Servery a úložiská dát“ a „Cloudové technológie a manažment“. Požiadavky na špecialistu sú potrebné a primerané, pretože v rámci dodania predmetu zákazky bude za plnenia dodávané uchádzačom tento špecialista zabezpečovať a odborne garantovať oblasť uložiska dát a cloudových technológií. Preto je dôležité, aby uchádzač preukázal praxou a profesionálnymi praktickými skúsenosťami, že tento špecialista disponuje odbornosťou, know-how s dostatočnými znalosťami a zručnosťami v danej oblasti.</w:t>
      </w:r>
    </w:p>
    <w:p w:rsidR="00856887" w:rsidRPr="009E7276" w:rsidRDefault="00856887" w:rsidP="00856887">
      <w:pPr>
        <w:rPr>
          <w:rFonts w:cs="Arial"/>
        </w:rPr>
      </w:pPr>
    </w:p>
    <w:p w:rsidR="00856887" w:rsidRPr="009E7276" w:rsidRDefault="00856887" w:rsidP="00856887">
      <w:pPr>
        <w:jc w:val="both"/>
        <w:rPr>
          <w:rFonts w:cs="Arial"/>
          <w:b/>
        </w:rPr>
      </w:pPr>
      <w:r w:rsidRPr="009E7276">
        <w:rPr>
          <w:rFonts w:cs="Arial"/>
          <w:b/>
        </w:rPr>
        <w:t xml:space="preserve">Špecialista č. 2 - </w:t>
      </w:r>
      <w:r w:rsidRPr="009E7276">
        <w:rPr>
          <w:rFonts w:cs="Arial"/>
        </w:rPr>
        <w:t>Špecialista pre oblasť IT podnikovej architektúry a BPM</w:t>
      </w:r>
    </w:p>
    <w:p w:rsidR="00856887" w:rsidRPr="009E7276" w:rsidRDefault="00856887" w:rsidP="00856887">
      <w:pPr>
        <w:pStyle w:val="Odsekzoznamu"/>
        <w:numPr>
          <w:ilvl w:val="0"/>
          <w:numId w:val="43"/>
        </w:numPr>
        <w:jc w:val="both"/>
        <w:rPr>
          <w:rFonts w:cs="Arial"/>
        </w:rPr>
      </w:pPr>
      <w:r w:rsidRPr="009E7276">
        <w:rPr>
          <w:rFonts w:cs="Arial"/>
        </w:rPr>
        <w:t xml:space="preserve">minimálne 3-ročné skúsenosti </w:t>
      </w:r>
      <w:r w:rsidR="00EA4F51" w:rsidRPr="009E7276">
        <w:rPr>
          <w:rFonts w:cs="Arial"/>
        </w:rPr>
        <w:t xml:space="preserve">s implementáciou  </w:t>
      </w:r>
      <w:r w:rsidRPr="009E7276">
        <w:rPr>
          <w:rFonts w:cs="Arial"/>
        </w:rPr>
        <w:t xml:space="preserve">v oblasti IT podnikovej architektúry (Enterprise architecture) a BPM (Business Process Management) </w:t>
      </w:r>
    </w:p>
    <w:p w:rsidR="00856887" w:rsidRPr="009E7276" w:rsidRDefault="00856887" w:rsidP="00856887">
      <w:pPr>
        <w:pStyle w:val="Odsekzoznamu"/>
        <w:numPr>
          <w:ilvl w:val="0"/>
          <w:numId w:val="43"/>
        </w:numPr>
        <w:jc w:val="both"/>
        <w:rPr>
          <w:rFonts w:cs="Arial"/>
        </w:rPr>
      </w:pPr>
      <w:r w:rsidRPr="009E7276">
        <w:rPr>
          <w:rFonts w:cs="Arial"/>
        </w:rPr>
        <w:t>minimálne 2 profesionálne praktické skúsenosti s implementáciou riešení v oblasti IT podnikovej architektúry (Enterprise architecture) a BPM (Business Process Management)</w:t>
      </w:r>
    </w:p>
    <w:p w:rsidR="009E7276" w:rsidRPr="009E7276" w:rsidRDefault="009E7276" w:rsidP="009E7276">
      <w:pPr>
        <w:pStyle w:val="Odsekzoznamu"/>
        <w:numPr>
          <w:ilvl w:val="0"/>
          <w:numId w:val="43"/>
        </w:numPr>
        <w:jc w:val="both"/>
        <w:rPr>
          <w:rFonts w:cs="Arial"/>
        </w:rPr>
      </w:pPr>
      <w:r w:rsidRPr="009E7276">
        <w:rPr>
          <w:rFonts w:cs="Arial"/>
        </w:rPr>
        <w:t>platný certifikát osvedčujúci znalosti implementácie v oblasti otvorenej architektúry IT systémov TOGAF alebo ekvivalent daného certifikátu od inej akreditovanej autority; túto podmienku účasti uchádzač preukáže prostredníctvom kópie certifikátu</w:t>
      </w:r>
    </w:p>
    <w:p w:rsidR="009E7276" w:rsidRPr="009E7276" w:rsidRDefault="009E7276" w:rsidP="009E7276">
      <w:pPr>
        <w:pStyle w:val="Odsekzoznamu"/>
        <w:numPr>
          <w:ilvl w:val="0"/>
          <w:numId w:val="43"/>
        </w:numPr>
        <w:jc w:val="both"/>
        <w:rPr>
          <w:rFonts w:cs="Arial"/>
        </w:rPr>
      </w:pPr>
      <w:r w:rsidRPr="009E7276">
        <w:rPr>
          <w:rFonts w:cs="Arial"/>
        </w:rPr>
        <w:t>platný certifikát osvedčujúci znalosti v oblasti implementácie v oblasti BPM (Business Process Management) alebo ekvivalent daného certifikátu od inej akreditovanej autority; túto podmienku účasti uchádzač preukáže prostredníctvom kópie certifikátu.</w:t>
      </w:r>
    </w:p>
    <w:p w:rsidR="009E7276" w:rsidRPr="009E7276" w:rsidRDefault="009E7276" w:rsidP="009E7276">
      <w:pPr>
        <w:jc w:val="both"/>
        <w:rPr>
          <w:rFonts w:cs="Arial"/>
          <w:b/>
        </w:rPr>
      </w:pPr>
    </w:p>
    <w:p w:rsidR="009E7276" w:rsidRPr="009E7276" w:rsidRDefault="009E7276" w:rsidP="009E7276">
      <w:pPr>
        <w:jc w:val="both"/>
        <w:rPr>
          <w:rFonts w:cs="Arial"/>
        </w:rPr>
      </w:pPr>
      <w:r w:rsidRPr="009E7276">
        <w:rPr>
          <w:rFonts w:cs="Arial"/>
        </w:rPr>
        <w:t xml:space="preserve">Odôvodnenie: </w:t>
      </w:r>
    </w:p>
    <w:p w:rsidR="009E7276" w:rsidRPr="009E7276" w:rsidRDefault="009E7276" w:rsidP="009E7276">
      <w:pPr>
        <w:jc w:val="both"/>
        <w:rPr>
          <w:rFonts w:cs="Arial"/>
        </w:rPr>
      </w:pPr>
      <w:r w:rsidRPr="009E7276">
        <w:rPr>
          <w:rFonts w:cs="Arial"/>
        </w:rPr>
        <w:t>Verejný obstarávateľ požadovaním tejto podmienky účasti na špecialistu skúma schopnosť uchádzača dodať požadovaný predmet zákazky prostredníctvom špecialistu, ktorý sa bude podieľať na dodaní predmetu zákazky vo vzťahu k vzdelávaciemu obsahu. Požiadavky na špecialistu sú potrebné a primerané, pretože v rámci dodania predmetu zákazky bude za plnenia dodávané uchádzačom tento špecialista zabezpečovať a odborne garantovať oblasť implementácie v oblasti IT podnikovej architektúry (Enterprise architecture) a implementácie v oblasti BPM (Business Process Management). Preto je dôležité, aby uchádzač preukázal praxou, profesionálnymi praktickými skúsenosťami a relevantnými certifikátmi, že tento špecialista disponuje odbornosťou, know-how s dostatočnými znalosťami a zručnosťami v danej oblasti.</w:t>
      </w:r>
    </w:p>
    <w:p w:rsidR="00856887" w:rsidRPr="009E7276" w:rsidRDefault="00856887" w:rsidP="00856887">
      <w:pPr>
        <w:jc w:val="both"/>
        <w:rPr>
          <w:rFonts w:cs="Arial"/>
          <w:b/>
        </w:rPr>
      </w:pPr>
    </w:p>
    <w:p w:rsidR="00421C04" w:rsidRPr="009E7276" w:rsidRDefault="00856887" w:rsidP="00E04436">
      <w:pPr>
        <w:rPr>
          <w:rFonts w:cs="Arial"/>
          <w:strike/>
        </w:rPr>
      </w:pPr>
      <w:r w:rsidRPr="009E7276">
        <w:rPr>
          <w:rFonts w:cs="Arial"/>
          <w:b/>
        </w:rPr>
        <w:t xml:space="preserve">Špecialista č. 3: </w:t>
      </w:r>
      <w:r w:rsidRPr="009E7276">
        <w:rPr>
          <w:rFonts w:cs="Arial"/>
        </w:rPr>
        <w:t>Špecialista pre oblasť vzdelávania</w:t>
      </w:r>
      <w:r w:rsidR="00EB1F47" w:rsidRPr="009E7276">
        <w:rPr>
          <w:rFonts w:cs="Arial"/>
        </w:rPr>
        <w:t xml:space="preserve"> </w:t>
      </w:r>
    </w:p>
    <w:p w:rsidR="00856887" w:rsidRPr="009E7276" w:rsidRDefault="00856887" w:rsidP="00EA4F51">
      <w:pPr>
        <w:pStyle w:val="Odsekzoznamu"/>
        <w:numPr>
          <w:ilvl w:val="0"/>
          <w:numId w:val="44"/>
        </w:numPr>
        <w:rPr>
          <w:rFonts w:cs="Arial"/>
        </w:rPr>
      </w:pPr>
      <w:r w:rsidRPr="009E7276">
        <w:rPr>
          <w:rFonts w:cs="Arial"/>
        </w:rPr>
        <w:t xml:space="preserve">akademický titul PhD. alebo ekvivalentný titul udeľovaný absolventom III. stupňa vysokoškolského štúdia </w:t>
      </w:r>
      <w:r w:rsidR="008009F2">
        <w:rPr>
          <w:rFonts w:cs="Arial"/>
        </w:rPr>
        <w:t xml:space="preserve">a </w:t>
      </w:r>
      <w:r w:rsidR="008009F2" w:rsidRPr="009E7276">
        <w:rPr>
          <w:rFonts w:cs="Arial"/>
        </w:rPr>
        <w:t>minimálne 3-ročné skúsenosti s výučbou na VŠ, resp. s prípravou študijných materiálov pre študentov VŠ min. 1. stupňa</w:t>
      </w:r>
    </w:p>
    <w:p w:rsidR="00856887" w:rsidRPr="009E7276" w:rsidRDefault="00821049" w:rsidP="00856887">
      <w:pPr>
        <w:pStyle w:val="Odsekzoznamu"/>
        <w:numPr>
          <w:ilvl w:val="0"/>
          <w:numId w:val="44"/>
        </w:numPr>
        <w:jc w:val="both"/>
        <w:rPr>
          <w:rFonts w:cs="Arial"/>
        </w:rPr>
      </w:pPr>
      <w:r w:rsidRPr="00BC088D">
        <w:rPr>
          <w:rFonts w:cs="Arial"/>
        </w:rPr>
        <w:t xml:space="preserve">pracovné skúsenosti </w:t>
      </w:r>
      <w:r>
        <w:rPr>
          <w:rFonts w:cs="Arial"/>
        </w:rPr>
        <w:t>s </w:t>
      </w:r>
      <w:r w:rsidRPr="009E7276">
        <w:rPr>
          <w:rFonts w:cs="Arial"/>
        </w:rPr>
        <w:t xml:space="preserve">činnosťami  súvisiacimi  </w:t>
      </w:r>
      <w:r>
        <w:rPr>
          <w:rFonts w:cs="Arial"/>
        </w:rPr>
        <w:t>s časťou predmetu zákazky</w:t>
      </w:r>
    </w:p>
    <w:p w:rsidR="00856887" w:rsidRPr="009E7276" w:rsidRDefault="00856887" w:rsidP="00856887">
      <w:pPr>
        <w:jc w:val="both"/>
        <w:rPr>
          <w:rFonts w:cs="Arial"/>
          <w:b/>
        </w:rPr>
      </w:pPr>
    </w:p>
    <w:p w:rsidR="00856887" w:rsidRPr="009E7276" w:rsidRDefault="00856887" w:rsidP="00856887">
      <w:pPr>
        <w:jc w:val="both"/>
        <w:rPr>
          <w:rFonts w:cs="Arial"/>
        </w:rPr>
      </w:pPr>
      <w:r w:rsidRPr="009E7276">
        <w:rPr>
          <w:rFonts w:cs="Arial"/>
        </w:rPr>
        <w:t xml:space="preserve">Odôvodnenie: </w:t>
      </w:r>
    </w:p>
    <w:p w:rsidR="00856887" w:rsidRPr="009E7276" w:rsidRDefault="00856887" w:rsidP="00856887">
      <w:pPr>
        <w:jc w:val="both"/>
        <w:rPr>
          <w:rFonts w:cs="Arial"/>
        </w:rPr>
      </w:pPr>
      <w:r w:rsidRPr="009E7276">
        <w:rPr>
          <w:rFonts w:cs="Arial"/>
        </w:rPr>
        <w:lastRenderedPageBreak/>
        <w:t>Verejný obstarávateľ požadovaním tejto podmienky účasti na špecialistu skúma schopnosť uchádzača dodať požadovaný predmet zákazky prostredníctvom špecialistu, ktorý sa bude podieľať na dodaní predmetu zákazky, konkrétne vo vzťahu ku tvorbe  študijných materiálov pre daný predmet. Požiadavky na špecialistu sú potrebné a primerané, pretože v rámci dodania predmetu zákazky bude za plnenia dodávané uchádzačom tento špecialista zabezpečovať a odborne garantovať dodanie študijných podkladov pre oblasť IT podnikovej architektúry a BPM, vrátane zaškolenia odborných pedagogických pracovníkov, ktorí budú zabezpečovať výučbu. Preto je dôležité, aby uchádzač preukázal praxou a profesionálnymi praktickými skúsenosťami, že disponuje odbornosťou, know-how s dostatočnými znalosťami a zručnosťami v danej oblasti.</w:t>
      </w:r>
    </w:p>
    <w:p w:rsidR="003E0B06" w:rsidRPr="009E7276" w:rsidRDefault="003E0B06" w:rsidP="003E0B06">
      <w:pPr>
        <w:contextualSpacing/>
        <w:jc w:val="both"/>
        <w:rPr>
          <w:rFonts w:cs="Arial"/>
        </w:rPr>
      </w:pPr>
    </w:p>
    <w:p w:rsidR="003E0B06" w:rsidRPr="009E7276" w:rsidRDefault="003E0B06" w:rsidP="00856887">
      <w:pPr>
        <w:jc w:val="both"/>
        <w:rPr>
          <w:rFonts w:cs="Arial"/>
        </w:rPr>
      </w:pPr>
    </w:p>
    <w:p w:rsidR="00856887" w:rsidRPr="009E7276" w:rsidRDefault="00856887" w:rsidP="00856887">
      <w:pPr>
        <w:rPr>
          <w:rFonts w:cs="Arial"/>
        </w:rPr>
      </w:pPr>
    </w:p>
    <w:p w:rsidR="00856887" w:rsidRPr="009E7276" w:rsidRDefault="00856887" w:rsidP="00856887">
      <w:pPr>
        <w:autoSpaceDE w:val="0"/>
        <w:autoSpaceDN w:val="0"/>
        <w:adjustRightInd w:val="0"/>
        <w:jc w:val="both"/>
        <w:rPr>
          <w:rFonts w:cs="Arial"/>
          <w:noProof w:val="0"/>
          <w:szCs w:val="22"/>
        </w:rPr>
      </w:pPr>
      <w:r w:rsidRPr="009E7276">
        <w:rPr>
          <w:rFonts w:cs="Arial"/>
          <w:b/>
          <w:noProof w:val="0"/>
          <w:szCs w:val="22"/>
        </w:rPr>
        <w:t>3.</w:t>
      </w:r>
      <w:r w:rsidRPr="009E7276">
        <w:rPr>
          <w:rFonts w:cs="Arial"/>
          <w:noProof w:val="0"/>
          <w:szCs w:val="22"/>
        </w:rPr>
        <w:t xml:space="preserve"> § 35 zákona vo väzbe na § 34 ods. 1 písm. d) zákona verejný obstarávateľ požaduje predložiť doklad podľa § 35 zákona vo väzbe na podmienku účasti podľa § 34 ods. 1 písm. d) zákona, ktorým bude certifikát v oblasti zabezpečenia kvality podľa normy ISO 9001 v oblasti informačných technológií, alebo ekvivalent, resp. rovnocenný dôkaz o opatreniach na zabezpečenie kvality pre uvedenú oblasť, resp. oblasť rovnocennú predmetu zákazky podľa požiadaviek na vystavenie príslušného certifikátu. </w:t>
      </w:r>
    </w:p>
    <w:p w:rsidR="00856887" w:rsidRPr="009E7276" w:rsidRDefault="00856887" w:rsidP="00856887">
      <w:pPr>
        <w:rPr>
          <w:rFonts w:cs="Arial"/>
          <w:noProof w:val="0"/>
          <w:szCs w:val="22"/>
        </w:rPr>
      </w:pPr>
    </w:p>
    <w:p w:rsidR="00856887" w:rsidRPr="009E7276" w:rsidRDefault="00856887" w:rsidP="00856887">
      <w:pPr>
        <w:jc w:val="both"/>
        <w:rPr>
          <w:rFonts w:cs="Arial"/>
          <w:noProof w:val="0"/>
          <w:szCs w:val="22"/>
        </w:rPr>
      </w:pPr>
      <w:r w:rsidRPr="009E7276">
        <w:rPr>
          <w:rFonts w:cs="Arial"/>
          <w:noProof w:val="0"/>
          <w:szCs w:val="22"/>
        </w:rPr>
        <w:t>Odôvodnenie potreby a primeranosti stanovenej podmienky účasti vo vzťahu k predmetu zákazky: Verejný obstarávateľ požaduje doklad podľa § 35 zákona vo väzbe na podmienku účasti podľa § 34 ods. 1 písm. d) zákona, a to striktne vo vzťahu k predmetu zákazky, vo väzbe na preukázanie technickej alebo odbornej spôsobilosti, s cieľom dosiahnuť čestnú hospodársku súťaž medzi kvalifikovanými poskytovateľmi. Podmienka účasti je primeraná a jej potreba vyplynula z dôvodu overenia si skutočnosti potvrdzujúce splnenie noriem na systém manažérstva kvality uchádzačmi.</w:t>
      </w:r>
    </w:p>
    <w:p w:rsidR="00856887" w:rsidRPr="009E7276" w:rsidRDefault="00856887" w:rsidP="00856887">
      <w:pPr>
        <w:jc w:val="both"/>
        <w:rPr>
          <w:rFonts w:cs="Arial"/>
          <w:noProof w:val="0"/>
          <w:szCs w:val="22"/>
        </w:rPr>
      </w:pPr>
    </w:p>
    <w:p w:rsidR="00856887" w:rsidRPr="009E7276" w:rsidRDefault="00856887" w:rsidP="00856887">
      <w:pPr>
        <w:jc w:val="both"/>
        <w:rPr>
          <w:rFonts w:cs="Arial"/>
          <w:noProof w:val="0"/>
          <w:szCs w:val="22"/>
        </w:rPr>
      </w:pPr>
      <w:r w:rsidRPr="009E7276">
        <w:rPr>
          <w:rFonts w:cs="Arial"/>
          <w:noProof w:val="0"/>
          <w:szCs w:val="22"/>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poskytovať službu preukazuje vo vzťahu k tej časti predmetu zákazky, na ktorú boli kapacity uchádzačovi poskytnuté. </w:t>
      </w:r>
    </w:p>
    <w:p w:rsidR="00856887" w:rsidRPr="009E7276" w:rsidRDefault="00856887" w:rsidP="00856887">
      <w:pPr>
        <w:jc w:val="both"/>
        <w:rPr>
          <w:rFonts w:cs="Arial"/>
          <w:noProof w:val="0"/>
          <w:szCs w:val="22"/>
        </w:rPr>
      </w:pPr>
    </w:p>
    <w:p w:rsidR="00856887" w:rsidRPr="009E7276" w:rsidRDefault="00856887" w:rsidP="00856887">
      <w:pPr>
        <w:jc w:val="both"/>
        <w:rPr>
          <w:rFonts w:cs="Arial"/>
          <w:noProof w:val="0"/>
          <w:szCs w:val="22"/>
        </w:rPr>
      </w:pPr>
      <w:r w:rsidRPr="009E7276">
        <w:rPr>
          <w:rFonts w:cs="Arial"/>
          <w:noProof w:val="0"/>
          <w:szCs w:val="22"/>
        </w:rPr>
        <w:t>V prípade uchádzača, ktorého tvorí skupina dodávateľov zúčastnená vo verejnom obstarávaní, sa požaduje preukázanie splnenia podmienok účasti týkajúcich sa technickej alebo odbornej spôsobilosti za všetkých členov skupiny spoločne.</w:t>
      </w:r>
    </w:p>
    <w:p w:rsidR="00856887" w:rsidRPr="009E7276" w:rsidRDefault="00856887" w:rsidP="00856887">
      <w:pPr>
        <w:jc w:val="both"/>
        <w:rPr>
          <w:rFonts w:cs="Arial"/>
          <w:noProof w:val="0"/>
          <w:szCs w:val="22"/>
        </w:rPr>
      </w:pPr>
    </w:p>
    <w:p w:rsidR="00856887" w:rsidRPr="009E7276" w:rsidRDefault="00856887" w:rsidP="00856887">
      <w:pPr>
        <w:jc w:val="both"/>
        <w:rPr>
          <w:rFonts w:cs="Arial"/>
          <w:noProof w:val="0"/>
          <w:szCs w:val="22"/>
        </w:rPr>
      </w:pPr>
      <w:r w:rsidRPr="009E7276">
        <w:rPr>
          <w:rFonts w:cs="Arial"/>
          <w:noProof w:val="0"/>
          <w:szCs w:val="22"/>
        </w:rPr>
        <w:t>Pri prepočte inej meny na menu euro sa použije kurz Európskej centrálnej banky platný v deň odoslania tohto oznámenia o vyhlásení verejného obstarávania na uverejnenie v Úradnom vestníku EÚ.</w:t>
      </w:r>
    </w:p>
    <w:p w:rsidR="00856887" w:rsidRPr="009E7276" w:rsidRDefault="00856887" w:rsidP="00856887">
      <w:pPr>
        <w:autoSpaceDE w:val="0"/>
        <w:autoSpaceDN w:val="0"/>
        <w:adjustRightInd w:val="0"/>
        <w:jc w:val="both"/>
        <w:rPr>
          <w:rFonts w:cs="Arial"/>
          <w:noProof w:val="0"/>
          <w:szCs w:val="22"/>
        </w:rPr>
      </w:pPr>
    </w:p>
    <w:p w:rsidR="004D2525" w:rsidRPr="009E7276" w:rsidRDefault="004D2525" w:rsidP="004D2525">
      <w:pPr>
        <w:autoSpaceDE w:val="0"/>
        <w:autoSpaceDN w:val="0"/>
        <w:adjustRightInd w:val="0"/>
        <w:jc w:val="both"/>
        <w:rPr>
          <w:rFonts w:cs="Arial"/>
          <w:b/>
          <w:u w:val="single"/>
        </w:rPr>
      </w:pPr>
      <w:r w:rsidRPr="009E7276">
        <w:rPr>
          <w:rFonts w:cs="Arial"/>
          <w:noProof w:val="0"/>
          <w:szCs w:val="22"/>
        </w:rPr>
        <w:t>Uchádzačom predkladané doklady musia byť v rovnakej, alebo ekvivalentnej forme podľa uvedenej požiadavky verejného obstarávateľa, pričom z týchto dokladov preukazujúcich spôsobilosť podľa § 34</w:t>
      </w:r>
      <w:r w:rsidR="002D7600">
        <w:rPr>
          <w:rFonts w:cs="Arial"/>
          <w:noProof w:val="0"/>
          <w:szCs w:val="22"/>
        </w:rPr>
        <w:t xml:space="preserve"> a</w:t>
      </w:r>
      <w:r w:rsidR="002D7600" w:rsidRPr="009E7276">
        <w:rPr>
          <w:rFonts w:cs="Arial"/>
          <w:noProof w:val="0"/>
          <w:szCs w:val="22"/>
        </w:rPr>
        <w:t xml:space="preserve"> </w:t>
      </w:r>
      <w:r w:rsidRPr="009E7276">
        <w:rPr>
          <w:rFonts w:cs="Arial"/>
          <w:noProof w:val="0"/>
          <w:szCs w:val="22"/>
        </w:rPr>
        <w:t xml:space="preserve">§ 35 zákona musí byť zrejmé splnenie minimálnych úrovní požadovaných verejným obstarávateľom a rovnako musí byť zrejmé, že preukazovanie sa týka osoby uchádzača alebo </w:t>
      </w:r>
      <w:r w:rsidR="00F15F65" w:rsidRPr="009E7276">
        <w:rPr>
          <w:rFonts w:cs="Arial"/>
          <w:noProof w:val="0"/>
          <w:szCs w:val="22"/>
        </w:rPr>
        <w:t>inej osoby</w:t>
      </w:r>
      <w:r w:rsidRPr="009E7276">
        <w:rPr>
          <w:rFonts w:cs="Arial"/>
          <w:noProof w:val="0"/>
          <w:szCs w:val="22"/>
        </w:rPr>
        <w:t xml:space="preserve"> v zmysle § 34 ods. 3 zákona. </w:t>
      </w:r>
    </w:p>
    <w:p w:rsidR="00856887" w:rsidRPr="009E7276" w:rsidRDefault="00856887" w:rsidP="00856887">
      <w:pPr>
        <w:jc w:val="both"/>
        <w:rPr>
          <w:b/>
          <w:noProof w:val="0"/>
        </w:rPr>
      </w:pPr>
    </w:p>
    <w:p w:rsidR="00856887" w:rsidRPr="009E7276" w:rsidRDefault="00856887" w:rsidP="00856887">
      <w:pPr>
        <w:jc w:val="both"/>
        <w:rPr>
          <w:b/>
          <w:noProof w:val="0"/>
        </w:rPr>
      </w:pPr>
    </w:p>
    <w:p w:rsidR="00856887" w:rsidRPr="009E7276" w:rsidRDefault="00856887" w:rsidP="00856887">
      <w:pPr>
        <w:jc w:val="both"/>
        <w:rPr>
          <w:b/>
          <w:noProof w:val="0"/>
          <w:u w:val="single"/>
        </w:rPr>
      </w:pPr>
      <w:r w:rsidRPr="009E7276">
        <w:rPr>
          <w:rFonts w:cs="Arial"/>
          <w:b/>
          <w:u w:val="single"/>
        </w:rPr>
        <w:t>Pre časť</w:t>
      </w:r>
      <w:r w:rsidRPr="009E7276">
        <w:rPr>
          <w:b/>
          <w:noProof w:val="0"/>
          <w:u w:val="single"/>
        </w:rPr>
        <w:t xml:space="preserve"> predmetu obstarávania č. 4. Zabezpečenie výučby odborného predmetu „Základy SAP HANA“ pre študentov vysokých škôl</w:t>
      </w:r>
    </w:p>
    <w:p w:rsidR="00856887" w:rsidRPr="009E7276" w:rsidRDefault="00856887" w:rsidP="00856887">
      <w:pPr>
        <w:jc w:val="both"/>
        <w:rPr>
          <w:b/>
          <w:noProof w:val="0"/>
          <w:u w:val="single"/>
        </w:rPr>
      </w:pPr>
    </w:p>
    <w:p w:rsidR="00856887" w:rsidRPr="009E7276" w:rsidRDefault="00856887" w:rsidP="00856887">
      <w:pPr>
        <w:jc w:val="both"/>
        <w:rPr>
          <w:b/>
          <w:noProof w:val="0"/>
          <w:u w:val="single"/>
        </w:rPr>
      </w:pPr>
    </w:p>
    <w:p w:rsidR="00856887" w:rsidRPr="009E7276" w:rsidRDefault="00856887" w:rsidP="00856887">
      <w:pPr>
        <w:jc w:val="both"/>
        <w:rPr>
          <w:rFonts w:cs="Arial"/>
        </w:rPr>
      </w:pPr>
      <w:r w:rsidRPr="009E7276">
        <w:rPr>
          <w:rFonts w:cs="Arial"/>
          <w:b/>
        </w:rPr>
        <w:t>1.</w:t>
      </w:r>
      <w:r w:rsidRPr="009E7276">
        <w:rPr>
          <w:rFonts w:cs="Arial"/>
        </w:rPr>
        <w:t xml:space="preserve"> § 34 ods. 1 písm. a) zákona – verejný obstarávateľ požaduje predložiť zoznam </w:t>
      </w:r>
      <w:r w:rsidR="008D4BB4" w:rsidRPr="009E7276">
        <w:rPr>
          <w:rFonts w:cs="Arial"/>
        </w:rPr>
        <w:t xml:space="preserve">poskytnutých služieb a dodanie súvisiaceho tovaru </w:t>
      </w:r>
      <w:r w:rsidRPr="009E7276">
        <w:rPr>
          <w:rFonts w:cs="Arial"/>
        </w:rPr>
        <w:t xml:space="preserve"> za predchádzajúce tri roky od vyhlásenia verejného obstarávania s uvedením cien, lehôt dodania a odberateľov; dokladom je referencia, ak odberateľom bol verejný obstarávateľ alebo obstarávateľ podľa zákona.</w:t>
      </w:r>
    </w:p>
    <w:p w:rsidR="00856887" w:rsidRPr="009E7276" w:rsidRDefault="00856887" w:rsidP="00856887">
      <w:pPr>
        <w:jc w:val="both"/>
        <w:rPr>
          <w:rFonts w:cs="Arial"/>
        </w:rPr>
      </w:pPr>
      <w:r w:rsidRPr="009E7276">
        <w:rPr>
          <w:rFonts w:cs="Arial"/>
        </w:rPr>
        <w:t>Za vyhlásenie verejného obstarávania sa považuje zverejnenie oznámenia o vyhlásení verejného obstarávania v Úradnom vestníku Európskej únie alebo vo Vestníku verejného obstarávania, podľa toho, ktorá skutočnosť nastane skôr.</w:t>
      </w:r>
    </w:p>
    <w:p w:rsidR="00856887" w:rsidRPr="009E7276" w:rsidRDefault="00856887" w:rsidP="00856887">
      <w:pPr>
        <w:jc w:val="both"/>
        <w:rPr>
          <w:rFonts w:cs="Arial"/>
        </w:rPr>
      </w:pPr>
    </w:p>
    <w:p w:rsidR="00856887" w:rsidRPr="009E7276" w:rsidRDefault="00856887" w:rsidP="00856887">
      <w:pPr>
        <w:jc w:val="both"/>
        <w:rPr>
          <w:rFonts w:cs="Arial"/>
        </w:rPr>
      </w:pPr>
      <w:r w:rsidRPr="009E7276">
        <w:rPr>
          <w:rFonts w:cs="Arial"/>
        </w:rPr>
        <w:t>Ak bola referencia vyhotovená do 1. marca 2014, splnenie podmienky účasti podľa § 34 ods. 1 písm. a) zákona, ak odberateľom bol verejný obstarávateľ alebo obstarávateľ, je možné preukázať dôkazom o plnení potvrdeným verejným obstarávateľom alebo obstarávateľom.</w:t>
      </w:r>
    </w:p>
    <w:p w:rsidR="00856887" w:rsidRPr="009E7276" w:rsidRDefault="00856887" w:rsidP="00856887">
      <w:pPr>
        <w:jc w:val="both"/>
        <w:rPr>
          <w:rFonts w:cs="Arial"/>
        </w:rPr>
      </w:pPr>
    </w:p>
    <w:p w:rsidR="00224301" w:rsidRDefault="00224301" w:rsidP="00224301">
      <w:pPr>
        <w:jc w:val="both"/>
        <w:rPr>
          <w:rFonts w:cs="Arial"/>
        </w:rPr>
      </w:pPr>
      <w:r w:rsidRPr="005B7B06">
        <w:rPr>
          <w:rFonts w:cs="Arial"/>
        </w:rPr>
        <w:t>Zoznamom poskytnutých služieb</w:t>
      </w:r>
      <w:r w:rsidRPr="005B7B06" w:rsidDel="00F86717">
        <w:rPr>
          <w:rFonts w:cs="Arial"/>
        </w:rPr>
        <w:t xml:space="preserve"> </w:t>
      </w:r>
      <w:r>
        <w:rPr>
          <w:rFonts w:cs="Arial"/>
        </w:rPr>
        <w:t>a dodávok súvisiaceho tovaru</w:t>
      </w:r>
      <w:r w:rsidRPr="005B7B06">
        <w:rPr>
          <w:rFonts w:cs="Arial"/>
        </w:rPr>
        <w:t xml:space="preserve"> </w:t>
      </w:r>
      <w:r>
        <w:rPr>
          <w:rFonts w:cs="Arial"/>
        </w:rPr>
        <w:t xml:space="preserve"> </w:t>
      </w:r>
      <w:r w:rsidRPr="005B7B06">
        <w:rPr>
          <w:rFonts w:cs="Arial"/>
        </w:rPr>
        <w:t>uchádzač preukáže poskytnutie</w:t>
      </w:r>
      <w:r>
        <w:rPr>
          <w:rFonts w:cs="Arial"/>
        </w:rPr>
        <w:t xml:space="preserve"> </w:t>
      </w:r>
      <w:r w:rsidRPr="005B7B06">
        <w:rPr>
          <w:rFonts w:cs="Arial"/>
        </w:rPr>
        <w:t xml:space="preserve">služieb </w:t>
      </w:r>
      <w:r>
        <w:rPr>
          <w:rFonts w:cs="Arial"/>
        </w:rPr>
        <w:t>a dodanie súvisiacich tovarov</w:t>
      </w:r>
      <w:r w:rsidRPr="005B7B06">
        <w:rPr>
          <w:rFonts w:cs="Arial"/>
        </w:rPr>
        <w:t>, pričom uchádzač týmto zoznamom preukáže nasledujúce podmienky:</w:t>
      </w:r>
    </w:p>
    <w:p w:rsidR="00856887" w:rsidRPr="009E7276" w:rsidRDefault="00856887" w:rsidP="00856887">
      <w:pPr>
        <w:jc w:val="both"/>
        <w:rPr>
          <w:b/>
          <w:noProof w:val="0"/>
        </w:rPr>
      </w:pPr>
    </w:p>
    <w:p w:rsidR="00856887" w:rsidRPr="009E7276" w:rsidRDefault="00856887" w:rsidP="00856887">
      <w:pPr>
        <w:jc w:val="both"/>
        <w:rPr>
          <w:rFonts w:cs="Arial"/>
        </w:rPr>
      </w:pPr>
      <w:r w:rsidRPr="009E7276">
        <w:rPr>
          <w:rFonts w:cs="Arial"/>
        </w:rPr>
        <w:t xml:space="preserve">a) Minimálne 1 zákazka </w:t>
      </w:r>
      <w:r w:rsidR="00C62DA0" w:rsidRPr="009E7276">
        <w:rPr>
          <w:rFonts w:cs="Arial"/>
        </w:rPr>
        <w:t xml:space="preserve">suvisiaca </w:t>
      </w:r>
      <w:r w:rsidR="002D7600">
        <w:rPr>
          <w:rFonts w:cs="Arial"/>
        </w:rPr>
        <w:t xml:space="preserve">s dodaním a </w:t>
      </w:r>
      <w:r w:rsidR="00C62DA0" w:rsidRPr="009E7276">
        <w:rPr>
          <w:rFonts w:cs="Arial"/>
        </w:rPr>
        <w:t>nasadením softvéru, ktorej hodnota bola minimálne</w:t>
      </w:r>
      <w:r w:rsidRPr="009E7276">
        <w:rPr>
          <w:rFonts w:cs="Arial"/>
        </w:rPr>
        <w:t xml:space="preserve"> </w:t>
      </w:r>
      <w:r w:rsidR="002F5766" w:rsidRPr="009E7276">
        <w:rPr>
          <w:rFonts w:cs="Arial"/>
        </w:rPr>
        <w:t>4</w:t>
      </w:r>
      <w:r w:rsidR="00A51349" w:rsidRPr="009E7276">
        <w:rPr>
          <w:rFonts w:cs="Arial"/>
        </w:rPr>
        <w:t>3</w:t>
      </w:r>
      <w:r w:rsidR="002F5766" w:rsidRPr="009E7276">
        <w:rPr>
          <w:rFonts w:cs="Arial"/>
        </w:rPr>
        <w:t xml:space="preserve"> </w:t>
      </w:r>
      <w:r w:rsidRPr="009E7276">
        <w:rPr>
          <w:rFonts w:cs="Arial"/>
        </w:rPr>
        <w:t>000 EUR bez DPH;</w:t>
      </w:r>
    </w:p>
    <w:p w:rsidR="00856887" w:rsidRPr="009E7276" w:rsidRDefault="00856887" w:rsidP="00856887">
      <w:pPr>
        <w:jc w:val="both"/>
        <w:rPr>
          <w:rFonts w:cs="Arial"/>
        </w:rPr>
      </w:pPr>
      <w:r w:rsidRPr="009E7276">
        <w:rPr>
          <w:rFonts w:cs="Arial"/>
        </w:rPr>
        <w:t>b) Minimálne 1 zákazka, ktorej súčasťou bol</w:t>
      </w:r>
      <w:r w:rsidR="002D7600">
        <w:rPr>
          <w:rFonts w:cs="Arial"/>
        </w:rPr>
        <w:t xml:space="preserve">o dodanie </w:t>
      </w:r>
      <w:r w:rsidR="00A67DF3">
        <w:rPr>
          <w:rFonts w:cs="Arial"/>
        </w:rPr>
        <w:t>a</w:t>
      </w:r>
      <w:r w:rsidRPr="009E7276">
        <w:rPr>
          <w:rFonts w:cs="Arial"/>
        </w:rPr>
        <w:t xml:space="preserve"> </w:t>
      </w:r>
      <w:r w:rsidR="00A67DF3">
        <w:rPr>
          <w:rFonts w:cs="Arial"/>
        </w:rPr>
        <w:t>implementácia</w:t>
      </w:r>
      <w:r w:rsidR="00A67DF3" w:rsidRPr="009E7276">
        <w:rPr>
          <w:rFonts w:cs="Arial"/>
        </w:rPr>
        <w:t xml:space="preserve"> </w:t>
      </w:r>
      <w:r w:rsidRPr="009E7276">
        <w:rPr>
          <w:rFonts w:cs="Arial"/>
        </w:rPr>
        <w:t xml:space="preserve">riešenia prevádzkovaného na SAP HANA alebo minimálne 1 výskumný projekt v danej oblasti realizovaný v spolupráci s vysokými školami alebo výskumnými organizáciami. </w:t>
      </w:r>
    </w:p>
    <w:p w:rsidR="00856887" w:rsidRPr="009E7276" w:rsidRDefault="00856887" w:rsidP="00856887">
      <w:pPr>
        <w:rPr>
          <w:rFonts w:cs="Arial"/>
        </w:rPr>
      </w:pPr>
    </w:p>
    <w:p w:rsidR="00856887" w:rsidRPr="009E7276" w:rsidRDefault="00856887" w:rsidP="00856887">
      <w:pPr>
        <w:jc w:val="both"/>
        <w:rPr>
          <w:rFonts w:cs="Arial"/>
        </w:rPr>
      </w:pPr>
      <w:r w:rsidRPr="009E7276">
        <w:rPr>
          <w:rFonts w:cs="Arial"/>
        </w:rPr>
        <w:t xml:space="preserve">Uchádzač je oprávnený, nie však povinný, preukázať splnenie vyššie uvedených čiastkových podmienok účasti ad a) až b) aj prostredníctvom jednej zákazky. </w:t>
      </w:r>
    </w:p>
    <w:p w:rsidR="00856887" w:rsidRPr="009E7276" w:rsidRDefault="00856887" w:rsidP="00856887">
      <w:pPr>
        <w:rPr>
          <w:rFonts w:cs="Arial"/>
        </w:rPr>
      </w:pPr>
    </w:p>
    <w:p w:rsidR="00856887" w:rsidRPr="009E7276" w:rsidRDefault="00856887" w:rsidP="00856887">
      <w:pPr>
        <w:jc w:val="both"/>
        <w:rPr>
          <w:rFonts w:cs="Arial"/>
        </w:rPr>
      </w:pPr>
      <w:r w:rsidRPr="009E7276">
        <w:rPr>
          <w:rFonts w:cs="Arial"/>
        </w:rPr>
        <w:t xml:space="preserve">Odôvodnenie potreby a primeranosti stanovenej podmienky účasti vo vzťahu k predmetu zákazky: </w:t>
      </w:r>
    </w:p>
    <w:p w:rsidR="00856887" w:rsidRPr="009E7276" w:rsidRDefault="00856887" w:rsidP="00856887">
      <w:pPr>
        <w:jc w:val="both"/>
        <w:rPr>
          <w:rFonts w:cs="Arial"/>
        </w:rPr>
      </w:pPr>
      <w:r w:rsidRPr="009E7276">
        <w:rPr>
          <w:rFonts w:cs="Arial"/>
        </w:rPr>
        <w:t xml:space="preserve">Verejným obstarávateľom stanovená predmetná podmienka účasti </w:t>
      </w:r>
      <w:r w:rsidR="0067008F" w:rsidRPr="009E7276">
        <w:rPr>
          <w:rFonts w:cs="Arial"/>
        </w:rPr>
        <w:t xml:space="preserve">a) </w:t>
      </w:r>
      <w:r w:rsidRPr="009E7276">
        <w:rPr>
          <w:rFonts w:cs="Arial"/>
        </w:rPr>
        <w:t xml:space="preserve">vyplýva z potreby preukázania minimálnych praktických skúseností uchádzača s  poskytovaním  služieb </w:t>
      </w:r>
      <w:r w:rsidR="0067008F" w:rsidRPr="009E7276">
        <w:rPr>
          <w:rFonts w:cs="Arial"/>
        </w:rPr>
        <w:t xml:space="preserve"> a dodaním súvisiaceho tovaru </w:t>
      </w:r>
      <w:r w:rsidRPr="009E7276">
        <w:rPr>
          <w:rFonts w:cs="Arial"/>
        </w:rPr>
        <w:t xml:space="preserve">rovnakého alebo obdobného charakteru ako je tento predmet zákazky. Hodnota jedinej referencie, kde verejný obstarávateľ určil jej výšku, vychádza z predpokladanej hodnoty zákazky a náročnosti súvisiacich obstarávaných služieb a je odôvodnená potrebou overiť skúsenosti uchádzača pri väčších projektoch v oblasti informačných technológií. </w:t>
      </w:r>
      <w:r w:rsidR="0067008F" w:rsidRPr="009E7276">
        <w:rPr>
          <w:rFonts w:cs="Arial"/>
        </w:rPr>
        <w:t>P</w:t>
      </w:r>
      <w:r w:rsidRPr="009E7276">
        <w:rPr>
          <w:rFonts w:cs="Arial"/>
        </w:rPr>
        <w:t>odmienka účasti</w:t>
      </w:r>
      <w:r w:rsidR="0067008F" w:rsidRPr="009E7276">
        <w:rPr>
          <w:rFonts w:cs="Arial"/>
        </w:rPr>
        <w:t xml:space="preserve"> b)</w:t>
      </w:r>
      <w:r w:rsidRPr="009E7276">
        <w:rPr>
          <w:rFonts w:cs="Arial"/>
        </w:rPr>
        <w:t xml:space="preserve"> je primeraná a jej potreba vyplynula z dôvodu overenia skutočnosti, či </w:t>
      </w:r>
      <w:r w:rsidR="00C62DA0" w:rsidRPr="009E7276">
        <w:rPr>
          <w:rFonts w:cs="Arial"/>
        </w:rPr>
        <w:t xml:space="preserve">uchádzač disponuje </w:t>
      </w:r>
      <w:r w:rsidRPr="009E7276">
        <w:rPr>
          <w:rFonts w:cs="Arial"/>
        </w:rPr>
        <w:t xml:space="preserve">odbornými skúsenosťami z oblasti predmetu zákazky, resp. s obdobnými odbornými skúsenosťami a sú oprávnení a schopní ho dodať. Túto podmienku je </w:t>
      </w:r>
      <w:r w:rsidR="00914CB9" w:rsidRPr="009E7276">
        <w:rPr>
          <w:rFonts w:cs="Arial"/>
        </w:rPr>
        <w:t xml:space="preserve">alternatívne možné splniť aj preukázaním spolupráce s vysokými školami </w:t>
      </w:r>
      <w:r w:rsidR="008009F2">
        <w:rPr>
          <w:rFonts w:cs="Arial"/>
        </w:rPr>
        <w:t>(vysokou školou chápe verejný obstarávateľ aj ich zahraničné ekvivalenty)</w:t>
      </w:r>
      <w:r w:rsidR="00914CB9" w:rsidRPr="009E7276">
        <w:rPr>
          <w:rFonts w:cs="Arial"/>
        </w:rPr>
        <w:t>alebo výskumnými organizáciami pri riešení výskumných projektov v rámci grantových schém alebo dvojstranných vzťahov</w:t>
      </w:r>
      <w:r w:rsidR="00C62DA0" w:rsidRPr="009E7276">
        <w:rPr>
          <w:rFonts w:cs="Arial"/>
        </w:rPr>
        <w:t xml:space="preserve"> v rámci danej oblasti</w:t>
      </w:r>
      <w:r w:rsidRPr="009E7276">
        <w:rPr>
          <w:rFonts w:cs="Arial"/>
        </w:rPr>
        <w:t>. Splnenie podmienky účasti by malo zaručiť, že uchádzač ovláda problematiku nevyhnutnú na poskytnutie tohto predmetu zákazky.</w:t>
      </w:r>
    </w:p>
    <w:p w:rsidR="00856887" w:rsidRPr="009E7276" w:rsidRDefault="00856887" w:rsidP="00856887">
      <w:pPr>
        <w:jc w:val="both"/>
        <w:rPr>
          <w:rFonts w:cs="Arial"/>
        </w:rPr>
      </w:pPr>
      <w:r w:rsidRPr="009E7276">
        <w:rPr>
          <w:rFonts w:cs="Arial"/>
        </w:rPr>
        <w:br/>
      </w:r>
      <w:r w:rsidRPr="009E7276">
        <w:rPr>
          <w:rFonts w:cs="Arial"/>
          <w:b/>
        </w:rPr>
        <w:t>2</w:t>
      </w:r>
      <w:r w:rsidRPr="009E7276">
        <w:rPr>
          <w:rFonts w:cs="Arial"/>
        </w:rPr>
        <w:t xml:space="preserve">. </w:t>
      </w:r>
      <w:r w:rsidR="002E02F6" w:rsidRPr="009E7276">
        <w:rPr>
          <w:rFonts w:cs="Arial"/>
        </w:rPr>
        <w:t xml:space="preserve">§ 34 ods. 1 písm. g) zákona – údaje o vzdelaní a odbornej praxi alebo o odbornej kvalifikácií osôb určených na plnenie zmluvy alebo koncesnej zmluvy alebo riadiacich zamestnancov bez ohľadu na to, v akom zmluvnom vzťahu sú k uchádzačovi (špecialisti):  </w:t>
      </w:r>
    </w:p>
    <w:p w:rsidR="00856887" w:rsidRPr="009E7276" w:rsidRDefault="00856887" w:rsidP="00856887">
      <w:pPr>
        <w:jc w:val="both"/>
        <w:rPr>
          <w:rFonts w:cs="Arial"/>
        </w:rPr>
      </w:pPr>
      <w:r w:rsidRPr="009E7276">
        <w:rPr>
          <w:rFonts w:cs="Arial"/>
        </w:rPr>
        <w:t>Z uchádzačom predložených dokladov musia byť minimálne zrejmé:</w:t>
      </w:r>
    </w:p>
    <w:p w:rsidR="00856887" w:rsidRPr="009E7276" w:rsidRDefault="00856887" w:rsidP="00856887">
      <w:pPr>
        <w:pStyle w:val="Odsekzoznamu"/>
        <w:numPr>
          <w:ilvl w:val="0"/>
          <w:numId w:val="42"/>
        </w:numPr>
        <w:jc w:val="both"/>
        <w:rPr>
          <w:rFonts w:cs="Arial"/>
        </w:rPr>
      </w:pPr>
      <w:r w:rsidRPr="009E7276">
        <w:rPr>
          <w:rFonts w:cs="Arial"/>
        </w:rPr>
        <w:t>údaje o vzdelaní a odbornej praxi špecialistov, čo uchádzač u týchto špecialistov preukáže predložením profesijných životopisov, alebo ekvivalentnými dokladmi.</w:t>
      </w:r>
    </w:p>
    <w:p w:rsidR="00856887" w:rsidRPr="009E7276" w:rsidRDefault="00856887" w:rsidP="00856887">
      <w:pPr>
        <w:jc w:val="both"/>
        <w:rPr>
          <w:rFonts w:cs="Arial"/>
        </w:rPr>
      </w:pPr>
    </w:p>
    <w:p w:rsidR="00856887" w:rsidRPr="009E7276" w:rsidRDefault="00856887" w:rsidP="00856887">
      <w:pPr>
        <w:jc w:val="both"/>
        <w:rPr>
          <w:rFonts w:cs="Arial"/>
        </w:rPr>
      </w:pPr>
      <w:r w:rsidRPr="009E7276">
        <w:rPr>
          <w:rFonts w:cs="Arial"/>
        </w:rPr>
        <w:t>Z každého predloženého profesijného životopisu príslušného špecialistu alebo ekvivalentného dokladu musia vyplývať nasledovné údaje/skutočnosti:</w:t>
      </w:r>
    </w:p>
    <w:p w:rsidR="00856887" w:rsidRPr="009E7276" w:rsidRDefault="00856887" w:rsidP="00856887">
      <w:pPr>
        <w:pStyle w:val="Odsekzoznamu"/>
        <w:numPr>
          <w:ilvl w:val="0"/>
          <w:numId w:val="43"/>
        </w:numPr>
        <w:jc w:val="both"/>
        <w:rPr>
          <w:rFonts w:cs="Arial"/>
        </w:rPr>
      </w:pPr>
      <w:r w:rsidRPr="009E7276">
        <w:rPr>
          <w:rFonts w:cs="Arial"/>
        </w:rPr>
        <w:t>meno a priezvisko príslušného špecialistu,</w:t>
      </w:r>
    </w:p>
    <w:p w:rsidR="00856887" w:rsidRPr="009E7276" w:rsidRDefault="00856887" w:rsidP="00856887">
      <w:pPr>
        <w:pStyle w:val="Odsekzoznamu"/>
        <w:numPr>
          <w:ilvl w:val="0"/>
          <w:numId w:val="43"/>
        </w:numPr>
        <w:jc w:val="both"/>
        <w:rPr>
          <w:rFonts w:cs="Arial"/>
        </w:rPr>
      </w:pPr>
      <w:r w:rsidRPr="009E7276">
        <w:rPr>
          <w:rFonts w:cs="Arial"/>
        </w:rPr>
        <w:t>história zamestnania/odbornej praxe príslušného špecialistu vo vzťahu k predmetu zákazky (zamestnávateľ/odberateľ, trvanie pracovného pomeru/trvanie odbornej praxe / rok a mesiac od – do, pozícia, ktorú príslušný špecialista zastával),</w:t>
      </w:r>
    </w:p>
    <w:p w:rsidR="00856887" w:rsidRPr="009E7276" w:rsidRDefault="00856887" w:rsidP="00856887">
      <w:pPr>
        <w:pStyle w:val="Odsekzoznamu"/>
        <w:numPr>
          <w:ilvl w:val="0"/>
          <w:numId w:val="43"/>
        </w:numPr>
        <w:jc w:val="both"/>
        <w:rPr>
          <w:rFonts w:cs="Arial"/>
        </w:rPr>
      </w:pPr>
      <w:r w:rsidRPr="009E7276">
        <w:rPr>
          <w:rFonts w:cs="Arial"/>
        </w:rPr>
        <w:t xml:space="preserve">praktické skúsenosti príslušného špecialistu (názov projektu/predmetu plnenia, odberateľ/zamestnávateľ, popis projektu/predmetu plnenia, pozícia na projekte/predmete plnenia, obdobie rok a mesiac od - do, meno a priezvisko aspoň jednej kontaktnej osoby a číslo </w:t>
      </w:r>
      <w:r w:rsidRPr="009E7276">
        <w:rPr>
          <w:rFonts w:cs="Arial"/>
        </w:rPr>
        <w:lastRenderedPageBreak/>
        <w:t>telefónu a emailový kontakt odberateľa, kde si bude môcť verejný obstarávateľ overiť informácie),</w:t>
      </w:r>
    </w:p>
    <w:p w:rsidR="00856887" w:rsidRPr="009E7276" w:rsidRDefault="00856887" w:rsidP="00856887">
      <w:pPr>
        <w:pStyle w:val="Odsekzoznamu"/>
        <w:numPr>
          <w:ilvl w:val="0"/>
          <w:numId w:val="43"/>
        </w:numPr>
        <w:jc w:val="both"/>
        <w:rPr>
          <w:rFonts w:cs="Arial"/>
        </w:rPr>
      </w:pPr>
      <w:r w:rsidRPr="009E7276">
        <w:rPr>
          <w:rFonts w:cs="Arial"/>
        </w:rPr>
        <w:t>podpis príslušného špecialistu.</w:t>
      </w:r>
    </w:p>
    <w:p w:rsidR="00CB5C58" w:rsidRPr="009E7276" w:rsidRDefault="00CB5C58" w:rsidP="00CB5C58">
      <w:pPr>
        <w:pStyle w:val="Odsekzoznamu"/>
        <w:numPr>
          <w:ilvl w:val="0"/>
          <w:numId w:val="43"/>
        </w:numPr>
        <w:jc w:val="both"/>
        <w:rPr>
          <w:rFonts w:cs="Arial"/>
        </w:rPr>
      </w:pPr>
      <w:r w:rsidRPr="009E7276">
        <w:rPr>
          <w:rFonts w:cs="Arial"/>
        </w:rPr>
        <w:t>dôkaz o dosiahnutom stupni vzdelania, formou prílohy – kópie VŠ diplomu</w:t>
      </w:r>
    </w:p>
    <w:p w:rsidR="00CB5C58" w:rsidRPr="009E7276" w:rsidRDefault="00CB5C58" w:rsidP="00CB5C58">
      <w:pPr>
        <w:pStyle w:val="Odsekzoznamu"/>
        <w:ind w:left="360"/>
        <w:jc w:val="both"/>
        <w:rPr>
          <w:rFonts w:cs="Arial"/>
        </w:rPr>
      </w:pPr>
    </w:p>
    <w:p w:rsidR="00856887" w:rsidRPr="009E7276" w:rsidRDefault="00856887" w:rsidP="00856887">
      <w:pPr>
        <w:jc w:val="both"/>
        <w:rPr>
          <w:rFonts w:cs="Arial"/>
        </w:rPr>
      </w:pPr>
    </w:p>
    <w:p w:rsidR="00856887" w:rsidRPr="009E7276" w:rsidRDefault="00856887" w:rsidP="00856887">
      <w:pPr>
        <w:jc w:val="both"/>
        <w:rPr>
          <w:rFonts w:cs="Arial"/>
          <w:b/>
        </w:rPr>
      </w:pPr>
      <w:r w:rsidRPr="009E7276">
        <w:rPr>
          <w:rFonts w:cs="Arial"/>
        </w:rPr>
        <w:t xml:space="preserve">Uchádzač vyššie uvedeným spôsobom preukáže splnenie nasledovných minimálnych požiadaviek na </w:t>
      </w:r>
      <w:r w:rsidRPr="009E7276">
        <w:rPr>
          <w:rFonts w:cs="Arial"/>
          <w:b/>
        </w:rPr>
        <w:t>špecialistov č. 1 a 2:</w:t>
      </w:r>
    </w:p>
    <w:p w:rsidR="00856887" w:rsidRPr="009E7276" w:rsidRDefault="00856887" w:rsidP="00856887">
      <w:pPr>
        <w:rPr>
          <w:rFonts w:cs="Arial"/>
        </w:rPr>
      </w:pPr>
    </w:p>
    <w:p w:rsidR="00856887" w:rsidRPr="009E7276" w:rsidRDefault="00856887" w:rsidP="00856887">
      <w:pPr>
        <w:jc w:val="both"/>
        <w:rPr>
          <w:rFonts w:cs="Arial"/>
        </w:rPr>
      </w:pPr>
      <w:r w:rsidRPr="009E7276">
        <w:rPr>
          <w:rFonts w:cs="Arial"/>
          <w:b/>
        </w:rPr>
        <w:t>Špecialista č. 1</w:t>
      </w:r>
      <w:r w:rsidRPr="009E7276">
        <w:rPr>
          <w:rFonts w:cs="Arial"/>
        </w:rPr>
        <w:t xml:space="preserve"> - Špecialista pre oblasť databázového softvéru SAP HANA</w:t>
      </w:r>
    </w:p>
    <w:p w:rsidR="00856887" w:rsidRPr="009E7276" w:rsidRDefault="00856887" w:rsidP="00856887">
      <w:pPr>
        <w:pStyle w:val="Odsekzoznamu"/>
        <w:numPr>
          <w:ilvl w:val="0"/>
          <w:numId w:val="43"/>
        </w:numPr>
        <w:jc w:val="both"/>
        <w:rPr>
          <w:rFonts w:cs="Arial"/>
        </w:rPr>
      </w:pPr>
      <w:r w:rsidRPr="009E7276">
        <w:rPr>
          <w:rFonts w:cs="Arial"/>
        </w:rPr>
        <w:t>minimálne 3-ročné skúsenosti</w:t>
      </w:r>
      <w:r w:rsidRPr="009E7276">
        <w:rPr>
          <w:rFonts w:cs="Arial"/>
          <w:b/>
        </w:rPr>
        <w:t xml:space="preserve"> </w:t>
      </w:r>
      <w:r w:rsidR="00C62DA0" w:rsidRPr="009E7276">
        <w:rPr>
          <w:rFonts w:cs="Arial"/>
        </w:rPr>
        <w:t xml:space="preserve">s implementáciou  </w:t>
      </w:r>
      <w:r w:rsidRPr="009E7276">
        <w:rPr>
          <w:rFonts w:cs="Arial"/>
        </w:rPr>
        <w:t>v oblasti databázového softvéru SAP HANA</w:t>
      </w:r>
    </w:p>
    <w:p w:rsidR="00856887" w:rsidRPr="009E7276" w:rsidRDefault="00856887" w:rsidP="00856887">
      <w:pPr>
        <w:pStyle w:val="Odsekzoznamu"/>
        <w:numPr>
          <w:ilvl w:val="0"/>
          <w:numId w:val="43"/>
        </w:numPr>
        <w:jc w:val="both"/>
        <w:rPr>
          <w:rFonts w:cs="Arial"/>
        </w:rPr>
      </w:pPr>
      <w:r w:rsidRPr="009E7276">
        <w:rPr>
          <w:rFonts w:cs="Arial"/>
        </w:rPr>
        <w:t xml:space="preserve">minimálne 2 profesionálne praktické skúsenosti </w:t>
      </w:r>
      <w:r w:rsidR="00C62DA0" w:rsidRPr="009E7276">
        <w:rPr>
          <w:rFonts w:cs="Arial"/>
        </w:rPr>
        <w:t xml:space="preserve"> s implementáciou riešení ( implementácia znamená dodanie a customizácia) v oblasti </w:t>
      </w:r>
      <w:r w:rsidRPr="009E7276">
        <w:rPr>
          <w:rFonts w:cs="Arial"/>
        </w:rPr>
        <w:t xml:space="preserve"> natívnych aplikácií na SAP HANA a/alebo s implementáciou metodiky tvorby a priebehu vyučovacieho procesu a jeho administratívnych a riadiacich procesov pre SAP HANA.</w:t>
      </w:r>
    </w:p>
    <w:p w:rsidR="00856887" w:rsidRPr="009E7276" w:rsidRDefault="00856887" w:rsidP="00856887">
      <w:pPr>
        <w:contextualSpacing/>
        <w:rPr>
          <w:rFonts w:cs="Arial"/>
        </w:rPr>
      </w:pPr>
    </w:p>
    <w:p w:rsidR="00856887" w:rsidRPr="009E7276" w:rsidRDefault="00856887" w:rsidP="00856887">
      <w:pPr>
        <w:contextualSpacing/>
        <w:rPr>
          <w:rFonts w:cs="Arial"/>
        </w:rPr>
      </w:pPr>
      <w:r w:rsidRPr="009E7276">
        <w:rPr>
          <w:rFonts w:cs="Arial"/>
        </w:rPr>
        <w:t xml:space="preserve">Odôvodnenie: </w:t>
      </w:r>
    </w:p>
    <w:p w:rsidR="00856887" w:rsidRPr="009E7276" w:rsidRDefault="00856887" w:rsidP="00856887">
      <w:pPr>
        <w:contextualSpacing/>
        <w:jc w:val="both"/>
        <w:rPr>
          <w:rFonts w:cs="Arial"/>
        </w:rPr>
      </w:pPr>
      <w:r w:rsidRPr="009E7276">
        <w:rPr>
          <w:rFonts w:cs="Arial"/>
        </w:rPr>
        <w:t>Verejný obstarávateľ požadovaním tejto podmienky účasti na špecialistu skúma schopnosť uchádzača dodať požadovaný predmet zákazky prostredníctvom špecialistu, ktorý sa bude podieľať na dodaní predmetu zákazky, konkrétne vo vzťahu k vzdelávaciemu obsahu „Základy SAP HANA“. Požiadavky na špecialistu sú potrebné a primerané, pretože v rámci dodania predmetu zákazky bude za plnenia dodávané uchádzačom tento špecialista zabezpečovať a odborne garantovať oblasť databázového softvéru SAP HANA. Preto je dôležité, aby uchádzač preukázal praxou a profesionálnymi praktickými skúsenosťami, že tento špecialista disponuje odbornosťou, know-how s dostatočnými znalosťami a zručnosťami v danej oblasti.</w:t>
      </w:r>
    </w:p>
    <w:p w:rsidR="00856887" w:rsidRPr="009E7276" w:rsidRDefault="00856887" w:rsidP="00856887">
      <w:pPr>
        <w:jc w:val="both"/>
        <w:rPr>
          <w:rFonts w:cs="Arial"/>
        </w:rPr>
      </w:pPr>
    </w:p>
    <w:p w:rsidR="00421C04" w:rsidRPr="009E7276" w:rsidRDefault="00856887" w:rsidP="00E04436">
      <w:pPr>
        <w:rPr>
          <w:rFonts w:cs="Arial"/>
          <w:strike/>
        </w:rPr>
      </w:pPr>
      <w:r w:rsidRPr="009E7276">
        <w:rPr>
          <w:rFonts w:cs="Arial"/>
          <w:b/>
        </w:rPr>
        <w:t>Špecialista č. 2:</w:t>
      </w:r>
      <w:r w:rsidRPr="009E7276">
        <w:rPr>
          <w:rFonts w:cs="Arial"/>
        </w:rPr>
        <w:t xml:space="preserve"> Špecialista pre oblasť vzdelávania  </w:t>
      </w:r>
    </w:p>
    <w:p w:rsidR="00C62DA0" w:rsidRPr="009E7276" w:rsidRDefault="00C62DA0" w:rsidP="00C62DA0">
      <w:pPr>
        <w:pStyle w:val="Odsekzoznamu"/>
        <w:numPr>
          <w:ilvl w:val="0"/>
          <w:numId w:val="44"/>
        </w:numPr>
        <w:rPr>
          <w:rFonts w:cs="Arial"/>
        </w:rPr>
      </w:pPr>
      <w:r w:rsidRPr="009E7276">
        <w:rPr>
          <w:rFonts w:cs="Arial"/>
        </w:rPr>
        <w:t xml:space="preserve">akademický titul PhD. alebo ekvivalentný titul udeľovaný absolventom III. stupňa vysokoškolského štúdia </w:t>
      </w:r>
      <w:r w:rsidR="008009F2">
        <w:rPr>
          <w:rFonts w:cs="Arial"/>
        </w:rPr>
        <w:t xml:space="preserve">a </w:t>
      </w:r>
      <w:r w:rsidR="008009F2" w:rsidRPr="009E7276">
        <w:rPr>
          <w:rFonts w:cs="Arial"/>
        </w:rPr>
        <w:t xml:space="preserve">minimálne 3-ročné skúsenosti s výučbou na VŠ, resp. s prípravou študijných materiálov pre </w:t>
      </w:r>
      <w:r w:rsidR="008009F2" w:rsidRPr="00AF2223">
        <w:rPr>
          <w:rFonts w:cs="Arial"/>
        </w:rPr>
        <w:t>študentov</w:t>
      </w:r>
      <w:r w:rsidR="008009F2" w:rsidRPr="009E7276">
        <w:rPr>
          <w:rFonts w:cs="Arial"/>
        </w:rPr>
        <w:t>VŠ min. 1. stupň</w:t>
      </w:r>
      <w:r w:rsidR="00AF2223">
        <w:rPr>
          <w:rFonts w:cs="Arial"/>
        </w:rPr>
        <w:t>i</w:t>
      </w:r>
    </w:p>
    <w:p w:rsidR="00C62DA0" w:rsidRPr="00AF2223" w:rsidRDefault="00821049" w:rsidP="00AF2223">
      <w:pPr>
        <w:pStyle w:val="Odsekzoznamu"/>
        <w:numPr>
          <w:ilvl w:val="0"/>
          <w:numId w:val="44"/>
        </w:numPr>
        <w:jc w:val="both"/>
        <w:rPr>
          <w:rFonts w:cs="Arial"/>
        </w:rPr>
      </w:pPr>
      <w:r w:rsidRPr="00AF2223">
        <w:rPr>
          <w:rFonts w:cs="Arial"/>
        </w:rPr>
        <w:t xml:space="preserve">pracovné skúsenosti s činnosťami  súvisiacimi  s časťou predmetu zákazky </w:t>
      </w:r>
    </w:p>
    <w:p w:rsidR="00C62DA0" w:rsidRPr="009E7276" w:rsidRDefault="00C62DA0" w:rsidP="00C62DA0">
      <w:pPr>
        <w:jc w:val="both"/>
        <w:rPr>
          <w:rFonts w:cs="Arial"/>
        </w:rPr>
      </w:pPr>
    </w:p>
    <w:p w:rsidR="00856887" w:rsidRPr="009E7276" w:rsidRDefault="00856887" w:rsidP="00856887">
      <w:pPr>
        <w:contextualSpacing/>
        <w:rPr>
          <w:rFonts w:cs="Arial"/>
        </w:rPr>
      </w:pPr>
    </w:p>
    <w:p w:rsidR="00856887" w:rsidRPr="009E7276" w:rsidRDefault="00856887" w:rsidP="00856887">
      <w:pPr>
        <w:contextualSpacing/>
        <w:rPr>
          <w:rFonts w:cs="Arial"/>
        </w:rPr>
      </w:pPr>
      <w:r w:rsidRPr="009E7276">
        <w:rPr>
          <w:rFonts w:cs="Arial"/>
        </w:rPr>
        <w:t xml:space="preserve">Odôvodnenie: </w:t>
      </w:r>
    </w:p>
    <w:p w:rsidR="00856887" w:rsidRPr="009E7276" w:rsidRDefault="00856887" w:rsidP="00856887">
      <w:pPr>
        <w:contextualSpacing/>
        <w:jc w:val="both"/>
        <w:rPr>
          <w:rFonts w:cs="Arial"/>
        </w:rPr>
      </w:pPr>
      <w:r w:rsidRPr="009E7276">
        <w:rPr>
          <w:rFonts w:cs="Arial"/>
        </w:rPr>
        <w:t>Verejný obstarávateľ požadovaním tejto podmienky účasti na špecialistu skúma schopnosť uchádzača dodať požadovaný predmet zákazky prostredníctvom špecialistu, ktorý sa bude podieľať na dodaní predmetu zákazky, konkrétne vo vzťahu ku tvorbe  študijných materiálov pre daný predmet. Požiadavky na špecialistu sú potrebné a primerané, pretože v rámci dodania predmetu zákazky bude za plnenia dodávané uchádzačom tento špecialista zabezpečovať a odborne garantovať dodanie študijných podkladov implementácie natívnych  aplikácií na SAP HANA, vrátane zaškolenia odborných pedagogických pracovníkov, ktorí budú zabezpečovať výučbu. Preto je dôležité, aby uchádzač preukázal praxou a profesionálnymi praktickými skúsenosťami, že disponuje odbornosťou, know-how s dostatočnými znalosťami a zručnosťami v danej oblasti.</w:t>
      </w:r>
    </w:p>
    <w:p w:rsidR="00856887" w:rsidRPr="009E7276" w:rsidRDefault="00856887" w:rsidP="00856887">
      <w:pPr>
        <w:rPr>
          <w:rFonts w:cs="Arial"/>
          <w:noProof w:val="0"/>
          <w:szCs w:val="22"/>
        </w:rPr>
      </w:pPr>
    </w:p>
    <w:p w:rsidR="00856887" w:rsidRPr="009E7276" w:rsidRDefault="00856887" w:rsidP="00856887">
      <w:pPr>
        <w:autoSpaceDE w:val="0"/>
        <w:autoSpaceDN w:val="0"/>
        <w:adjustRightInd w:val="0"/>
        <w:jc w:val="both"/>
        <w:rPr>
          <w:rFonts w:cs="Arial"/>
          <w:noProof w:val="0"/>
          <w:szCs w:val="22"/>
        </w:rPr>
      </w:pPr>
      <w:r w:rsidRPr="009E7276">
        <w:rPr>
          <w:rFonts w:cs="Arial"/>
          <w:b/>
          <w:noProof w:val="0"/>
          <w:szCs w:val="22"/>
        </w:rPr>
        <w:t>3.</w:t>
      </w:r>
      <w:r w:rsidRPr="009E7276">
        <w:rPr>
          <w:rFonts w:cs="Arial"/>
          <w:noProof w:val="0"/>
          <w:szCs w:val="22"/>
        </w:rPr>
        <w:t xml:space="preserve"> § 35 zákona vo väzbe na § 34 ods. 1 písm. d) zákona verejný obstarávateľ požaduje predložiť doklad podľa § 35 zákona vo väzbe na podmienku účasti podľa § 34 ods. 1 písm. d) zákona, ktorým bude certifikát v oblasti zabezpečenia kvality podľa normy ISO 9001 v oblasti informačných technológií, alebo ekvivalent, resp. rovnocenný dôkaz o opatreniach na zabezpečenie kvality pre uvedenú oblasť, resp. oblasť rovnocennú predmetu zákazky podľa požiadaviek na vystavenie príslušného certifikátu. </w:t>
      </w:r>
    </w:p>
    <w:p w:rsidR="00856887" w:rsidRPr="009E7276" w:rsidRDefault="00856887" w:rsidP="00856887">
      <w:pPr>
        <w:rPr>
          <w:rFonts w:cs="Arial"/>
          <w:noProof w:val="0"/>
          <w:szCs w:val="22"/>
        </w:rPr>
      </w:pPr>
    </w:p>
    <w:p w:rsidR="00856887" w:rsidRPr="009E7276" w:rsidRDefault="00856887" w:rsidP="00856887">
      <w:pPr>
        <w:jc w:val="both"/>
        <w:rPr>
          <w:rFonts w:cs="Arial"/>
          <w:noProof w:val="0"/>
          <w:szCs w:val="22"/>
        </w:rPr>
      </w:pPr>
      <w:r w:rsidRPr="009E7276">
        <w:rPr>
          <w:rFonts w:cs="Arial"/>
          <w:noProof w:val="0"/>
          <w:szCs w:val="22"/>
        </w:rPr>
        <w:t>Odôvodnenie potreby a primeranosti stanovenej podmienky účasti vo vzťahu k predmetu zákazky: Verejný obstarávateľ požaduje doklad podľa § 35 zákona vo väzbe na podmienku účasti podľa § 34 ods. 1 písm. d) zákona, a to striktne vo vzťahu k predmetu zákazky, vo väzbe na preukázanie technickej alebo odbornej spôsobilosti, s cieľom dosiahnuť čestnú hospodársku súťaž medzi kvalifikovanými poskytovateľmi. Podmienka účasti je primeraná a jej potreba vyplynula z dôvodu overenia si skutočnosti potvrdzujúce splnenie noriem na systém manažérstva kvality uchádzačmi.</w:t>
      </w:r>
    </w:p>
    <w:p w:rsidR="00856887" w:rsidRPr="009E7276" w:rsidRDefault="00856887" w:rsidP="00856887">
      <w:pPr>
        <w:jc w:val="both"/>
        <w:rPr>
          <w:rFonts w:cs="Arial"/>
          <w:noProof w:val="0"/>
          <w:szCs w:val="22"/>
        </w:rPr>
      </w:pPr>
    </w:p>
    <w:p w:rsidR="00856887" w:rsidRPr="009E7276" w:rsidRDefault="00856887" w:rsidP="00856887">
      <w:pPr>
        <w:jc w:val="both"/>
        <w:rPr>
          <w:rFonts w:cs="Arial"/>
          <w:noProof w:val="0"/>
          <w:szCs w:val="22"/>
        </w:rPr>
      </w:pPr>
      <w:r w:rsidRPr="009E7276">
        <w:rPr>
          <w:rFonts w:cs="Arial"/>
          <w:noProof w:val="0"/>
          <w:szCs w:val="22"/>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poskytovať službu preukazuje vo vzťahu k tej časti predmetu zákazky, na ktorú boli kapacity uchádzačovi poskytnuté. </w:t>
      </w:r>
    </w:p>
    <w:p w:rsidR="00856887" w:rsidRPr="009E7276" w:rsidRDefault="00856887" w:rsidP="00856887">
      <w:pPr>
        <w:jc w:val="both"/>
        <w:rPr>
          <w:rFonts w:cs="Arial"/>
          <w:noProof w:val="0"/>
          <w:szCs w:val="22"/>
        </w:rPr>
      </w:pPr>
    </w:p>
    <w:p w:rsidR="00856887" w:rsidRPr="009E7276" w:rsidRDefault="00856887" w:rsidP="00856887">
      <w:pPr>
        <w:jc w:val="both"/>
        <w:rPr>
          <w:rFonts w:cs="Arial"/>
          <w:noProof w:val="0"/>
          <w:szCs w:val="22"/>
        </w:rPr>
      </w:pPr>
      <w:r w:rsidRPr="009E7276">
        <w:rPr>
          <w:rFonts w:cs="Arial"/>
          <w:noProof w:val="0"/>
          <w:szCs w:val="22"/>
        </w:rPr>
        <w:t>V prípade uchádzača, ktorého tvorí skupina dodávateľov zúčastnená vo verejnom obstarávaní, sa požaduje preukázanie splnenia podmienok účasti týkajúcich sa technickej alebo odbornej spôsobilosti za všetkých členov skupiny spoločne.</w:t>
      </w:r>
    </w:p>
    <w:p w:rsidR="00856887" w:rsidRPr="009E7276" w:rsidRDefault="00856887" w:rsidP="00856887">
      <w:pPr>
        <w:jc w:val="both"/>
        <w:rPr>
          <w:rFonts w:cs="Arial"/>
          <w:noProof w:val="0"/>
          <w:szCs w:val="22"/>
        </w:rPr>
      </w:pPr>
    </w:p>
    <w:p w:rsidR="00856887" w:rsidRPr="009E7276" w:rsidRDefault="00856887" w:rsidP="00856887">
      <w:pPr>
        <w:jc w:val="both"/>
        <w:rPr>
          <w:rFonts w:cs="Arial"/>
          <w:noProof w:val="0"/>
          <w:szCs w:val="22"/>
        </w:rPr>
      </w:pPr>
      <w:r w:rsidRPr="009E7276">
        <w:rPr>
          <w:rFonts w:cs="Arial"/>
          <w:noProof w:val="0"/>
          <w:szCs w:val="22"/>
        </w:rPr>
        <w:t>Pri prepočte inej meny na menu euro sa použije kurz Európskej centrálnej banky platný v deň odoslania tohto oznámenia o vyhlásení verejného obstarávania na uverejnenie v Úradnom vestníku EÚ.</w:t>
      </w:r>
    </w:p>
    <w:p w:rsidR="00856887" w:rsidRPr="009E7276" w:rsidRDefault="00856887" w:rsidP="00856887">
      <w:pPr>
        <w:autoSpaceDE w:val="0"/>
        <w:autoSpaceDN w:val="0"/>
        <w:adjustRightInd w:val="0"/>
        <w:jc w:val="both"/>
        <w:rPr>
          <w:rFonts w:cs="Arial"/>
          <w:noProof w:val="0"/>
          <w:szCs w:val="22"/>
        </w:rPr>
      </w:pPr>
    </w:p>
    <w:p w:rsidR="004D2525" w:rsidRPr="009E7276" w:rsidRDefault="004D2525" w:rsidP="004D2525">
      <w:pPr>
        <w:autoSpaceDE w:val="0"/>
        <w:autoSpaceDN w:val="0"/>
        <w:adjustRightInd w:val="0"/>
        <w:jc w:val="both"/>
        <w:rPr>
          <w:rFonts w:cs="Arial"/>
          <w:b/>
          <w:u w:val="single"/>
        </w:rPr>
      </w:pPr>
      <w:r w:rsidRPr="009E7276">
        <w:rPr>
          <w:rFonts w:cs="Arial"/>
          <w:noProof w:val="0"/>
          <w:szCs w:val="22"/>
        </w:rPr>
        <w:t>Uchádzačom predkladané doklady musia byť v rovnakej, alebo ekvivalentnej forme podľa uvedenej požiadavky verejného obstarávateľa, pričom z týchto dokladov preukazujúcich spôsobilosť podľa § 34</w:t>
      </w:r>
      <w:r w:rsidR="00F533D1">
        <w:rPr>
          <w:rFonts w:cs="Arial"/>
          <w:noProof w:val="0"/>
          <w:szCs w:val="22"/>
        </w:rPr>
        <w:t xml:space="preserve"> a</w:t>
      </w:r>
      <w:r w:rsidRPr="009E7276">
        <w:rPr>
          <w:rFonts w:cs="Arial"/>
          <w:noProof w:val="0"/>
          <w:szCs w:val="22"/>
        </w:rPr>
        <w:t xml:space="preserve"> § 35 a zákona musí byť zrejmé splnenie minimálnych úrovní požadovaných verejným obstarávateľom a rovnako musí byť zrejmé, že preukazovanie sa týka osoby uchádzača alebo </w:t>
      </w:r>
      <w:r w:rsidR="00F15F65" w:rsidRPr="009E7276">
        <w:rPr>
          <w:rFonts w:cs="Arial"/>
          <w:noProof w:val="0"/>
          <w:szCs w:val="22"/>
        </w:rPr>
        <w:t>inej osoby</w:t>
      </w:r>
      <w:r w:rsidRPr="009E7276">
        <w:rPr>
          <w:rFonts w:cs="Arial"/>
          <w:noProof w:val="0"/>
          <w:szCs w:val="22"/>
        </w:rPr>
        <w:t xml:space="preserve"> v zmysle § 34 ods. 3 zákona. </w:t>
      </w:r>
    </w:p>
    <w:p w:rsidR="00856887" w:rsidRPr="009E7276" w:rsidRDefault="00856887" w:rsidP="00856887">
      <w:pPr>
        <w:jc w:val="both"/>
        <w:rPr>
          <w:b/>
          <w:noProof w:val="0"/>
        </w:rPr>
      </w:pPr>
    </w:p>
    <w:p w:rsidR="00856887" w:rsidRPr="009E7276" w:rsidRDefault="00856887" w:rsidP="00856887">
      <w:pPr>
        <w:jc w:val="both"/>
        <w:rPr>
          <w:b/>
          <w:noProof w:val="0"/>
        </w:rPr>
      </w:pPr>
    </w:p>
    <w:p w:rsidR="00856887" w:rsidRPr="009E7276" w:rsidRDefault="00856887" w:rsidP="00856887">
      <w:pPr>
        <w:jc w:val="both"/>
        <w:rPr>
          <w:b/>
          <w:bCs/>
          <w:noProof w:val="0"/>
          <w:u w:val="single"/>
        </w:rPr>
      </w:pPr>
      <w:r w:rsidRPr="009E7276">
        <w:rPr>
          <w:rFonts w:cs="Arial"/>
          <w:b/>
          <w:u w:val="single"/>
        </w:rPr>
        <w:t>Pre časť</w:t>
      </w:r>
      <w:r w:rsidRPr="009E7276">
        <w:rPr>
          <w:b/>
          <w:noProof w:val="0"/>
          <w:u w:val="single"/>
        </w:rPr>
        <w:t xml:space="preserve"> predmetu obstarávania č. 5. Zabezpečenie výučby odborného predmetu „Automatizovaná správa registratúry“ pre  študentov vysokých škôl</w:t>
      </w:r>
      <w:r w:rsidRPr="009E7276" w:rsidDel="004F6067">
        <w:rPr>
          <w:b/>
          <w:bCs/>
          <w:noProof w:val="0"/>
          <w:u w:val="single"/>
        </w:rPr>
        <w:t xml:space="preserve"> </w:t>
      </w:r>
      <w:r w:rsidRPr="009E7276">
        <w:rPr>
          <w:b/>
          <w:bCs/>
          <w:noProof w:val="0"/>
          <w:u w:val="single"/>
        </w:rPr>
        <w:t xml:space="preserve">a témy </w:t>
      </w:r>
      <w:r w:rsidRPr="009E7276">
        <w:rPr>
          <w:b/>
          <w:noProof w:val="0"/>
          <w:u w:val="single"/>
        </w:rPr>
        <w:t>„Automatizovaná správa registratúry“ v rámci</w:t>
      </w:r>
      <w:r w:rsidRPr="009E7276">
        <w:rPr>
          <w:b/>
          <w:bCs/>
          <w:noProof w:val="0"/>
          <w:u w:val="single"/>
        </w:rPr>
        <w:t xml:space="preserve">  </w:t>
      </w:r>
      <w:r w:rsidRPr="009E7276">
        <w:rPr>
          <w:b/>
          <w:noProof w:val="0"/>
          <w:u w:val="single"/>
        </w:rPr>
        <w:t>inovácie vyučovacieho predmetu Informatika v bloku Informačná spoločnosť pre žiakov stredných škôl</w:t>
      </w:r>
    </w:p>
    <w:p w:rsidR="00856887" w:rsidRPr="009E7276" w:rsidRDefault="00856887" w:rsidP="00856887">
      <w:pPr>
        <w:jc w:val="both"/>
        <w:rPr>
          <w:rFonts w:cs="Arial"/>
        </w:rPr>
      </w:pPr>
    </w:p>
    <w:p w:rsidR="00856887" w:rsidRPr="009E7276" w:rsidRDefault="00856887" w:rsidP="00856887">
      <w:pPr>
        <w:jc w:val="both"/>
        <w:rPr>
          <w:rFonts w:cs="Arial"/>
        </w:rPr>
      </w:pPr>
      <w:r w:rsidRPr="009E7276">
        <w:rPr>
          <w:rFonts w:cs="Arial"/>
          <w:b/>
        </w:rPr>
        <w:t>1.</w:t>
      </w:r>
      <w:r w:rsidRPr="009E7276">
        <w:rPr>
          <w:rFonts w:cs="Arial"/>
        </w:rPr>
        <w:t xml:space="preserve"> § 34 ods. 1 písm. a) zákona – verejný obstarávateľ požaduje predložiť zoznam </w:t>
      </w:r>
      <w:r w:rsidR="008D4BB4" w:rsidRPr="009E7276">
        <w:rPr>
          <w:rFonts w:cs="Arial"/>
        </w:rPr>
        <w:t xml:space="preserve">poskytnutých služieb a dodanie súvisiaceho tovaru </w:t>
      </w:r>
      <w:r w:rsidRPr="009E7276">
        <w:rPr>
          <w:rFonts w:cs="Arial"/>
        </w:rPr>
        <w:t xml:space="preserve"> za predchádzajúce tri roky od vyhlásenia verejného obstarávania s uvedením cien, lehôt dodania a odberateľov; dokladom je referencia, ak odberateľom bol verejný obstarávateľ alebo obstarávateľ podľa zákona.</w:t>
      </w:r>
    </w:p>
    <w:p w:rsidR="00856887" w:rsidRPr="009E7276" w:rsidRDefault="00856887" w:rsidP="00856887">
      <w:pPr>
        <w:jc w:val="both"/>
        <w:rPr>
          <w:rFonts w:cs="Arial"/>
        </w:rPr>
      </w:pPr>
      <w:r w:rsidRPr="009E7276">
        <w:rPr>
          <w:rFonts w:cs="Arial"/>
        </w:rPr>
        <w:t>Za vyhlásenie verejného obstarávania sa považuje zverejnenie oznámenia o vyhlásení verejného obstarávania v Úradnom vestníku Európskej únie alebo vo Vestníku verejného obstarávania, podľa toho, ktorá skutočnosť nastane skôr.</w:t>
      </w:r>
    </w:p>
    <w:p w:rsidR="00856887" w:rsidRPr="009E7276" w:rsidRDefault="00856887" w:rsidP="00856887">
      <w:pPr>
        <w:jc w:val="both"/>
        <w:rPr>
          <w:rFonts w:cs="Arial"/>
        </w:rPr>
      </w:pPr>
    </w:p>
    <w:p w:rsidR="00856887" w:rsidRPr="009E7276" w:rsidRDefault="00856887" w:rsidP="00856887">
      <w:pPr>
        <w:jc w:val="both"/>
        <w:rPr>
          <w:rFonts w:cs="Arial"/>
        </w:rPr>
      </w:pPr>
      <w:r w:rsidRPr="009E7276">
        <w:rPr>
          <w:rFonts w:cs="Arial"/>
        </w:rPr>
        <w:t>Ak bola referencia vyhotovená do 1. marca 2014, splnenie podmienky účasti podľa § 34 ods. 1 písm. a) zákona, ak odberateľom bol verejný obstarávateľ alebo obstarávateľ, je možné preukázať dôkazom o plnení potvrdeným verejným obstarávateľom alebo obstarávateľom.</w:t>
      </w:r>
    </w:p>
    <w:p w:rsidR="00856887" w:rsidRPr="009E7276" w:rsidRDefault="00856887" w:rsidP="00856887">
      <w:pPr>
        <w:jc w:val="both"/>
        <w:rPr>
          <w:rFonts w:cs="Arial"/>
        </w:rPr>
      </w:pPr>
    </w:p>
    <w:p w:rsidR="00224301" w:rsidRDefault="00224301" w:rsidP="00224301">
      <w:pPr>
        <w:jc w:val="both"/>
        <w:rPr>
          <w:rFonts w:cs="Arial"/>
        </w:rPr>
      </w:pPr>
      <w:r w:rsidRPr="005B7B06">
        <w:rPr>
          <w:rFonts w:cs="Arial"/>
        </w:rPr>
        <w:t>Zoznamom poskytnutých služieb</w:t>
      </w:r>
      <w:r w:rsidRPr="005B7B06" w:rsidDel="00F86717">
        <w:rPr>
          <w:rFonts w:cs="Arial"/>
        </w:rPr>
        <w:t xml:space="preserve"> </w:t>
      </w:r>
      <w:r>
        <w:rPr>
          <w:rFonts w:cs="Arial"/>
        </w:rPr>
        <w:t>a dodávok súvisiaceho tovaru</w:t>
      </w:r>
      <w:r w:rsidRPr="005B7B06">
        <w:rPr>
          <w:rFonts w:cs="Arial"/>
        </w:rPr>
        <w:t xml:space="preserve"> </w:t>
      </w:r>
      <w:r>
        <w:rPr>
          <w:rFonts w:cs="Arial"/>
        </w:rPr>
        <w:t xml:space="preserve"> </w:t>
      </w:r>
      <w:r w:rsidRPr="005B7B06">
        <w:rPr>
          <w:rFonts w:cs="Arial"/>
        </w:rPr>
        <w:t>uchádzač preukáže poskytnutie</w:t>
      </w:r>
      <w:r>
        <w:rPr>
          <w:rFonts w:cs="Arial"/>
        </w:rPr>
        <w:t xml:space="preserve"> </w:t>
      </w:r>
      <w:r w:rsidRPr="005B7B06">
        <w:rPr>
          <w:rFonts w:cs="Arial"/>
        </w:rPr>
        <w:t xml:space="preserve">služieb </w:t>
      </w:r>
      <w:r>
        <w:rPr>
          <w:rFonts w:cs="Arial"/>
        </w:rPr>
        <w:t>a dodanie súvisiacich tovarov</w:t>
      </w:r>
      <w:r w:rsidRPr="005B7B06">
        <w:rPr>
          <w:rFonts w:cs="Arial"/>
        </w:rPr>
        <w:t>, pričom uchádzač týmto zoznamom preukáže nasledujúce podmienky:</w:t>
      </w:r>
    </w:p>
    <w:p w:rsidR="00DE1BDF" w:rsidRPr="009E7276" w:rsidRDefault="00DE1BDF" w:rsidP="00DE1BDF">
      <w:pPr>
        <w:jc w:val="both"/>
        <w:rPr>
          <w:rFonts w:cs="Arial"/>
        </w:rPr>
      </w:pPr>
      <w:r w:rsidRPr="009E7276">
        <w:rPr>
          <w:rFonts w:cs="Arial"/>
        </w:rPr>
        <w:t>a) Minimálne 1 zákazka súvisiaca s</w:t>
      </w:r>
      <w:r w:rsidR="00F533D1">
        <w:rPr>
          <w:rFonts w:cs="Arial"/>
        </w:rPr>
        <w:t xml:space="preserve"> dodaním a </w:t>
      </w:r>
      <w:r w:rsidRPr="009E7276">
        <w:rPr>
          <w:rFonts w:cs="Arial"/>
        </w:rPr>
        <w:t xml:space="preserve"> nasadením softvéru, ktorej hodnota bola minimálne 50 000 EUR bez DPH; </w:t>
      </w:r>
    </w:p>
    <w:p w:rsidR="00DE1BDF" w:rsidRPr="009E7276" w:rsidRDefault="00DE1BDF" w:rsidP="00DE1BDF">
      <w:pPr>
        <w:jc w:val="both"/>
        <w:rPr>
          <w:rFonts w:cs="Arial"/>
        </w:rPr>
      </w:pPr>
      <w:r w:rsidRPr="009E7276">
        <w:rPr>
          <w:rFonts w:cs="Arial"/>
        </w:rPr>
        <w:t>b) Minimálne 1 zákazka, ktorej predmetom bol</w:t>
      </w:r>
      <w:r w:rsidR="00F533D1">
        <w:rPr>
          <w:rFonts w:cs="Arial"/>
        </w:rPr>
        <w:t xml:space="preserve">o dodanie </w:t>
      </w:r>
      <w:r w:rsidR="00A67DF3">
        <w:rPr>
          <w:rFonts w:cs="Arial"/>
        </w:rPr>
        <w:t>a</w:t>
      </w:r>
      <w:r w:rsidRPr="009E7276">
        <w:rPr>
          <w:rFonts w:cs="Arial"/>
        </w:rPr>
        <w:t xml:space="preserve"> </w:t>
      </w:r>
      <w:r w:rsidR="00A67DF3">
        <w:rPr>
          <w:rFonts w:cs="Arial"/>
        </w:rPr>
        <w:t>implementácia</w:t>
      </w:r>
      <w:r w:rsidRPr="009E7276">
        <w:rPr>
          <w:rFonts w:cs="Arial"/>
        </w:rPr>
        <w:t xml:space="preserve"> SW produktu pre Automatizovanú správu registratúry v rámci Slovenskej republiky, resp. krajín EÚ,  ktorý je  plne integrovaný na infraštruktúru eGovernmentu – integrácia na ÚPVS a základné registre (register adries, register FO a register PO) a číselníky ŠU SR, resp. plne integrovaný na infraštruktúru eGovernmentu v niektorej krajine EÚ.</w:t>
      </w:r>
      <w:r w:rsidRPr="009E7276" w:rsidDel="00F3086B">
        <w:rPr>
          <w:rFonts w:cs="Arial"/>
        </w:rPr>
        <w:t xml:space="preserve"> </w:t>
      </w:r>
    </w:p>
    <w:p w:rsidR="00DE1BDF" w:rsidRPr="009E7276" w:rsidRDefault="00DE1BDF" w:rsidP="00DE1BDF">
      <w:pPr>
        <w:jc w:val="both"/>
        <w:rPr>
          <w:rFonts w:cs="Arial"/>
        </w:rPr>
      </w:pPr>
    </w:p>
    <w:p w:rsidR="00DE1BDF" w:rsidRPr="009E7276" w:rsidRDefault="00DE1BDF" w:rsidP="00DE1BDF">
      <w:pPr>
        <w:jc w:val="both"/>
        <w:rPr>
          <w:rFonts w:cs="Arial"/>
        </w:rPr>
      </w:pPr>
      <w:r w:rsidRPr="009E7276">
        <w:rPr>
          <w:rFonts w:cs="Arial"/>
        </w:rPr>
        <w:lastRenderedPageBreak/>
        <w:t xml:space="preserve">Uchádzač je oprávnený, nie však povinný, preukázať splnenie vyššie uvedených čiastkových podmienok účasti ad a) a b) aj prostredníctvom jednej zákazky. </w:t>
      </w:r>
    </w:p>
    <w:p w:rsidR="00DE1BDF" w:rsidRPr="009E7276" w:rsidRDefault="00DE1BDF" w:rsidP="00DE1BDF">
      <w:pPr>
        <w:rPr>
          <w:rFonts w:cs="Arial"/>
        </w:rPr>
      </w:pPr>
    </w:p>
    <w:p w:rsidR="00DE1BDF" w:rsidRPr="009E7276" w:rsidRDefault="00DE1BDF" w:rsidP="00DE1BDF">
      <w:pPr>
        <w:jc w:val="both"/>
        <w:rPr>
          <w:rFonts w:cs="Arial"/>
        </w:rPr>
      </w:pPr>
      <w:r w:rsidRPr="009E7276">
        <w:rPr>
          <w:rFonts w:cs="Arial"/>
        </w:rPr>
        <w:t xml:space="preserve">Odôvodnenie potreby a primeranosti stanovenej podmienky účasti vo vzťahu k predmetu zákazky: </w:t>
      </w:r>
    </w:p>
    <w:p w:rsidR="00DE1BDF" w:rsidRPr="009E7276" w:rsidRDefault="00DE1BDF" w:rsidP="00DE1BDF">
      <w:pPr>
        <w:jc w:val="both"/>
        <w:rPr>
          <w:rFonts w:cs="Arial"/>
        </w:rPr>
      </w:pPr>
      <w:r w:rsidRPr="009E7276">
        <w:rPr>
          <w:rFonts w:cs="Arial"/>
        </w:rPr>
        <w:t xml:space="preserve">Verejným obstarávateľom stanovená predmetná podmienka účasti a) vyplýva z potreby preukázania minimálnych praktických skúseností uchádzača s  poskytovaním  služieb a dodaním súvisiaceho tovaru rovnakého alebo obdobného charakteru ako je tento predmet zákazky. Hodnota jedinej referencie, kde verejný obstarávateľ určil jej výšku, vychádza z predpokladanej hodnoty zákazky a náročnosti súvisiacich obstarávaných služieb a je odôvodnená potrebou overiť skúsenosti uchádzača pri väčších projektoch v oblasti informačných technológií. Podmienka účasti b) je primeraná a jej potreba vyplynula z dôvodu overenia skutočnosti, či uchádzač disponuje odbornými skúsenosťami z oblasti predmetu zákazky, resp. s obdobnými odbornými skúsenosťami a je oprávnený a schopný ho dodať. </w:t>
      </w:r>
    </w:p>
    <w:p w:rsidR="00DE1BDF" w:rsidRPr="009E7276" w:rsidRDefault="00DE1BDF" w:rsidP="00DE1BDF">
      <w:pPr>
        <w:jc w:val="both"/>
        <w:rPr>
          <w:rFonts w:cs="Arial"/>
        </w:rPr>
      </w:pPr>
    </w:p>
    <w:p w:rsidR="00DE1BDF" w:rsidRPr="009E7276" w:rsidRDefault="00DE1BDF" w:rsidP="00DE1BDF">
      <w:pPr>
        <w:jc w:val="both"/>
        <w:rPr>
          <w:rFonts w:cs="Arial"/>
        </w:rPr>
      </w:pPr>
      <w:r w:rsidRPr="009E7276">
        <w:rPr>
          <w:rFonts w:cs="Arial"/>
        </w:rPr>
        <w:br/>
      </w:r>
      <w:r w:rsidRPr="009E7276">
        <w:rPr>
          <w:rFonts w:cs="Arial"/>
          <w:b/>
        </w:rPr>
        <w:t>2</w:t>
      </w:r>
      <w:r w:rsidRPr="009E7276">
        <w:rPr>
          <w:rFonts w:cs="Arial"/>
        </w:rPr>
        <w:t xml:space="preserve">. § 34 ods. 1 písm. g) zákona – údaje o vzdelaní a odbornej praxi alebo o odbornej kvalifikácií osôb určených na plnenie zmluvy alebo koncesnej zmluvy alebo riadiacich zamestnancov bez ohľadu na to, v akom zmluvnom vzťahu sú k uchádzačovi (špecialisti):  </w:t>
      </w:r>
    </w:p>
    <w:p w:rsidR="00DE1BDF" w:rsidRPr="009E7276" w:rsidRDefault="00DE1BDF" w:rsidP="00DE1BDF">
      <w:pPr>
        <w:jc w:val="both"/>
        <w:rPr>
          <w:rFonts w:cs="Arial"/>
        </w:rPr>
      </w:pPr>
      <w:r w:rsidRPr="009E7276">
        <w:rPr>
          <w:rFonts w:cs="Arial"/>
        </w:rPr>
        <w:t>Z uchádzačom predložených dokladov musia byť minimálne zrejmé:</w:t>
      </w:r>
    </w:p>
    <w:p w:rsidR="00DE1BDF" w:rsidRPr="009E7276" w:rsidRDefault="00DE1BDF" w:rsidP="00DE1BDF">
      <w:pPr>
        <w:ind w:left="284" w:hanging="284"/>
        <w:jc w:val="both"/>
        <w:rPr>
          <w:rFonts w:cs="Arial"/>
        </w:rPr>
      </w:pPr>
      <w:r w:rsidRPr="009E7276">
        <w:rPr>
          <w:rFonts w:cs="Arial"/>
        </w:rPr>
        <w:t xml:space="preserve">- </w:t>
      </w:r>
      <w:r w:rsidRPr="009E7276">
        <w:rPr>
          <w:rFonts w:cs="Arial"/>
        </w:rPr>
        <w:tab/>
        <w:t>údaje o vzdelaní a odbornej praxi špecialistov, čo uchádzač u týchto špecialistov preukáže predložením profesijných životopisov, alebo ekvivalentnými dokladmi.</w:t>
      </w:r>
    </w:p>
    <w:p w:rsidR="00DE1BDF" w:rsidRPr="009E7276" w:rsidRDefault="00DE1BDF" w:rsidP="00DE1BDF">
      <w:pPr>
        <w:jc w:val="both"/>
        <w:rPr>
          <w:rFonts w:cs="Arial"/>
        </w:rPr>
      </w:pPr>
    </w:p>
    <w:p w:rsidR="00DE1BDF" w:rsidRPr="009E7276" w:rsidRDefault="00DE1BDF" w:rsidP="00DE1BDF">
      <w:pPr>
        <w:jc w:val="both"/>
        <w:rPr>
          <w:rFonts w:cs="Arial"/>
        </w:rPr>
      </w:pPr>
      <w:r w:rsidRPr="009E7276">
        <w:rPr>
          <w:rFonts w:cs="Arial"/>
        </w:rPr>
        <w:t>Z každého predloženého profesijného životopisu príslušného špecialistu alebo ekvivalentného dokladu musia vyplývať nasledovné údaje/skutočnosti:</w:t>
      </w:r>
    </w:p>
    <w:p w:rsidR="00DE1BDF" w:rsidRPr="009E7276" w:rsidRDefault="00DE1BDF" w:rsidP="00DE1BDF">
      <w:pPr>
        <w:pStyle w:val="Odsekzoznamu"/>
        <w:numPr>
          <w:ilvl w:val="0"/>
          <w:numId w:val="44"/>
        </w:numPr>
        <w:jc w:val="both"/>
        <w:rPr>
          <w:rFonts w:cs="Arial"/>
        </w:rPr>
      </w:pPr>
      <w:r w:rsidRPr="009E7276">
        <w:rPr>
          <w:rFonts w:cs="Arial"/>
        </w:rPr>
        <w:t>meno a priezvisko príslušného špecialistu,</w:t>
      </w:r>
    </w:p>
    <w:p w:rsidR="00DE1BDF" w:rsidRPr="009E7276" w:rsidRDefault="00DE1BDF" w:rsidP="00DE1BDF">
      <w:pPr>
        <w:pStyle w:val="Odsekzoznamu"/>
        <w:numPr>
          <w:ilvl w:val="0"/>
          <w:numId w:val="44"/>
        </w:numPr>
        <w:jc w:val="both"/>
        <w:rPr>
          <w:rFonts w:cs="Arial"/>
        </w:rPr>
      </w:pPr>
      <w:r w:rsidRPr="009E7276">
        <w:rPr>
          <w:rFonts w:cs="Arial"/>
        </w:rPr>
        <w:t>história zamestnania/odbornej praxe príslušného špecialistu vo vzťahu k predmetu zákazky (zamestnávateľ/odberateľ, trvanie pracovného pomeru/trvanie odbornej praxe / rok a mesiac od – do, pozícia, ktorú príslušný špecialista zastával),</w:t>
      </w:r>
    </w:p>
    <w:p w:rsidR="00DE1BDF" w:rsidRPr="009E7276" w:rsidRDefault="00DE1BDF" w:rsidP="00DE1BDF">
      <w:pPr>
        <w:pStyle w:val="Odsekzoznamu"/>
        <w:numPr>
          <w:ilvl w:val="0"/>
          <w:numId w:val="44"/>
        </w:numPr>
        <w:jc w:val="both"/>
        <w:rPr>
          <w:rFonts w:cs="Arial"/>
        </w:rPr>
      </w:pPr>
      <w:r w:rsidRPr="009E7276">
        <w:rPr>
          <w:rFonts w:cs="Arial"/>
        </w:rPr>
        <w:t>praktické skúsenosti príslušného špecialistu (názov projektu/predmetu plnenia, odberateľ/zamestnávateľ, popis projektu/predmetu plnenia, pozícia na projekte/predmete plnenia, obdobie rok a mesiac od - do, meno a priezvisko aspoň jednej kontaktnej osoby a číslo telefónu a emailový kontakt odberateľa, kde si bude môcť verejný obstarávateľ overiť informácie),</w:t>
      </w:r>
    </w:p>
    <w:p w:rsidR="00DE1BDF" w:rsidRPr="009E7276" w:rsidRDefault="00DE1BDF" w:rsidP="00DE1BDF">
      <w:pPr>
        <w:pStyle w:val="Odsekzoznamu"/>
        <w:numPr>
          <w:ilvl w:val="0"/>
          <w:numId w:val="44"/>
        </w:numPr>
        <w:jc w:val="both"/>
        <w:rPr>
          <w:rFonts w:cs="Arial"/>
        </w:rPr>
      </w:pPr>
      <w:r w:rsidRPr="009E7276">
        <w:rPr>
          <w:rFonts w:cs="Arial"/>
        </w:rPr>
        <w:t>podpis príslušného špecialistu.</w:t>
      </w:r>
    </w:p>
    <w:p w:rsidR="00DE1BDF" w:rsidRPr="009E7276" w:rsidRDefault="00DE1BDF" w:rsidP="00DE1BDF">
      <w:pPr>
        <w:pStyle w:val="Odsekzoznamu"/>
        <w:numPr>
          <w:ilvl w:val="0"/>
          <w:numId w:val="44"/>
        </w:numPr>
        <w:jc w:val="both"/>
        <w:rPr>
          <w:rFonts w:cs="Arial"/>
        </w:rPr>
      </w:pPr>
      <w:r w:rsidRPr="009E7276">
        <w:rPr>
          <w:rFonts w:cs="Arial"/>
        </w:rPr>
        <w:t>dôkaz o dosiahnutom stupni vzdelania, formou prílohy – kópie VŠ diplomu</w:t>
      </w:r>
    </w:p>
    <w:p w:rsidR="00DE1BDF" w:rsidRPr="009E7276" w:rsidRDefault="00DE1BDF" w:rsidP="00DE1BDF">
      <w:pPr>
        <w:pStyle w:val="Odsekzoznamu"/>
        <w:ind w:left="360"/>
        <w:jc w:val="both"/>
        <w:rPr>
          <w:rFonts w:cs="Arial"/>
        </w:rPr>
      </w:pPr>
    </w:p>
    <w:p w:rsidR="00DE1BDF" w:rsidRPr="009E7276" w:rsidRDefault="00DE1BDF" w:rsidP="00DE1BDF">
      <w:pPr>
        <w:jc w:val="both"/>
        <w:rPr>
          <w:rFonts w:cs="Arial"/>
        </w:rPr>
      </w:pPr>
    </w:p>
    <w:p w:rsidR="00DE1BDF" w:rsidRPr="009E7276" w:rsidRDefault="00DE1BDF" w:rsidP="00DE1BDF">
      <w:pPr>
        <w:jc w:val="both"/>
        <w:rPr>
          <w:rFonts w:cs="Arial"/>
        </w:rPr>
      </w:pPr>
      <w:r w:rsidRPr="009E7276">
        <w:rPr>
          <w:rFonts w:cs="Arial"/>
        </w:rPr>
        <w:t xml:space="preserve">Uchádzač vyššie uvedeným spôsobom preukáže splnenie nasledovných minimálnych požiadaviek na </w:t>
      </w:r>
      <w:r w:rsidRPr="009E7276">
        <w:rPr>
          <w:rFonts w:cs="Arial"/>
          <w:b/>
        </w:rPr>
        <w:t>špecialistov č. 1 až 2:</w:t>
      </w:r>
    </w:p>
    <w:p w:rsidR="00DE1BDF" w:rsidRPr="009E7276" w:rsidRDefault="00DE1BDF" w:rsidP="00DE1BDF">
      <w:pPr>
        <w:contextualSpacing/>
        <w:rPr>
          <w:rFonts w:cs="Arial"/>
        </w:rPr>
      </w:pPr>
    </w:p>
    <w:p w:rsidR="00DE1BDF" w:rsidRPr="009E7276" w:rsidRDefault="00DE1BDF" w:rsidP="00DE1BDF">
      <w:pPr>
        <w:rPr>
          <w:rFonts w:cs="Arial"/>
        </w:rPr>
      </w:pPr>
      <w:r w:rsidRPr="009E7276">
        <w:rPr>
          <w:rFonts w:cs="Arial"/>
          <w:b/>
        </w:rPr>
        <w:t>Špecialista č. 1</w:t>
      </w:r>
      <w:r w:rsidRPr="009E7276">
        <w:rPr>
          <w:rFonts w:cs="Arial"/>
        </w:rPr>
        <w:t>: Špecialista pre oblasť automatizovanej správy registratúr</w:t>
      </w:r>
    </w:p>
    <w:p w:rsidR="00DE1BDF" w:rsidRPr="009E7276" w:rsidRDefault="00DE1BDF" w:rsidP="00DE1BDF">
      <w:pPr>
        <w:pStyle w:val="Odsekzoznamu"/>
        <w:numPr>
          <w:ilvl w:val="0"/>
          <w:numId w:val="45"/>
        </w:numPr>
        <w:jc w:val="both"/>
        <w:rPr>
          <w:rFonts w:cs="Arial"/>
        </w:rPr>
      </w:pPr>
      <w:r w:rsidRPr="009E7276">
        <w:rPr>
          <w:rFonts w:cs="Arial"/>
        </w:rPr>
        <w:t xml:space="preserve">minimálne 3-ročné skúsenosti s implementáciou v oblasti  automatizovanej správy registratúry, </w:t>
      </w:r>
    </w:p>
    <w:p w:rsidR="00DE1BDF" w:rsidRPr="009E7276" w:rsidRDefault="00DE1BDF" w:rsidP="00DE1BDF">
      <w:pPr>
        <w:pStyle w:val="Odsekzoznamu"/>
        <w:numPr>
          <w:ilvl w:val="0"/>
          <w:numId w:val="45"/>
        </w:numPr>
        <w:jc w:val="both"/>
        <w:rPr>
          <w:rFonts w:cs="Arial"/>
        </w:rPr>
      </w:pPr>
      <w:r w:rsidRPr="009E7276">
        <w:rPr>
          <w:rFonts w:cs="Arial"/>
        </w:rPr>
        <w:t xml:space="preserve">minimálne 2 profesionálne praktické skúsenosti s implementáciou  v oblasti automatizovanej správy registratúry, vrátane skúseností s integráciou na eGovernment infraštruktúru, podporu mandantového riešenia a procesného spracovania dokumentov . </w:t>
      </w:r>
    </w:p>
    <w:p w:rsidR="00DE1BDF" w:rsidRPr="009E7276" w:rsidRDefault="00DE1BDF" w:rsidP="00DE1BDF">
      <w:pPr>
        <w:contextualSpacing/>
        <w:rPr>
          <w:rFonts w:cs="Arial"/>
        </w:rPr>
      </w:pPr>
    </w:p>
    <w:p w:rsidR="00DE1BDF" w:rsidRPr="009E7276" w:rsidRDefault="00DE1BDF" w:rsidP="00DE1BDF">
      <w:pPr>
        <w:contextualSpacing/>
        <w:rPr>
          <w:rFonts w:cs="Arial"/>
        </w:rPr>
      </w:pPr>
      <w:r w:rsidRPr="009E7276">
        <w:rPr>
          <w:rFonts w:cs="Arial"/>
        </w:rPr>
        <w:t xml:space="preserve">Odôvodnenie: </w:t>
      </w:r>
    </w:p>
    <w:p w:rsidR="00DE1BDF" w:rsidRPr="009E7276" w:rsidRDefault="00DE1BDF" w:rsidP="00DE1BDF">
      <w:pPr>
        <w:contextualSpacing/>
        <w:jc w:val="both"/>
        <w:rPr>
          <w:rFonts w:cs="Arial"/>
        </w:rPr>
      </w:pPr>
      <w:r w:rsidRPr="009E7276">
        <w:rPr>
          <w:rFonts w:cs="Arial"/>
        </w:rPr>
        <w:t>Verejný obstarávateľ požadovaním tejto podmienky účasti na špecialistu skúma schopnosť uchádzača dodať požadovaný predmet zákazky prostredníctvom špecialistu, ktorý sa bude podieľať na dodaní predmetu zákazky, konkrétne vo vzťahu k vzdelávaciemu obsahu „Automatizovaná správa registratúry“. Požiadavky na špecialistu sú potrebné a primerané, pretože v rámci dodania predmetu zákazky bude za plnenia dodávané uchádzačom tento špecialista zabezpečovať a odborne garantovať oblasť automatizovanej správy registratúry. Preto je dôležité, aby uchádzač preukázal praxou a profesionálnymi praktickými skúsenosťami, že tento špecialista disponuje odbornosťou, know-how s dostatočnými znalosťami a zručnosťami v danej oblasti.</w:t>
      </w:r>
    </w:p>
    <w:p w:rsidR="00DE1BDF" w:rsidRPr="009E7276" w:rsidRDefault="00DE1BDF" w:rsidP="00DE1BDF">
      <w:pPr>
        <w:rPr>
          <w:rFonts w:cs="Arial"/>
        </w:rPr>
      </w:pPr>
    </w:p>
    <w:p w:rsidR="00DE1BDF" w:rsidRPr="009E7276" w:rsidRDefault="00DE1BDF" w:rsidP="00DE1BDF">
      <w:pPr>
        <w:rPr>
          <w:rFonts w:cs="Arial"/>
        </w:rPr>
      </w:pPr>
      <w:r w:rsidRPr="009E7276">
        <w:rPr>
          <w:rFonts w:cs="Arial"/>
          <w:b/>
        </w:rPr>
        <w:t>Špecialista č. 2</w:t>
      </w:r>
      <w:r w:rsidRPr="009E7276">
        <w:rPr>
          <w:rFonts w:cs="Arial"/>
        </w:rPr>
        <w:t xml:space="preserve">: Špecialista pre oblasť vzdelávania  </w:t>
      </w:r>
    </w:p>
    <w:p w:rsidR="00DE1BDF" w:rsidRPr="009E7276" w:rsidRDefault="00821049" w:rsidP="00DE1BDF">
      <w:pPr>
        <w:pStyle w:val="Odsekzoznamu"/>
        <w:numPr>
          <w:ilvl w:val="0"/>
          <w:numId w:val="45"/>
        </w:numPr>
        <w:jc w:val="both"/>
        <w:rPr>
          <w:rFonts w:cs="Arial"/>
        </w:rPr>
      </w:pPr>
      <w:r w:rsidRPr="00BC088D">
        <w:rPr>
          <w:rFonts w:cs="Arial"/>
        </w:rPr>
        <w:lastRenderedPageBreak/>
        <w:t xml:space="preserve">pracovné skúsenosti </w:t>
      </w:r>
      <w:r>
        <w:rPr>
          <w:rFonts w:cs="Arial"/>
        </w:rPr>
        <w:t>s </w:t>
      </w:r>
      <w:r w:rsidRPr="009E7276">
        <w:rPr>
          <w:rFonts w:cs="Arial"/>
        </w:rPr>
        <w:t xml:space="preserve">činnosťami  súvisiacimi  </w:t>
      </w:r>
      <w:r>
        <w:rPr>
          <w:rFonts w:cs="Arial"/>
        </w:rPr>
        <w:t xml:space="preserve">s časťou predmetu zákazky </w:t>
      </w:r>
      <w:r w:rsidR="00DE1BDF" w:rsidRPr="009E7276">
        <w:rPr>
          <w:rFonts w:cs="Arial"/>
        </w:rPr>
        <w:t>minimálne 3-ročné skúsenosti s výučbou na VŠ alebo SŠ, resp. prípravou študijných podkladov a materiálov pre VŠ alebo SŠ</w:t>
      </w:r>
    </w:p>
    <w:p w:rsidR="00DE1BDF" w:rsidRPr="009E7276" w:rsidRDefault="00DE1BDF" w:rsidP="00DE1BDF">
      <w:pPr>
        <w:contextualSpacing/>
        <w:rPr>
          <w:rFonts w:cs="Arial"/>
        </w:rPr>
      </w:pPr>
    </w:p>
    <w:p w:rsidR="00DE1BDF" w:rsidRPr="009E7276" w:rsidRDefault="00DE1BDF" w:rsidP="00DE1BDF">
      <w:pPr>
        <w:contextualSpacing/>
        <w:rPr>
          <w:rFonts w:cs="Arial"/>
        </w:rPr>
      </w:pPr>
      <w:r w:rsidRPr="009E7276">
        <w:rPr>
          <w:rFonts w:cs="Arial"/>
        </w:rPr>
        <w:t xml:space="preserve">Odôvodnenie: </w:t>
      </w:r>
    </w:p>
    <w:p w:rsidR="00DE1BDF" w:rsidRPr="009E7276" w:rsidRDefault="00DE1BDF" w:rsidP="00DE1BDF">
      <w:pPr>
        <w:contextualSpacing/>
        <w:jc w:val="both"/>
        <w:rPr>
          <w:rFonts w:cs="Arial"/>
        </w:rPr>
      </w:pPr>
      <w:r w:rsidRPr="009E7276">
        <w:rPr>
          <w:rFonts w:cs="Arial"/>
        </w:rPr>
        <w:t>Verejný obstarávateľ požadovaním tejto podmienky účasti na špecialistu skúma schopnosť uchádzača dodať požadovaný predmet zákazky prostredníctvom špecialistu, ktorý sa bude podieľať na dodaní predmetu zákazky, konkrétne vo vzťahu ku tvorbe  študijných materiálov pre daný predmet. Požiadavky na špecialistu sú potrebné a primerané, pretože v rámci dodania predmetu zákazky bude za plnenia dodávané uchádzačom tento špecialista zabezpečovať a odborne garantovať dodanie študijných podkladov pre oblasť automatizovanej správy registratúry pre VŠ a SŠ, vrátane zaškolenia odborných pedagogických pracovníkov, ktorí budú zabezpečovať výučbu. Preto je dôležité, aby uchádzač preukázal praxou a profesionálnymi praktickými skúsenosťami, že disponuje odbornosťou, know-how s dostatočnými znalosťami a zručnosťami v danej oblasti.</w:t>
      </w:r>
    </w:p>
    <w:p w:rsidR="00DE1BDF" w:rsidRPr="009E7276" w:rsidRDefault="00DE1BDF" w:rsidP="00DE1BDF">
      <w:pPr>
        <w:contextualSpacing/>
        <w:jc w:val="both"/>
        <w:rPr>
          <w:rFonts w:cs="Arial"/>
        </w:rPr>
      </w:pPr>
    </w:p>
    <w:p w:rsidR="00DE1BDF" w:rsidRPr="009E7276" w:rsidRDefault="00DE1BDF" w:rsidP="00DE1BDF">
      <w:pPr>
        <w:rPr>
          <w:rFonts w:cs="Arial"/>
        </w:rPr>
      </w:pPr>
    </w:p>
    <w:p w:rsidR="00DE1BDF" w:rsidRPr="009E7276" w:rsidRDefault="00DE1BDF" w:rsidP="00DE1BDF">
      <w:pPr>
        <w:autoSpaceDE w:val="0"/>
        <w:autoSpaceDN w:val="0"/>
        <w:adjustRightInd w:val="0"/>
        <w:jc w:val="both"/>
        <w:rPr>
          <w:rFonts w:cs="Arial"/>
          <w:noProof w:val="0"/>
          <w:szCs w:val="22"/>
        </w:rPr>
      </w:pPr>
      <w:r w:rsidRPr="009E7276">
        <w:rPr>
          <w:rFonts w:cs="Arial"/>
          <w:b/>
          <w:noProof w:val="0"/>
          <w:szCs w:val="22"/>
        </w:rPr>
        <w:t>3.</w:t>
      </w:r>
      <w:r w:rsidRPr="009E7276">
        <w:rPr>
          <w:rFonts w:cs="Arial"/>
          <w:noProof w:val="0"/>
          <w:szCs w:val="22"/>
        </w:rPr>
        <w:t xml:space="preserve"> § 35 zákona vo väzbe na § 34 ods. 1 písm. d) zákona verejný obstarávateľ požaduje predložiť doklad podľa § 35 zákona vo väzbe na podmienku účasti podľa § 34 ods. 1 písm. d) zákona, ktorým bude certifikát v oblasti zabezpečenia kvality podľa normy ISO 9001 v oblasti informačných technológií, alebo ekvivalent, resp. rovnocenný dôkaz o opatreniach na zabezpečenie kvality pre uvedenú oblasť, resp. oblasť rovnocennú predmetu zákazky podľa požiadaviek na vystavenie príslušného certifikátu. </w:t>
      </w:r>
    </w:p>
    <w:p w:rsidR="00DE1BDF" w:rsidRPr="009E7276" w:rsidRDefault="00DE1BDF" w:rsidP="00DE1BDF">
      <w:pPr>
        <w:rPr>
          <w:rFonts w:cs="Arial"/>
          <w:noProof w:val="0"/>
          <w:szCs w:val="22"/>
        </w:rPr>
      </w:pPr>
    </w:p>
    <w:p w:rsidR="00DE1BDF" w:rsidRPr="009E7276" w:rsidRDefault="00DE1BDF" w:rsidP="00DE1BDF">
      <w:pPr>
        <w:jc w:val="both"/>
        <w:rPr>
          <w:rFonts w:cs="Arial"/>
          <w:noProof w:val="0"/>
          <w:szCs w:val="22"/>
        </w:rPr>
      </w:pPr>
      <w:r w:rsidRPr="009E7276">
        <w:rPr>
          <w:rFonts w:cs="Arial"/>
          <w:noProof w:val="0"/>
          <w:szCs w:val="22"/>
        </w:rPr>
        <w:t>Odôvodnenie potreby a primeranosti stanovenej podmienky účasti vo vzťahu k predmetu zákazky: Verejný obstarávateľ požaduje doklad podľa § 35 zákona vo väzbe na podmienku účasti podľa § 34 ods. 1 písm. d) zákona, a to striktne vo vzťahu k predmetu zákazky, vo väzbe na preukázanie technickej alebo odbornej spôsobilosti, s cieľom dosiahnuť čestnú hospodársku súťaž medzi kvalifikovanými poskytovateľmi. Podmienka účasti je primeraná a jej potreba vyplynula z dôvodu overenia si skutočnosti potvrdzujúce splnenie noriem na systém manažérstva kvality uchádzačmi.</w:t>
      </w:r>
    </w:p>
    <w:p w:rsidR="00DE1BDF" w:rsidRPr="009E7276" w:rsidRDefault="00DE1BDF" w:rsidP="00DE1BDF">
      <w:pPr>
        <w:jc w:val="both"/>
        <w:rPr>
          <w:rFonts w:cs="Arial"/>
          <w:noProof w:val="0"/>
          <w:szCs w:val="22"/>
        </w:rPr>
      </w:pPr>
    </w:p>
    <w:p w:rsidR="00DE1BDF" w:rsidRPr="009E7276" w:rsidRDefault="00DE1BDF" w:rsidP="00DE1BDF">
      <w:pPr>
        <w:jc w:val="both"/>
        <w:rPr>
          <w:rFonts w:cs="Arial"/>
          <w:noProof w:val="0"/>
          <w:szCs w:val="22"/>
        </w:rPr>
      </w:pPr>
      <w:r w:rsidRPr="009E7276">
        <w:rPr>
          <w:rFonts w:cs="Arial"/>
          <w:noProof w:val="0"/>
          <w:szCs w:val="22"/>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poskytovať službu preukazuje vo vzťahu k tej časti predmetu zákazky, na ktorú boli kapacity uchádzačovi poskytnuté. </w:t>
      </w:r>
    </w:p>
    <w:p w:rsidR="00DE1BDF" w:rsidRPr="009E7276" w:rsidRDefault="00DE1BDF" w:rsidP="00DE1BDF">
      <w:pPr>
        <w:jc w:val="both"/>
        <w:rPr>
          <w:rFonts w:cs="Arial"/>
          <w:noProof w:val="0"/>
          <w:szCs w:val="22"/>
        </w:rPr>
      </w:pPr>
    </w:p>
    <w:p w:rsidR="00DE1BDF" w:rsidRPr="009E7276" w:rsidRDefault="00DE1BDF" w:rsidP="00DE1BDF">
      <w:pPr>
        <w:jc w:val="both"/>
        <w:rPr>
          <w:rFonts w:cs="Arial"/>
          <w:noProof w:val="0"/>
          <w:szCs w:val="22"/>
        </w:rPr>
      </w:pPr>
      <w:r w:rsidRPr="009E7276">
        <w:rPr>
          <w:rFonts w:cs="Arial"/>
          <w:noProof w:val="0"/>
          <w:szCs w:val="22"/>
        </w:rPr>
        <w:t>V prípade uchádzača, ktorého tvorí skupina dodávateľov zúčastnená vo verejnom obstarávaní, sa požaduje preukázanie splnenia podmienok účasti týkajúcich sa technickej alebo odbornej spôsobilosti za všetkých členov skupiny spoločne.</w:t>
      </w:r>
    </w:p>
    <w:p w:rsidR="00DE1BDF" w:rsidRPr="009E7276" w:rsidRDefault="00DE1BDF" w:rsidP="00DE1BDF">
      <w:pPr>
        <w:jc w:val="both"/>
        <w:rPr>
          <w:rFonts w:cs="Arial"/>
          <w:noProof w:val="0"/>
          <w:szCs w:val="22"/>
        </w:rPr>
      </w:pPr>
    </w:p>
    <w:p w:rsidR="00DE1BDF" w:rsidRPr="009E7276" w:rsidRDefault="00DE1BDF" w:rsidP="00DE1BDF">
      <w:pPr>
        <w:jc w:val="both"/>
        <w:rPr>
          <w:rFonts w:cs="Arial"/>
          <w:noProof w:val="0"/>
          <w:szCs w:val="22"/>
        </w:rPr>
      </w:pPr>
      <w:r w:rsidRPr="009E7276">
        <w:rPr>
          <w:rFonts w:cs="Arial"/>
          <w:noProof w:val="0"/>
          <w:szCs w:val="22"/>
        </w:rPr>
        <w:t>Pri prepočte inej meny na menu euro sa použije kurz Európskej centrálnej banky platný v deň odoslania tohto oznámenia o vyhlásení verejného obstarávania na uverejnenie v Úradnom vestníku EÚ.</w:t>
      </w:r>
    </w:p>
    <w:p w:rsidR="00856887" w:rsidRPr="009E7276" w:rsidRDefault="00856887" w:rsidP="00856887">
      <w:pPr>
        <w:autoSpaceDE w:val="0"/>
        <w:autoSpaceDN w:val="0"/>
        <w:adjustRightInd w:val="0"/>
        <w:jc w:val="both"/>
        <w:rPr>
          <w:rFonts w:cs="Arial"/>
          <w:noProof w:val="0"/>
          <w:szCs w:val="22"/>
        </w:rPr>
      </w:pPr>
    </w:p>
    <w:p w:rsidR="004D2525" w:rsidRPr="009E7276" w:rsidRDefault="004D2525" w:rsidP="004D2525">
      <w:pPr>
        <w:autoSpaceDE w:val="0"/>
        <w:autoSpaceDN w:val="0"/>
        <w:adjustRightInd w:val="0"/>
        <w:jc w:val="both"/>
        <w:rPr>
          <w:rFonts w:cs="Arial"/>
          <w:b/>
          <w:u w:val="single"/>
        </w:rPr>
      </w:pPr>
      <w:r w:rsidRPr="009E7276">
        <w:rPr>
          <w:rFonts w:cs="Arial"/>
          <w:noProof w:val="0"/>
          <w:szCs w:val="22"/>
        </w:rPr>
        <w:t>Uchádzačom predkladané doklady musia byť v rovnakej, alebo ekvivalentnej forme podľa uvedenej požiadavky verejného obstarávateľa, pričom z týchto dokladov preukazujúcich spôsobilosť podľa § 34</w:t>
      </w:r>
      <w:r w:rsidR="00F533D1">
        <w:rPr>
          <w:rFonts w:cs="Arial"/>
          <w:noProof w:val="0"/>
          <w:szCs w:val="22"/>
        </w:rPr>
        <w:t xml:space="preserve"> a</w:t>
      </w:r>
      <w:r w:rsidR="00F533D1" w:rsidRPr="009E7276">
        <w:rPr>
          <w:rFonts w:cs="Arial"/>
          <w:noProof w:val="0"/>
          <w:szCs w:val="22"/>
        </w:rPr>
        <w:t xml:space="preserve"> </w:t>
      </w:r>
      <w:r w:rsidRPr="009E7276">
        <w:rPr>
          <w:rFonts w:cs="Arial"/>
          <w:noProof w:val="0"/>
          <w:szCs w:val="22"/>
        </w:rPr>
        <w:t xml:space="preserve">§ 35  zákona musí byť zrejmé splnenie minimálnych úrovní požadovaných verejným obstarávateľom a rovnako musí byť zrejmé, že preukazovanie sa týka osoby uchádzača alebo </w:t>
      </w:r>
      <w:r w:rsidR="00F15F65" w:rsidRPr="009E7276">
        <w:rPr>
          <w:rFonts w:cs="Arial"/>
          <w:noProof w:val="0"/>
          <w:szCs w:val="22"/>
        </w:rPr>
        <w:t>inej osoby</w:t>
      </w:r>
      <w:r w:rsidRPr="009E7276">
        <w:rPr>
          <w:rFonts w:cs="Arial"/>
          <w:noProof w:val="0"/>
          <w:szCs w:val="22"/>
        </w:rPr>
        <w:t xml:space="preserve"> v zmysle § 34 ods. 3 zákona. </w:t>
      </w:r>
    </w:p>
    <w:p w:rsidR="00856887" w:rsidRPr="009E7276" w:rsidRDefault="00856887" w:rsidP="00856887">
      <w:pPr>
        <w:autoSpaceDE w:val="0"/>
        <w:autoSpaceDN w:val="0"/>
        <w:adjustRightInd w:val="0"/>
        <w:jc w:val="both"/>
        <w:rPr>
          <w:rStyle w:val="Jemnzvraznenie"/>
          <w:rFonts w:cs="Arial"/>
          <w:b w:val="0"/>
          <w:noProof w:val="0"/>
          <w:szCs w:val="22"/>
        </w:rPr>
      </w:pPr>
    </w:p>
    <w:p w:rsidR="00856887" w:rsidRPr="009E7276" w:rsidRDefault="00856887" w:rsidP="00856887">
      <w:pPr>
        <w:autoSpaceDE w:val="0"/>
        <w:autoSpaceDN w:val="0"/>
        <w:adjustRightInd w:val="0"/>
        <w:jc w:val="both"/>
        <w:rPr>
          <w:rFonts w:cs="Arial"/>
          <w:noProof w:val="0"/>
          <w:sz w:val="24"/>
        </w:rPr>
      </w:pPr>
      <w:r w:rsidRPr="009E7276">
        <w:rPr>
          <w:rStyle w:val="Jemnzvraznenie"/>
          <w:rFonts w:ascii="Arial" w:hAnsi="Arial" w:cs="Arial"/>
          <w:noProof w:val="0"/>
          <w:sz w:val="24"/>
        </w:rPr>
        <w:lastRenderedPageBreak/>
        <w:t>Hospodársky subjekt môže predbežne nahradiť doklady na preukázanie splnenia podmienok účasti jednotným európskym dokumentom podľa § 39 ods. 1 zákona.</w:t>
      </w:r>
    </w:p>
    <w:p w:rsidR="00856887" w:rsidRPr="009E7276" w:rsidRDefault="00856887" w:rsidP="00856887">
      <w:pPr>
        <w:autoSpaceDE w:val="0"/>
        <w:autoSpaceDN w:val="0"/>
        <w:adjustRightInd w:val="0"/>
        <w:jc w:val="both"/>
        <w:rPr>
          <w:rFonts w:cs="Arial"/>
          <w:noProof w:val="0"/>
          <w:szCs w:val="22"/>
        </w:rPr>
      </w:pPr>
    </w:p>
    <w:p w:rsidR="00856887" w:rsidRPr="009E7276" w:rsidRDefault="00856887" w:rsidP="00856887">
      <w:pPr>
        <w:rPr>
          <w:rFonts w:cs="Arial"/>
          <w:noProof w:val="0"/>
          <w:szCs w:val="22"/>
        </w:rPr>
      </w:pPr>
      <w:r w:rsidRPr="009E7276">
        <w:rPr>
          <w:rFonts w:cs="Arial"/>
          <w:noProof w:val="0"/>
          <w:szCs w:val="22"/>
        </w:rPr>
        <w:t>Vyžaduje sa predloženie originálov alebo úradne osvedčených kópií všetkých dokladov uvedených podľa tohto bodu oznámenia okrem referencií vystavených v súlade s § 12 ods. 2 zákona.</w:t>
      </w:r>
    </w:p>
    <w:p w:rsidR="00856887" w:rsidRPr="009E7276" w:rsidRDefault="00856887" w:rsidP="00856887">
      <w:pPr>
        <w:tabs>
          <w:tab w:val="num" w:pos="864"/>
        </w:tabs>
        <w:spacing w:before="120"/>
        <w:rPr>
          <w:rFonts w:cs="Arial"/>
          <w:noProof w:val="0"/>
          <w:szCs w:val="22"/>
        </w:rPr>
      </w:pPr>
      <w:r w:rsidRPr="009E7276">
        <w:rPr>
          <w:rFonts w:cs="Arial"/>
          <w:noProof w:val="0"/>
          <w:szCs w:val="22"/>
        </w:rPr>
        <w:t xml:space="preserve">  </w:t>
      </w:r>
    </w:p>
    <w:p w:rsidR="00856887" w:rsidRPr="009E7276" w:rsidRDefault="00856887" w:rsidP="00856887">
      <w:pPr>
        <w:pStyle w:val="Zkladntext"/>
        <w:rPr>
          <w:rFonts w:cs="Arial"/>
          <w:noProof w:val="0"/>
          <w:szCs w:val="22"/>
          <w:lang w:val="sk-SK"/>
        </w:rPr>
      </w:pPr>
      <w:r w:rsidRPr="009E7276">
        <w:rPr>
          <w:rFonts w:cs="Arial"/>
          <w:noProof w:val="0"/>
          <w:szCs w:val="22"/>
          <w:lang w:val="sk-SK"/>
        </w:rPr>
        <w:t>Uchádzač môže na preukázanie technickej spôsobilosti alebo odbornej spôsobilosti využiť technické a odborné kapacity inej osoby, bez ohľadu na ich právny vzťah. V takomto prípade sa postupuje podľa § 34 ods. 3 zákona o verejnom obstarávaní.</w:t>
      </w:r>
    </w:p>
    <w:p w:rsidR="00856887" w:rsidRPr="009E7276" w:rsidRDefault="00856887" w:rsidP="00856887">
      <w:pPr>
        <w:tabs>
          <w:tab w:val="num" w:pos="864"/>
        </w:tabs>
        <w:spacing w:before="120"/>
        <w:rPr>
          <w:rFonts w:cs="Arial"/>
          <w:noProof w:val="0"/>
          <w:szCs w:val="22"/>
        </w:rPr>
      </w:pPr>
    </w:p>
    <w:p w:rsidR="00856887" w:rsidRPr="009E7276" w:rsidRDefault="00856887" w:rsidP="00856887">
      <w:pPr>
        <w:pStyle w:val="Zkladntext"/>
        <w:tabs>
          <w:tab w:val="num" w:pos="720"/>
        </w:tabs>
        <w:rPr>
          <w:rFonts w:cs="Arial"/>
          <w:noProof w:val="0"/>
          <w:szCs w:val="22"/>
          <w:lang w:val="sk-SK"/>
        </w:rPr>
      </w:pPr>
      <w:r w:rsidRPr="009E7276">
        <w:rPr>
          <w:rFonts w:cs="Arial"/>
          <w:noProof w:val="0"/>
          <w:szCs w:val="22"/>
          <w:lang w:val="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rsidR="00856887" w:rsidRPr="009E7276" w:rsidRDefault="00856887" w:rsidP="00856887">
      <w:pPr>
        <w:pStyle w:val="Zkladntext"/>
        <w:tabs>
          <w:tab w:val="num" w:pos="720"/>
        </w:tabs>
        <w:rPr>
          <w:rFonts w:cs="Arial"/>
          <w:noProof w:val="0"/>
          <w:szCs w:val="22"/>
          <w:lang w:val="sk-SK"/>
        </w:rPr>
      </w:pPr>
    </w:p>
    <w:p w:rsidR="00856887" w:rsidRPr="009E7276" w:rsidRDefault="00856887" w:rsidP="00856887">
      <w:pPr>
        <w:pStyle w:val="Zkladntext"/>
        <w:tabs>
          <w:tab w:val="num" w:pos="720"/>
        </w:tabs>
        <w:rPr>
          <w:rFonts w:cs="Arial"/>
          <w:noProof w:val="0"/>
          <w:szCs w:val="22"/>
          <w:lang w:val="sk-SK"/>
        </w:rPr>
      </w:pPr>
    </w:p>
    <w:p w:rsidR="00856887" w:rsidRPr="009E7276" w:rsidRDefault="00856887" w:rsidP="00856887">
      <w:pPr>
        <w:jc w:val="both"/>
        <w:rPr>
          <w:rStyle w:val="Jemnzvraznenie"/>
          <w:rFonts w:cs="Arial"/>
          <w:noProof w:val="0"/>
          <w:szCs w:val="22"/>
        </w:rPr>
      </w:pPr>
      <w:r w:rsidRPr="009E7276">
        <w:rPr>
          <w:rStyle w:val="Jemnzvraznenie"/>
          <w:rFonts w:cs="Arial"/>
          <w:noProof w:val="0"/>
          <w:szCs w:val="22"/>
        </w:rPr>
        <w:t>JEDNOTNÝ EURÓPSKY DOKUMENT</w:t>
      </w:r>
    </w:p>
    <w:p w:rsidR="00856887" w:rsidRPr="009E7276" w:rsidRDefault="00856887" w:rsidP="00856887">
      <w:pPr>
        <w:autoSpaceDE w:val="0"/>
        <w:autoSpaceDN w:val="0"/>
        <w:adjustRightInd w:val="0"/>
        <w:jc w:val="both"/>
        <w:rPr>
          <w:rFonts w:cs="Arial"/>
          <w:noProof w:val="0"/>
          <w:szCs w:val="22"/>
        </w:rPr>
      </w:pPr>
    </w:p>
    <w:p w:rsidR="00856887" w:rsidRPr="009E7276" w:rsidRDefault="00856887" w:rsidP="00856887">
      <w:pPr>
        <w:autoSpaceDE w:val="0"/>
        <w:autoSpaceDN w:val="0"/>
        <w:adjustRightInd w:val="0"/>
        <w:jc w:val="both"/>
        <w:rPr>
          <w:rFonts w:cs="Arial"/>
          <w:noProof w:val="0"/>
          <w:szCs w:val="22"/>
        </w:rPr>
      </w:pPr>
      <w:r w:rsidRPr="009E7276">
        <w:rPr>
          <w:rFonts w:cs="Arial"/>
          <w:noProof w:val="0"/>
          <w:szCs w:val="22"/>
        </w:rPr>
        <w:t xml:space="preserve">Splnenie podmienok účasti môže uchádzač alternatívne preukázať aj spôsobom podľa § 39 zákona, t.j. uchádzač môže predbežne nahradiť doklady na preukázanie splnenia podmienok účasti určené verejným obstarávateľom v tomto verejnom obstarávaní jednotným európskym dokumentom (JED). </w:t>
      </w:r>
    </w:p>
    <w:p w:rsidR="00856887" w:rsidRPr="009E7276" w:rsidRDefault="00856887" w:rsidP="00856887">
      <w:pPr>
        <w:autoSpaceDE w:val="0"/>
        <w:autoSpaceDN w:val="0"/>
        <w:adjustRightInd w:val="0"/>
        <w:jc w:val="both"/>
        <w:rPr>
          <w:rFonts w:cs="Arial"/>
          <w:noProof w:val="0"/>
          <w:szCs w:val="22"/>
        </w:rPr>
      </w:pPr>
    </w:p>
    <w:p w:rsidR="00856887" w:rsidRPr="009E7276" w:rsidRDefault="00856887" w:rsidP="00856887">
      <w:pPr>
        <w:jc w:val="both"/>
        <w:rPr>
          <w:rFonts w:cs="Arial"/>
          <w:noProof w:val="0"/>
          <w:szCs w:val="22"/>
        </w:rPr>
      </w:pPr>
      <w:r w:rsidRPr="009E7276">
        <w:rPr>
          <w:rFonts w:cs="Arial"/>
          <w:noProof w:val="0"/>
          <w:szCs w:val="22"/>
        </w:rPr>
        <w:t>Vo formulári JED podľa súťažných podkladov uchádzač vyplní nasledovné časti:</w:t>
      </w:r>
    </w:p>
    <w:p w:rsidR="00856887" w:rsidRPr="009E7276" w:rsidRDefault="00856887" w:rsidP="00856887">
      <w:pPr>
        <w:pStyle w:val="Odsekzoznamu"/>
        <w:numPr>
          <w:ilvl w:val="0"/>
          <w:numId w:val="30"/>
        </w:numPr>
        <w:contextualSpacing/>
        <w:jc w:val="both"/>
        <w:rPr>
          <w:rFonts w:cs="Arial"/>
          <w:noProof w:val="0"/>
          <w:szCs w:val="22"/>
        </w:rPr>
      </w:pPr>
      <w:r w:rsidRPr="009E7276">
        <w:rPr>
          <w:rFonts w:cs="Arial"/>
          <w:noProof w:val="0"/>
          <w:szCs w:val="22"/>
        </w:rPr>
        <w:t>časť II – A, B a C,</w:t>
      </w:r>
    </w:p>
    <w:p w:rsidR="00856887" w:rsidRPr="009E7276" w:rsidRDefault="00856887" w:rsidP="00856887">
      <w:pPr>
        <w:pStyle w:val="Odsekzoznamu"/>
        <w:numPr>
          <w:ilvl w:val="0"/>
          <w:numId w:val="30"/>
        </w:numPr>
        <w:contextualSpacing/>
        <w:jc w:val="both"/>
        <w:rPr>
          <w:rFonts w:cs="Arial"/>
          <w:noProof w:val="0"/>
          <w:szCs w:val="22"/>
        </w:rPr>
      </w:pPr>
      <w:r w:rsidRPr="009E7276">
        <w:rPr>
          <w:rFonts w:cs="Arial"/>
          <w:noProof w:val="0"/>
          <w:szCs w:val="22"/>
        </w:rPr>
        <w:t>časť III – A, B, C a D</w:t>
      </w:r>
    </w:p>
    <w:p w:rsidR="00856887" w:rsidRPr="009E7276" w:rsidRDefault="00856887" w:rsidP="00856887">
      <w:pPr>
        <w:pStyle w:val="Odsekzoznamu"/>
        <w:numPr>
          <w:ilvl w:val="0"/>
          <w:numId w:val="30"/>
        </w:numPr>
        <w:contextualSpacing/>
        <w:jc w:val="both"/>
        <w:rPr>
          <w:rFonts w:cs="Arial"/>
          <w:noProof w:val="0"/>
          <w:szCs w:val="22"/>
        </w:rPr>
      </w:pPr>
      <w:r w:rsidRPr="009E7276">
        <w:rPr>
          <w:rFonts w:cs="Arial"/>
          <w:noProof w:val="0"/>
          <w:szCs w:val="22"/>
        </w:rPr>
        <w:t>časť IV – α (Globálny údaj pre všetky podmienky účasti)</w:t>
      </w:r>
    </w:p>
    <w:p w:rsidR="00856887" w:rsidRPr="009E7276" w:rsidRDefault="00856887" w:rsidP="00856887">
      <w:pPr>
        <w:pStyle w:val="Odsekzoznamu"/>
        <w:numPr>
          <w:ilvl w:val="0"/>
          <w:numId w:val="30"/>
        </w:numPr>
        <w:contextualSpacing/>
        <w:jc w:val="both"/>
        <w:rPr>
          <w:rFonts w:cs="Arial"/>
          <w:noProof w:val="0"/>
          <w:szCs w:val="22"/>
        </w:rPr>
      </w:pPr>
      <w:r w:rsidRPr="009E7276">
        <w:rPr>
          <w:rFonts w:cs="Arial"/>
          <w:noProof w:val="0"/>
          <w:szCs w:val="22"/>
        </w:rPr>
        <w:t>časť VI.</w:t>
      </w:r>
    </w:p>
    <w:p w:rsidR="00856887" w:rsidRPr="009E7276" w:rsidRDefault="00856887" w:rsidP="00856887">
      <w:pPr>
        <w:autoSpaceDE w:val="0"/>
        <w:autoSpaceDN w:val="0"/>
        <w:adjustRightInd w:val="0"/>
        <w:jc w:val="both"/>
        <w:rPr>
          <w:rFonts w:cs="Arial"/>
          <w:noProof w:val="0"/>
          <w:szCs w:val="22"/>
        </w:rPr>
      </w:pPr>
    </w:p>
    <w:p w:rsidR="00856887" w:rsidRPr="009E7276" w:rsidRDefault="00856887" w:rsidP="00856887">
      <w:pPr>
        <w:autoSpaceDE w:val="0"/>
        <w:autoSpaceDN w:val="0"/>
        <w:adjustRightInd w:val="0"/>
        <w:jc w:val="both"/>
        <w:rPr>
          <w:rFonts w:cs="Arial"/>
          <w:noProof w:val="0"/>
          <w:szCs w:val="22"/>
        </w:rPr>
      </w:pPr>
      <w:r w:rsidRPr="009E7276">
        <w:rPr>
          <w:rFonts w:cs="Arial"/>
          <w:noProof w:val="0"/>
          <w:szCs w:val="22"/>
        </w:rPr>
        <w:t xml:space="preserve">Uchádzač uvedie v JED všetky relevantné informácie požadované verejným obstarávateľom, uvedené v tejto časti č. A.2 súťažných podkladov, ktoré vyplní podľa pokynov verejného obstarávateľa, ako aj pokynov Úradu pre verejné obstarávanie uvedených v manuáli na stránke Úradu pre verejné obstarávanie - </w:t>
      </w:r>
      <w:hyperlink r:id="rId8" w:history="1">
        <w:r w:rsidRPr="009E7276">
          <w:rPr>
            <w:rStyle w:val="Hypertextovprepojenie"/>
            <w:rFonts w:cs="Arial"/>
            <w:noProof w:val="0"/>
            <w:color w:val="auto"/>
            <w:szCs w:val="22"/>
          </w:rPr>
          <w:t>https://www.uvo.gov.sk/legislativametodika-dohlad/jednotny-europsky-dokument-pre-verejne-obstaravanie-553.html</w:t>
        </w:r>
      </w:hyperlink>
      <w:r w:rsidRPr="009E7276">
        <w:rPr>
          <w:rFonts w:cs="Arial"/>
          <w:noProof w:val="0"/>
          <w:szCs w:val="22"/>
        </w:rPr>
        <w:t>, okrem časti I. označenej ako „Informácie týkajúce sa postupu verejného obstarávania a verejného obstarávateľa“ (pokiaľ uchádzač použije JED uvedený v prílohe č. 3 týchto súťažných podkladov).</w:t>
      </w:r>
    </w:p>
    <w:p w:rsidR="00856887" w:rsidRPr="009E7276" w:rsidRDefault="00856887" w:rsidP="00856887">
      <w:pPr>
        <w:autoSpaceDE w:val="0"/>
        <w:autoSpaceDN w:val="0"/>
        <w:adjustRightInd w:val="0"/>
        <w:jc w:val="both"/>
        <w:rPr>
          <w:rFonts w:cs="Arial"/>
          <w:noProof w:val="0"/>
          <w:szCs w:val="22"/>
        </w:rPr>
      </w:pPr>
    </w:p>
    <w:p w:rsidR="00856887" w:rsidRPr="009E7276" w:rsidRDefault="00856887" w:rsidP="00856887">
      <w:pPr>
        <w:autoSpaceDE w:val="0"/>
        <w:autoSpaceDN w:val="0"/>
        <w:adjustRightInd w:val="0"/>
        <w:jc w:val="both"/>
        <w:rPr>
          <w:rFonts w:cs="Arial"/>
          <w:noProof w:val="0"/>
          <w:szCs w:val="22"/>
        </w:rPr>
      </w:pPr>
      <w:r w:rsidRPr="009E7276">
        <w:rPr>
          <w:rFonts w:cs="Arial"/>
          <w:noProof w:val="0"/>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rsidR="00856887" w:rsidRPr="009E7276" w:rsidRDefault="00856887" w:rsidP="00856887">
      <w:pPr>
        <w:jc w:val="both"/>
        <w:rPr>
          <w:rFonts w:cs="Arial"/>
          <w:noProof w:val="0"/>
          <w:szCs w:val="22"/>
        </w:rPr>
      </w:pPr>
    </w:p>
    <w:p w:rsidR="00856887" w:rsidRPr="009E7276" w:rsidRDefault="00856887" w:rsidP="00856887">
      <w:pPr>
        <w:jc w:val="both"/>
        <w:rPr>
          <w:rFonts w:cs="Arial"/>
          <w:noProof w:val="0"/>
          <w:szCs w:val="22"/>
        </w:rPr>
      </w:pPr>
      <w:r w:rsidRPr="009E7276">
        <w:rPr>
          <w:rFonts w:cs="Arial"/>
          <w:noProof w:val="0"/>
          <w:szCs w:val="22"/>
        </w:rPr>
        <w:t>Uchádzač, ktorý sa verejného obstarávania zúčastňuje samostatne a ktorý nevyužíva zdroje a/alebo kapacity iných osôb na preukázanie splnenia podmienok účasti, vyplní, podpíše a predloží jeden JED.</w:t>
      </w:r>
    </w:p>
    <w:p w:rsidR="00856887" w:rsidRPr="009E7276" w:rsidRDefault="00856887" w:rsidP="00856887">
      <w:pPr>
        <w:jc w:val="both"/>
        <w:rPr>
          <w:rFonts w:cs="Arial"/>
          <w:noProof w:val="0"/>
          <w:szCs w:val="22"/>
        </w:rPr>
      </w:pPr>
    </w:p>
    <w:p w:rsidR="00856887" w:rsidRPr="005B7B06" w:rsidRDefault="00856887" w:rsidP="00856887">
      <w:pPr>
        <w:jc w:val="both"/>
        <w:rPr>
          <w:rFonts w:cs="Arial"/>
          <w:noProof w:val="0"/>
          <w:szCs w:val="22"/>
        </w:rPr>
      </w:pPr>
      <w:r w:rsidRPr="005B7B06">
        <w:rPr>
          <w:rFonts w:cs="Arial"/>
          <w:noProof w:val="0"/>
          <w:szCs w:val="22"/>
        </w:rPr>
        <w:t>Uchádzač, ktorý sa verejného obstarávania zúčastňuje samostatne, ale využíva zdroje a/alebo kapacity iných osôb na preukázanie splnenia podmienok účasti, vyplní, podpíše a predloží JED za seba spolu s vyplneným/vyplnenými, podpísaným/podpísanými samostatným/samostatnými JED, ktorý/ktoré obsahujú príslušné informácie a podpis každej z osôb, ktorých zdroje a/alebo kapacity využíva uchádzač na preukázanie splnenia podmienok účasti v tomto verejnom obstarávaní.</w:t>
      </w:r>
    </w:p>
    <w:p w:rsidR="00856887" w:rsidRPr="005B7B06" w:rsidRDefault="00856887" w:rsidP="00856887">
      <w:pPr>
        <w:jc w:val="both"/>
        <w:rPr>
          <w:rFonts w:cs="Arial"/>
          <w:noProof w:val="0"/>
          <w:szCs w:val="22"/>
        </w:rPr>
      </w:pPr>
    </w:p>
    <w:p w:rsidR="00856887" w:rsidRPr="005B7B06" w:rsidRDefault="00856887" w:rsidP="00856887">
      <w:pPr>
        <w:jc w:val="both"/>
        <w:rPr>
          <w:rFonts w:cs="Arial"/>
          <w:noProof w:val="0"/>
          <w:szCs w:val="22"/>
        </w:rPr>
      </w:pPr>
      <w:r w:rsidRPr="005B7B06">
        <w:rPr>
          <w:rFonts w:cs="Arial"/>
          <w:noProof w:val="0"/>
          <w:szCs w:val="22"/>
        </w:rPr>
        <w:t xml:space="preserve">V prípade, že uchádzača tvorí skupina dodávateľov zúčastnená vo verejnom obstarávaní, uchádzač vyplní a predloží JED s požadovanými informáciami za každého člena skupiny dodávateľov spolu s ich podpismi. </w:t>
      </w:r>
    </w:p>
    <w:p w:rsidR="00856887" w:rsidRPr="005B7B06" w:rsidRDefault="00856887" w:rsidP="00856887">
      <w:pPr>
        <w:jc w:val="both"/>
        <w:rPr>
          <w:rStyle w:val="Jemnzvraznenie"/>
          <w:rFonts w:cs="Arial"/>
          <w:b w:val="0"/>
          <w:noProof w:val="0"/>
          <w:szCs w:val="22"/>
        </w:rPr>
      </w:pPr>
    </w:p>
    <w:p w:rsidR="00856887" w:rsidRPr="005B7B06" w:rsidRDefault="00856887" w:rsidP="00856887">
      <w:pPr>
        <w:autoSpaceDE w:val="0"/>
        <w:autoSpaceDN w:val="0"/>
        <w:adjustRightInd w:val="0"/>
        <w:jc w:val="both"/>
        <w:rPr>
          <w:rFonts w:cs="Arial"/>
          <w:noProof w:val="0"/>
          <w:szCs w:val="22"/>
        </w:rPr>
      </w:pPr>
      <w:r w:rsidRPr="005B7B06">
        <w:rPr>
          <w:rFonts w:cs="Arial"/>
          <w:noProof w:val="0"/>
          <w:szCs w:val="22"/>
        </w:rPr>
        <w:t xml:space="preserve">Pre vyplnenie a opätovné použitie JED-u je možné využiť aj bezplatnú e-službu Európskej komisie poskytujúcu elektronickú verziu tohto formuláru: </w:t>
      </w:r>
      <w:hyperlink r:id="rId9" w:history="1">
        <w:r w:rsidRPr="005B7B06">
          <w:rPr>
            <w:rStyle w:val="Hypertextovprepojenie"/>
            <w:rFonts w:cs="Arial"/>
            <w:noProof w:val="0"/>
            <w:szCs w:val="22"/>
          </w:rPr>
          <w:t>https://ec.europa.eu/growth/tools-databases/espd/filter?lang=sk</w:t>
        </w:r>
      </w:hyperlink>
      <w:r w:rsidRPr="005B7B06">
        <w:rPr>
          <w:rFonts w:cs="Arial"/>
          <w:noProof w:val="0"/>
          <w:szCs w:val="22"/>
        </w:rPr>
        <w:t xml:space="preserve"> . </w:t>
      </w:r>
    </w:p>
    <w:p w:rsidR="00856887" w:rsidRPr="005B7B06" w:rsidRDefault="00856887" w:rsidP="00856887">
      <w:pPr>
        <w:autoSpaceDE w:val="0"/>
        <w:autoSpaceDN w:val="0"/>
        <w:adjustRightInd w:val="0"/>
        <w:jc w:val="both"/>
        <w:rPr>
          <w:rFonts w:cs="Arial"/>
          <w:noProof w:val="0"/>
          <w:szCs w:val="22"/>
        </w:rPr>
      </w:pPr>
    </w:p>
    <w:p w:rsidR="00856887" w:rsidRPr="005B7B06" w:rsidRDefault="00856887" w:rsidP="00856887">
      <w:pPr>
        <w:autoSpaceDE w:val="0"/>
        <w:autoSpaceDN w:val="0"/>
        <w:adjustRightInd w:val="0"/>
        <w:jc w:val="both"/>
        <w:rPr>
          <w:rFonts w:cs="Arial"/>
          <w:noProof w:val="0"/>
          <w:szCs w:val="22"/>
        </w:rPr>
      </w:pPr>
      <w:r w:rsidRPr="005B7B06">
        <w:rPr>
          <w:rFonts w:cs="Arial"/>
          <w:noProof w:val="0"/>
          <w:szCs w:val="22"/>
        </w:rPr>
        <w:t xml:space="preserve">Podľa § 39 ods. 6 zákona, ak uchádzač použije JED, verejný obstarávateľ môže na zabezpečenie riadneho priebehu verejného obstarávania kedykoľvek v jeho priebehu písomne požiadať uchádzača o predloženie dokladu alebo dokladov nahradených JED. Uchádzač doručí doklady verejnému obstarávateľovi do piatich pracovných dní odo dňa doručenia žiadosti, ak verejný obstarávateľ neurčil v žiadosti dlhšiu lehotu. </w:t>
      </w:r>
    </w:p>
    <w:p w:rsidR="00856887" w:rsidRPr="005B7B06" w:rsidRDefault="00856887" w:rsidP="00856887">
      <w:pPr>
        <w:pStyle w:val="Zkladntext"/>
        <w:tabs>
          <w:tab w:val="num" w:pos="720"/>
        </w:tabs>
        <w:rPr>
          <w:rFonts w:cs="Arial"/>
          <w:noProof w:val="0"/>
          <w:lang w:val="sk-SK"/>
        </w:rPr>
      </w:pPr>
    </w:p>
    <w:p w:rsidR="00856887" w:rsidRPr="005B7B06" w:rsidRDefault="00856887" w:rsidP="00856887">
      <w:pPr>
        <w:pStyle w:val="Zkladntext"/>
        <w:tabs>
          <w:tab w:val="num" w:pos="720"/>
        </w:tabs>
        <w:rPr>
          <w:rFonts w:cs="Arial"/>
          <w:noProof w:val="0"/>
          <w:lang w:val="sk-SK"/>
        </w:rPr>
      </w:pPr>
    </w:p>
    <w:p w:rsidR="00856887" w:rsidRPr="00131433" w:rsidRDefault="00856887" w:rsidP="00856887"/>
    <w:p w:rsidR="00F9591E" w:rsidRPr="005B7B06" w:rsidRDefault="00F9591E" w:rsidP="00856887">
      <w:pPr>
        <w:pStyle w:val="Zkladntext"/>
        <w:tabs>
          <w:tab w:val="num" w:pos="720"/>
        </w:tabs>
        <w:ind w:left="180"/>
        <w:jc w:val="center"/>
        <w:rPr>
          <w:b/>
          <w:bCs/>
          <w:noProof w:val="0"/>
          <w:sz w:val="28"/>
          <w:szCs w:val="22"/>
          <w:lang w:val="sk-SK"/>
        </w:rPr>
      </w:pPr>
      <w:bookmarkStart w:id="37" w:name="podmienky_pravne"/>
      <w:bookmarkStart w:id="38" w:name="podmienky_financne"/>
      <w:bookmarkStart w:id="39" w:name="podmienky_technicke"/>
      <w:bookmarkStart w:id="40" w:name="podmienky_ine"/>
      <w:bookmarkEnd w:id="37"/>
      <w:bookmarkEnd w:id="38"/>
      <w:bookmarkEnd w:id="39"/>
      <w:bookmarkEnd w:id="40"/>
      <w:r w:rsidRPr="005B7B06">
        <w:rPr>
          <w:b/>
          <w:bCs/>
          <w:noProof w:val="0"/>
          <w:sz w:val="28"/>
          <w:szCs w:val="20"/>
          <w:lang w:val="sk-SK"/>
        </w:rPr>
        <w:t>A.3</w:t>
      </w:r>
      <w:r w:rsidRPr="005B7B06">
        <w:rPr>
          <w:b/>
          <w:bCs/>
          <w:noProof w:val="0"/>
          <w:sz w:val="28"/>
          <w:lang w:val="sk-SK"/>
        </w:rPr>
        <w:t xml:space="preserve"> </w:t>
      </w:r>
      <w:r w:rsidRPr="005B7B06">
        <w:rPr>
          <w:b/>
          <w:bCs/>
          <w:noProof w:val="0"/>
          <w:sz w:val="28"/>
          <w:szCs w:val="26"/>
          <w:lang w:val="sk-SK"/>
        </w:rPr>
        <w:t xml:space="preserve"> </w:t>
      </w:r>
      <w:r w:rsidRPr="005B7B06">
        <w:rPr>
          <w:b/>
          <w:bCs/>
          <w:noProof w:val="0"/>
          <w:sz w:val="28"/>
          <w:szCs w:val="22"/>
          <w:lang w:val="sk-SK"/>
        </w:rPr>
        <w:t>KRITÉRIÁ NA VYHODNOTENIE PONÚK</w:t>
      </w:r>
    </w:p>
    <w:p w:rsidR="00F9591E" w:rsidRPr="005B7B06" w:rsidRDefault="00F9591E">
      <w:pPr>
        <w:pStyle w:val="Hlavika"/>
        <w:jc w:val="center"/>
        <w:rPr>
          <w:b/>
          <w:bCs/>
          <w:noProof w:val="0"/>
          <w:sz w:val="28"/>
          <w:lang w:val="sk-SK"/>
        </w:rPr>
      </w:pPr>
      <w:r w:rsidRPr="005B7B06">
        <w:rPr>
          <w:b/>
          <w:bCs/>
          <w:noProof w:val="0"/>
          <w:sz w:val="28"/>
          <w:szCs w:val="22"/>
          <w:lang w:val="sk-SK"/>
        </w:rPr>
        <w:t>A PRAVIDLÁ ICH UPLATNENIA</w:t>
      </w:r>
    </w:p>
    <w:p w:rsidR="00F9591E" w:rsidRPr="005B7B06" w:rsidRDefault="00F9591E">
      <w:pPr>
        <w:pStyle w:val="Zarkazkladnhotextu"/>
        <w:tabs>
          <w:tab w:val="left" w:pos="0"/>
        </w:tabs>
        <w:ind w:left="0"/>
        <w:jc w:val="center"/>
        <w:rPr>
          <w:rFonts w:cs="Arial"/>
          <w:noProof w:val="0"/>
        </w:rPr>
      </w:pPr>
    </w:p>
    <w:p w:rsidR="00F9591E" w:rsidRPr="005B7B06" w:rsidRDefault="00F9591E">
      <w:pPr>
        <w:pStyle w:val="Zarkazkladnhotextu"/>
        <w:tabs>
          <w:tab w:val="left" w:pos="0"/>
        </w:tabs>
        <w:ind w:left="0"/>
        <w:rPr>
          <w:rFonts w:cs="Arial"/>
          <w:noProof w:val="0"/>
        </w:rPr>
      </w:pPr>
    </w:p>
    <w:p w:rsidR="00F9591E" w:rsidRPr="005B7B06" w:rsidRDefault="00F9591E" w:rsidP="00BC3DA7">
      <w:pPr>
        <w:pStyle w:val="Zarkazkladnhotextu"/>
        <w:numPr>
          <w:ilvl w:val="0"/>
          <w:numId w:val="4"/>
        </w:numPr>
        <w:tabs>
          <w:tab w:val="left" w:pos="0"/>
        </w:tabs>
        <w:rPr>
          <w:rFonts w:cs="Arial"/>
          <w:noProof w:val="0"/>
        </w:rPr>
      </w:pPr>
      <w:r w:rsidRPr="005B7B06">
        <w:rPr>
          <w:rFonts w:cs="Arial"/>
          <w:noProof w:val="0"/>
        </w:rPr>
        <w:t>Verejný obstarávateľ vyhodnotí ponuky na základe objektívnych kritérií na vyhodnotenie ponúk, ktoré súvisia s predmetom zákazky, s cieľom určiť ekonomicky najvýhodnejšiu ponuku.</w:t>
      </w:r>
    </w:p>
    <w:p w:rsidR="00F9591E" w:rsidRPr="005B7B06" w:rsidRDefault="00F9591E" w:rsidP="00BC3DA7">
      <w:pPr>
        <w:pStyle w:val="Zarkazkladnhotextu"/>
        <w:numPr>
          <w:ilvl w:val="0"/>
          <w:numId w:val="4"/>
        </w:numPr>
        <w:tabs>
          <w:tab w:val="left" w:pos="0"/>
        </w:tabs>
        <w:spacing w:before="120"/>
        <w:ind w:left="357" w:hanging="357"/>
        <w:rPr>
          <w:rFonts w:cs="Arial"/>
          <w:noProof w:val="0"/>
        </w:rPr>
      </w:pPr>
      <w:r w:rsidRPr="005B7B06">
        <w:rPr>
          <w:rFonts w:cs="Arial"/>
          <w:noProof w:val="0"/>
        </w:rPr>
        <w:t xml:space="preserve">Ponuky sa budú vyhodnocovať na základe kritéria </w:t>
      </w:r>
      <w:bookmarkStart w:id="41" w:name="kriterium"/>
      <w:r w:rsidR="00FD38EA" w:rsidRPr="005B7B06">
        <w:rPr>
          <w:noProof w:val="0"/>
        </w:rPr>
        <w:t>najnižšia cena</w:t>
      </w:r>
      <w:bookmarkEnd w:id="41"/>
      <w:r w:rsidR="0075782C">
        <w:rPr>
          <w:noProof w:val="0"/>
        </w:rPr>
        <w:t xml:space="preserve"> pre každú časť predmetu obstarávania</w:t>
      </w:r>
      <w:r w:rsidRPr="005B7B06">
        <w:rPr>
          <w:rFonts w:cs="Arial"/>
          <w:noProof w:val="0"/>
        </w:rPr>
        <w:t>.</w:t>
      </w:r>
    </w:p>
    <w:p w:rsidR="00F9591E" w:rsidRPr="005B7B06" w:rsidRDefault="00F9591E">
      <w:pPr>
        <w:pStyle w:val="Zarkazkladnhotextu"/>
        <w:tabs>
          <w:tab w:val="left" w:pos="0"/>
        </w:tabs>
        <w:spacing w:before="120"/>
        <w:ind w:left="0"/>
        <w:rPr>
          <w:rFonts w:cs="Arial"/>
          <w:noProof w:val="0"/>
        </w:rPr>
      </w:pPr>
      <w:r w:rsidRPr="005B7B06">
        <w:rPr>
          <w:rFonts w:cs="Arial"/>
          <w:noProof w:val="0"/>
        </w:rPr>
        <w:t xml:space="preserve">       </w:t>
      </w:r>
      <w:bookmarkStart w:id="42" w:name="kriteria_vahy"/>
      <w:bookmarkEnd w:id="42"/>
      <w:r w:rsidRPr="005B7B06">
        <w:rPr>
          <w:rFonts w:cs="Arial"/>
          <w:noProof w:val="0"/>
        </w:rPr>
        <w:t xml:space="preserve">  </w:t>
      </w:r>
    </w:p>
    <w:p w:rsidR="00F9591E" w:rsidRPr="005B7B06" w:rsidRDefault="00F9591E" w:rsidP="00BC3DA7">
      <w:pPr>
        <w:pStyle w:val="Zarkazkladnhotextu"/>
        <w:numPr>
          <w:ilvl w:val="0"/>
          <w:numId w:val="4"/>
        </w:numPr>
        <w:tabs>
          <w:tab w:val="left" w:pos="0"/>
        </w:tabs>
        <w:spacing w:before="120"/>
        <w:rPr>
          <w:rFonts w:cs="Arial"/>
          <w:noProof w:val="0"/>
        </w:rPr>
      </w:pPr>
      <w:r w:rsidRPr="005B7B06">
        <w:rPr>
          <w:rFonts w:cs="Arial"/>
          <w:noProof w:val="0"/>
        </w:rPr>
        <w:t>Pravidlá pre uplatnenie a spôsob vyhodnotenia kritéria sú nasledujúce:</w:t>
      </w:r>
    </w:p>
    <w:p w:rsidR="00F9591E" w:rsidRPr="005B7B06" w:rsidRDefault="00F9591E" w:rsidP="003A49B9">
      <w:pPr>
        <w:pStyle w:val="Zarkazkladnhotextu"/>
        <w:tabs>
          <w:tab w:val="left" w:pos="0"/>
        </w:tabs>
        <w:spacing w:before="120"/>
        <w:ind w:left="0"/>
        <w:rPr>
          <w:rFonts w:cs="Arial"/>
          <w:noProof w:val="0"/>
        </w:rPr>
      </w:pPr>
      <w:r w:rsidRPr="005B7B06">
        <w:rPr>
          <w:rFonts w:cs="Arial"/>
          <w:noProof w:val="0"/>
        </w:rPr>
        <w:t xml:space="preserve">       </w:t>
      </w:r>
      <w:bookmarkStart w:id="43" w:name="kriteria_pravidlo"/>
      <w:bookmarkEnd w:id="43"/>
      <w:r w:rsidRPr="005B7B06">
        <w:rPr>
          <w:rFonts w:cs="Arial"/>
          <w:noProof w:val="0"/>
        </w:rPr>
        <w:t xml:space="preserve"> </w:t>
      </w:r>
      <w:r w:rsidRPr="005B7B06">
        <w:rPr>
          <w:rFonts w:cs="Arial"/>
          <w:bCs/>
          <w:iCs/>
          <w:noProof w:val="0"/>
          <w:szCs w:val="22"/>
        </w:rPr>
        <w:t xml:space="preserve">Úspešným uchádzačom sa stane uchádzač, ktorý vo svojej ponuke predloží najnižšiu cenu za </w:t>
      </w:r>
      <w:r w:rsidR="0075782C">
        <w:rPr>
          <w:rFonts w:cs="Arial"/>
          <w:bCs/>
          <w:iCs/>
          <w:noProof w:val="0"/>
          <w:szCs w:val="22"/>
        </w:rPr>
        <w:t xml:space="preserve"> časť </w:t>
      </w:r>
      <w:r w:rsidRPr="005B7B06">
        <w:rPr>
          <w:rFonts w:cs="Arial"/>
          <w:bCs/>
          <w:iCs/>
          <w:noProof w:val="0"/>
          <w:szCs w:val="22"/>
        </w:rPr>
        <w:t>predmet</w:t>
      </w:r>
      <w:r w:rsidR="0075782C">
        <w:rPr>
          <w:rFonts w:cs="Arial"/>
          <w:bCs/>
          <w:iCs/>
          <w:noProof w:val="0"/>
          <w:szCs w:val="22"/>
        </w:rPr>
        <w:t>u</w:t>
      </w:r>
      <w:r w:rsidRPr="005B7B06">
        <w:rPr>
          <w:rFonts w:cs="Arial"/>
          <w:bCs/>
          <w:iCs/>
          <w:noProof w:val="0"/>
          <w:szCs w:val="22"/>
        </w:rPr>
        <w:t xml:space="preserve"> zákazky v EUR s DPH. Ako druhý v poradí sa umiestni uchádzač, ktorý vo svojej ponuke predloží druhú najnižšiu cenu za </w:t>
      </w:r>
      <w:r w:rsidR="0075782C">
        <w:rPr>
          <w:rFonts w:cs="Arial"/>
          <w:bCs/>
          <w:iCs/>
          <w:noProof w:val="0"/>
          <w:szCs w:val="22"/>
        </w:rPr>
        <w:t xml:space="preserve"> časť </w:t>
      </w:r>
      <w:r w:rsidRPr="005B7B06">
        <w:rPr>
          <w:rFonts w:cs="Arial"/>
          <w:bCs/>
          <w:iCs/>
          <w:noProof w:val="0"/>
          <w:szCs w:val="22"/>
        </w:rPr>
        <w:t>predmet</w:t>
      </w:r>
      <w:r w:rsidR="0075782C">
        <w:rPr>
          <w:rFonts w:cs="Arial"/>
          <w:bCs/>
          <w:iCs/>
          <w:noProof w:val="0"/>
          <w:szCs w:val="22"/>
        </w:rPr>
        <w:t>u</w:t>
      </w:r>
      <w:r w:rsidRPr="005B7B06">
        <w:rPr>
          <w:rFonts w:cs="Arial"/>
          <w:bCs/>
          <w:iCs/>
          <w:noProof w:val="0"/>
          <w:szCs w:val="22"/>
        </w:rPr>
        <w:t xml:space="preserve"> zákazky v EUR s DPH atď. . .</w:t>
      </w:r>
    </w:p>
    <w:p w:rsidR="00954641" w:rsidRDefault="00954641">
      <w:pPr>
        <w:pStyle w:val="Zkladntext3"/>
        <w:jc w:val="left"/>
        <w:rPr>
          <w:b/>
          <w:bCs/>
          <w:noProof w:val="0"/>
          <w:sz w:val="24"/>
          <w:szCs w:val="22"/>
        </w:rPr>
      </w:pPr>
    </w:p>
    <w:p w:rsidR="00F9591E" w:rsidRPr="005B7B06" w:rsidRDefault="00F9591E">
      <w:pPr>
        <w:pStyle w:val="Zkladntext3"/>
        <w:jc w:val="left"/>
        <w:rPr>
          <w:rFonts w:cs="Arial"/>
          <w:noProof w:val="0"/>
          <w:sz w:val="24"/>
          <w:szCs w:val="30"/>
        </w:rPr>
      </w:pPr>
      <w:r w:rsidRPr="005B7B06">
        <w:rPr>
          <w:b/>
          <w:bCs/>
          <w:noProof w:val="0"/>
          <w:sz w:val="24"/>
          <w:szCs w:val="22"/>
        </w:rPr>
        <w:t>Návrh uchádzača na plnenie kritérií</w:t>
      </w:r>
    </w:p>
    <w:p w:rsidR="00F9591E" w:rsidRPr="005B7B06" w:rsidRDefault="00F9591E">
      <w:pPr>
        <w:pStyle w:val="Zkladntext3"/>
        <w:jc w:val="left"/>
        <w:rPr>
          <w:rFonts w:cs="Arial"/>
          <w:noProof w:val="0"/>
          <w:sz w:val="22"/>
          <w:szCs w:val="22"/>
        </w:rPr>
      </w:pPr>
    </w:p>
    <w:p w:rsidR="009B2550" w:rsidRPr="005B7B06" w:rsidRDefault="003A49B9" w:rsidP="009B2550">
      <w:pPr>
        <w:pStyle w:val="Zarkazkladnhotextu"/>
        <w:spacing w:before="120"/>
        <w:ind w:left="0"/>
        <w:rPr>
          <w:rFonts w:cs="Arial"/>
          <w:noProof w:val="0"/>
          <w:szCs w:val="22"/>
        </w:rPr>
      </w:pPr>
      <w:r w:rsidRPr="005B7B06">
        <w:rPr>
          <w:rFonts w:cs="Arial"/>
          <w:noProof w:val="0"/>
        </w:rPr>
        <w:t xml:space="preserve">Uchádzač predloží svoju ponuku vo forme a v zložení podľa priloženého </w:t>
      </w:r>
      <w:r w:rsidR="00F9591E" w:rsidRPr="005B7B06">
        <w:rPr>
          <w:rFonts w:cs="Arial"/>
          <w:noProof w:val="0"/>
          <w:szCs w:val="22"/>
        </w:rPr>
        <w:t>„Návrh</w:t>
      </w:r>
      <w:r w:rsidRPr="005B7B06">
        <w:rPr>
          <w:rFonts w:cs="Arial"/>
          <w:noProof w:val="0"/>
          <w:szCs w:val="22"/>
        </w:rPr>
        <w:t>u</w:t>
      </w:r>
      <w:r w:rsidR="00F9591E" w:rsidRPr="005B7B06">
        <w:rPr>
          <w:rFonts w:cs="Arial"/>
          <w:noProof w:val="0"/>
          <w:szCs w:val="22"/>
        </w:rPr>
        <w:t xml:space="preserve"> uchádzača na plnenie kritérií“.</w:t>
      </w:r>
      <w:r w:rsidR="0075782C">
        <w:rPr>
          <w:rFonts w:cs="Arial"/>
          <w:noProof w:val="0"/>
          <w:szCs w:val="22"/>
        </w:rPr>
        <w:t xml:space="preserve"> V ponuke uvedie iba časti predmetu obstarávania, na ktoré predkladá ponuku</w:t>
      </w:r>
    </w:p>
    <w:p w:rsidR="00F9591E" w:rsidRPr="005B7B06" w:rsidRDefault="00F9591E" w:rsidP="009B2550">
      <w:pPr>
        <w:pStyle w:val="Zarkazkladnhotextu"/>
        <w:spacing w:before="120"/>
        <w:ind w:left="0"/>
        <w:rPr>
          <w:rFonts w:cs="Arial"/>
          <w:b/>
          <w:noProof w:val="0"/>
          <w:sz w:val="24"/>
        </w:rPr>
      </w:pPr>
      <w:r w:rsidRPr="005B7B06">
        <w:rPr>
          <w:rFonts w:cs="Arial"/>
          <w:b/>
          <w:noProof w:val="0"/>
          <w:sz w:val="24"/>
        </w:rPr>
        <w:t>Návrh uchádzača na plnenie kritérií</w:t>
      </w:r>
    </w:p>
    <w:p w:rsidR="00F9591E" w:rsidRPr="005B7B06" w:rsidRDefault="00F9591E">
      <w:pPr>
        <w:pStyle w:val="Zkladntext3"/>
        <w:rPr>
          <w:rFonts w:cs="Arial"/>
          <w:noProof w:val="0"/>
          <w:sz w:val="22"/>
          <w:szCs w:val="22"/>
        </w:rPr>
      </w:pPr>
    </w:p>
    <w:p w:rsidR="00F9591E" w:rsidRPr="005B7B06" w:rsidRDefault="00F9591E">
      <w:pPr>
        <w:pStyle w:val="Zkladntext3"/>
        <w:jc w:val="left"/>
        <w:rPr>
          <w:noProof w:val="0"/>
          <w:sz w:val="22"/>
          <w:szCs w:val="22"/>
        </w:rPr>
      </w:pPr>
      <w:r w:rsidRPr="005B7B06">
        <w:rPr>
          <w:rFonts w:cs="Arial"/>
          <w:noProof w:val="0"/>
          <w:sz w:val="22"/>
          <w:szCs w:val="22"/>
        </w:rPr>
        <w:t>Názov zákazky</w:t>
      </w:r>
      <w:r w:rsidRPr="002F0972">
        <w:rPr>
          <w:rFonts w:cs="Arial"/>
          <w:noProof w:val="0"/>
          <w:sz w:val="28"/>
          <w:szCs w:val="28"/>
        </w:rPr>
        <w:t>:</w:t>
      </w:r>
      <w:bookmarkStart w:id="44" w:name="nazov4"/>
      <w:r w:rsidR="002F0972" w:rsidRPr="002F0972">
        <w:rPr>
          <w:rFonts w:cs="Arial"/>
          <w:noProof w:val="0"/>
          <w:sz w:val="28"/>
          <w:szCs w:val="28"/>
        </w:rPr>
        <w:t xml:space="preserve">    </w:t>
      </w:r>
      <w:r w:rsidR="00E11D96" w:rsidRPr="002F0972">
        <w:rPr>
          <w:noProof w:val="0"/>
          <w:sz w:val="28"/>
          <w:szCs w:val="28"/>
        </w:rPr>
        <w:t xml:space="preserve">IKT vzdelávacia </w:t>
      </w:r>
      <w:r w:rsidR="00EA7238" w:rsidRPr="002F0972">
        <w:rPr>
          <w:noProof w:val="0"/>
          <w:sz w:val="28"/>
          <w:szCs w:val="28"/>
        </w:rPr>
        <w:t>p</w:t>
      </w:r>
      <w:r w:rsidR="00E11D96" w:rsidRPr="002F0972">
        <w:rPr>
          <w:noProof w:val="0"/>
          <w:sz w:val="28"/>
          <w:szCs w:val="28"/>
        </w:rPr>
        <w:t>latforma</w:t>
      </w:r>
      <w:r w:rsidR="00E11D96" w:rsidRPr="002A3D6F">
        <w:rPr>
          <w:noProof w:val="0"/>
        </w:rPr>
        <w:t xml:space="preserve"> </w:t>
      </w:r>
      <w:bookmarkEnd w:id="44"/>
    </w:p>
    <w:p w:rsidR="00F9591E" w:rsidRPr="005B7B06" w:rsidRDefault="00F9591E">
      <w:pPr>
        <w:pStyle w:val="Zkladntext3"/>
        <w:jc w:val="left"/>
        <w:rPr>
          <w:noProof w:val="0"/>
          <w:sz w:val="22"/>
          <w:szCs w:val="22"/>
        </w:rPr>
      </w:pPr>
      <w:r w:rsidRPr="005B7B06">
        <w:rPr>
          <w:b/>
          <w:bCs/>
          <w:noProof w:val="0"/>
          <w:sz w:val="22"/>
          <w:szCs w:val="22"/>
        </w:rPr>
        <w:t>Uchádzač</w:t>
      </w:r>
      <w:r w:rsidRPr="005B7B06">
        <w:rPr>
          <w:noProof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7379"/>
      </w:tblGrid>
      <w:tr w:rsidR="00F9591E" w:rsidRPr="002A3D6F">
        <w:tc>
          <w:tcPr>
            <w:tcW w:w="2268" w:type="dxa"/>
            <w:shd w:val="clear" w:color="auto" w:fill="D9D9D9"/>
            <w:vAlign w:val="center"/>
          </w:tcPr>
          <w:p w:rsidR="00F9591E" w:rsidRPr="005B7B06" w:rsidRDefault="00F9591E">
            <w:pPr>
              <w:pStyle w:val="Zkladntext3"/>
              <w:jc w:val="left"/>
              <w:rPr>
                <w:noProof w:val="0"/>
                <w:sz w:val="22"/>
                <w:szCs w:val="22"/>
              </w:rPr>
            </w:pPr>
            <w:r w:rsidRPr="005B7B06">
              <w:rPr>
                <w:noProof w:val="0"/>
                <w:sz w:val="22"/>
                <w:szCs w:val="22"/>
              </w:rPr>
              <w:t>Obchodné meno</w:t>
            </w:r>
          </w:p>
        </w:tc>
        <w:tc>
          <w:tcPr>
            <w:tcW w:w="7510" w:type="dxa"/>
          </w:tcPr>
          <w:p w:rsidR="00F9591E" w:rsidRPr="005B7B06" w:rsidRDefault="00F9591E">
            <w:pPr>
              <w:pStyle w:val="Zkladntext3"/>
              <w:jc w:val="left"/>
              <w:rPr>
                <w:noProof w:val="0"/>
                <w:sz w:val="22"/>
                <w:szCs w:val="22"/>
              </w:rPr>
            </w:pPr>
          </w:p>
          <w:p w:rsidR="00F9591E" w:rsidRPr="005B7B06" w:rsidRDefault="00F9591E">
            <w:pPr>
              <w:pStyle w:val="Zkladntext3"/>
              <w:jc w:val="left"/>
              <w:rPr>
                <w:noProof w:val="0"/>
                <w:sz w:val="22"/>
                <w:szCs w:val="22"/>
              </w:rPr>
            </w:pPr>
          </w:p>
        </w:tc>
      </w:tr>
      <w:tr w:rsidR="00F9591E" w:rsidRPr="002A3D6F">
        <w:tc>
          <w:tcPr>
            <w:tcW w:w="2268" w:type="dxa"/>
            <w:shd w:val="clear" w:color="auto" w:fill="D9D9D9"/>
            <w:vAlign w:val="center"/>
          </w:tcPr>
          <w:p w:rsidR="00F9591E" w:rsidRPr="005B7B06" w:rsidRDefault="00F9591E">
            <w:pPr>
              <w:pStyle w:val="Zkladntext3"/>
              <w:jc w:val="left"/>
              <w:rPr>
                <w:noProof w:val="0"/>
                <w:sz w:val="22"/>
                <w:szCs w:val="22"/>
              </w:rPr>
            </w:pPr>
            <w:r w:rsidRPr="005B7B06">
              <w:rPr>
                <w:noProof w:val="0"/>
                <w:sz w:val="22"/>
                <w:szCs w:val="22"/>
              </w:rPr>
              <w:t xml:space="preserve">Adresa alebo sídlo </w:t>
            </w:r>
          </w:p>
        </w:tc>
        <w:tc>
          <w:tcPr>
            <w:tcW w:w="7510" w:type="dxa"/>
          </w:tcPr>
          <w:p w:rsidR="00F9591E" w:rsidRPr="005B7B06" w:rsidRDefault="00F9591E">
            <w:pPr>
              <w:pStyle w:val="Zkladntext3"/>
              <w:jc w:val="left"/>
              <w:rPr>
                <w:noProof w:val="0"/>
                <w:sz w:val="22"/>
                <w:szCs w:val="22"/>
              </w:rPr>
            </w:pPr>
          </w:p>
          <w:p w:rsidR="00F9591E" w:rsidRPr="005B7B06" w:rsidRDefault="00F9591E">
            <w:pPr>
              <w:pStyle w:val="Zkladntext3"/>
              <w:jc w:val="left"/>
              <w:rPr>
                <w:noProof w:val="0"/>
                <w:sz w:val="22"/>
                <w:szCs w:val="22"/>
              </w:rPr>
            </w:pPr>
          </w:p>
        </w:tc>
      </w:tr>
      <w:tr w:rsidR="00F9591E" w:rsidRPr="002A3D6F">
        <w:tc>
          <w:tcPr>
            <w:tcW w:w="2268" w:type="dxa"/>
            <w:shd w:val="clear" w:color="auto" w:fill="D9D9D9"/>
            <w:vAlign w:val="center"/>
          </w:tcPr>
          <w:p w:rsidR="00F9591E" w:rsidRPr="005B7B06" w:rsidRDefault="00F9591E">
            <w:pPr>
              <w:pStyle w:val="Zkladntext3"/>
              <w:jc w:val="left"/>
              <w:rPr>
                <w:noProof w:val="0"/>
                <w:sz w:val="22"/>
                <w:szCs w:val="22"/>
              </w:rPr>
            </w:pPr>
            <w:r w:rsidRPr="005B7B06">
              <w:rPr>
                <w:noProof w:val="0"/>
                <w:sz w:val="22"/>
                <w:szCs w:val="22"/>
              </w:rPr>
              <w:t>IČO</w:t>
            </w:r>
          </w:p>
        </w:tc>
        <w:tc>
          <w:tcPr>
            <w:tcW w:w="7510" w:type="dxa"/>
          </w:tcPr>
          <w:p w:rsidR="00F9591E" w:rsidRPr="005B7B06" w:rsidRDefault="00F9591E">
            <w:pPr>
              <w:pStyle w:val="Zkladntext3"/>
              <w:jc w:val="left"/>
              <w:rPr>
                <w:noProof w:val="0"/>
                <w:sz w:val="22"/>
                <w:szCs w:val="22"/>
              </w:rPr>
            </w:pPr>
          </w:p>
          <w:p w:rsidR="00F9591E" w:rsidRPr="005B7B06" w:rsidRDefault="00F9591E">
            <w:pPr>
              <w:pStyle w:val="Zkladntext3"/>
              <w:jc w:val="left"/>
              <w:rPr>
                <w:noProof w:val="0"/>
                <w:sz w:val="22"/>
                <w:szCs w:val="22"/>
              </w:rPr>
            </w:pPr>
          </w:p>
        </w:tc>
      </w:tr>
    </w:tbl>
    <w:p w:rsidR="00F9591E" w:rsidRPr="005B7B06" w:rsidRDefault="00F9591E">
      <w:pPr>
        <w:pStyle w:val="Zkladntext3"/>
        <w:jc w:val="left"/>
        <w:rPr>
          <w:noProof w:val="0"/>
          <w:sz w:val="22"/>
          <w:szCs w:val="22"/>
        </w:rPr>
      </w:pPr>
    </w:p>
    <w:p w:rsidR="00F9591E" w:rsidRPr="005B7B06" w:rsidRDefault="00F9591E">
      <w:pPr>
        <w:pStyle w:val="Zkladntext3"/>
        <w:jc w:val="left"/>
        <w:rPr>
          <w:b/>
          <w:bCs/>
          <w:noProof w:val="0"/>
          <w:sz w:val="22"/>
          <w:szCs w:val="22"/>
        </w:rPr>
      </w:pPr>
      <w:r w:rsidRPr="005B7B06">
        <w:rPr>
          <w:b/>
          <w:bCs/>
          <w:noProof w:val="0"/>
          <w:sz w:val="22"/>
          <w:szCs w:val="22"/>
        </w:rPr>
        <w:t>Návrh uchádzača na plnenie kritérií: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1789"/>
        <w:gridCol w:w="1921"/>
        <w:gridCol w:w="1207"/>
        <w:gridCol w:w="1726"/>
      </w:tblGrid>
      <w:tr w:rsidR="00185D5A" w:rsidRPr="002A3D6F" w:rsidTr="0052573B">
        <w:tc>
          <w:tcPr>
            <w:tcW w:w="2985" w:type="dxa"/>
            <w:shd w:val="clear" w:color="auto" w:fill="E6E6E6"/>
            <w:vAlign w:val="center"/>
          </w:tcPr>
          <w:p w:rsidR="00185D5A" w:rsidRPr="005B7B06" w:rsidRDefault="00185D5A">
            <w:pPr>
              <w:pStyle w:val="Zkladntext3"/>
              <w:jc w:val="left"/>
              <w:rPr>
                <w:noProof w:val="0"/>
                <w:sz w:val="22"/>
                <w:szCs w:val="22"/>
              </w:rPr>
            </w:pPr>
          </w:p>
          <w:p w:rsidR="00185D5A" w:rsidRPr="005B7B06" w:rsidRDefault="00185D5A">
            <w:pPr>
              <w:pStyle w:val="Zkladntext3"/>
              <w:jc w:val="left"/>
              <w:rPr>
                <w:noProof w:val="0"/>
                <w:sz w:val="22"/>
                <w:szCs w:val="22"/>
              </w:rPr>
            </w:pPr>
            <w:r w:rsidRPr="005B7B06">
              <w:rPr>
                <w:noProof w:val="0"/>
                <w:sz w:val="22"/>
                <w:szCs w:val="22"/>
              </w:rPr>
              <w:t>Názov položky</w:t>
            </w:r>
            <w:r w:rsidR="0052573B">
              <w:rPr>
                <w:noProof w:val="0"/>
                <w:sz w:val="22"/>
                <w:szCs w:val="22"/>
              </w:rPr>
              <w:t xml:space="preserve"> – časť predmetu obstarávania</w:t>
            </w:r>
          </w:p>
          <w:p w:rsidR="00185D5A" w:rsidRPr="005B7B06" w:rsidRDefault="00185D5A">
            <w:pPr>
              <w:pStyle w:val="Zkladntext3"/>
              <w:jc w:val="left"/>
              <w:rPr>
                <w:noProof w:val="0"/>
                <w:sz w:val="22"/>
                <w:szCs w:val="22"/>
              </w:rPr>
            </w:pPr>
          </w:p>
        </w:tc>
        <w:tc>
          <w:tcPr>
            <w:tcW w:w="1789" w:type="dxa"/>
            <w:shd w:val="clear" w:color="auto" w:fill="E6E6E6"/>
          </w:tcPr>
          <w:p w:rsidR="00185D5A" w:rsidRPr="005B7B06" w:rsidRDefault="00185D5A">
            <w:pPr>
              <w:pStyle w:val="Zkladntext3"/>
              <w:rPr>
                <w:noProof w:val="0"/>
                <w:sz w:val="22"/>
                <w:szCs w:val="22"/>
              </w:rPr>
            </w:pPr>
          </w:p>
          <w:p w:rsidR="00185D5A" w:rsidRPr="005B7B06" w:rsidRDefault="00185D5A">
            <w:pPr>
              <w:pStyle w:val="Zkladntext3"/>
              <w:rPr>
                <w:noProof w:val="0"/>
                <w:sz w:val="22"/>
                <w:szCs w:val="22"/>
              </w:rPr>
            </w:pPr>
            <w:r w:rsidRPr="005B7B06">
              <w:rPr>
                <w:noProof w:val="0"/>
                <w:sz w:val="22"/>
                <w:szCs w:val="22"/>
              </w:rPr>
              <w:t>Merná jednotka</w:t>
            </w:r>
          </w:p>
        </w:tc>
        <w:tc>
          <w:tcPr>
            <w:tcW w:w="1921" w:type="dxa"/>
            <w:shd w:val="clear" w:color="auto" w:fill="E6E6E6"/>
            <w:vAlign w:val="center"/>
          </w:tcPr>
          <w:p w:rsidR="00185D5A" w:rsidRPr="005B7B06" w:rsidRDefault="00185D5A">
            <w:pPr>
              <w:pStyle w:val="Zkladntext3"/>
              <w:rPr>
                <w:noProof w:val="0"/>
                <w:sz w:val="22"/>
                <w:szCs w:val="22"/>
              </w:rPr>
            </w:pPr>
            <w:r w:rsidRPr="005B7B06">
              <w:rPr>
                <w:noProof w:val="0"/>
                <w:sz w:val="22"/>
                <w:szCs w:val="22"/>
              </w:rPr>
              <w:t>Cena bez DPH [EUR]</w:t>
            </w:r>
          </w:p>
        </w:tc>
        <w:tc>
          <w:tcPr>
            <w:tcW w:w="1207" w:type="dxa"/>
            <w:shd w:val="clear" w:color="auto" w:fill="E6E6E6"/>
            <w:vAlign w:val="center"/>
          </w:tcPr>
          <w:p w:rsidR="00185D5A" w:rsidRPr="005B7B06" w:rsidRDefault="00185D5A">
            <w:pPr>
              <w:pStyle w:val="Zkladntext3"/>
              <w:rPr>
                <w:noProof w:val="0"/>
                <w:sz w:val="22"/>
                <w:szCs w:val="22"/>
              </w:rPr>
            </w:pPr>
            <w:r w:rsidRPr="005B7B06">
              <w:rPr>
                <w:noProof w:val="0"/>
                <w:sz w:val="22"/>
                <w:szCs w:val="22"/>
              </w:rPr>
              <w:t>DPH [EUR]</w:t>
            </w:r>
          </w:p>
        </w:tc>
        <w:tc>
          <w:tcPr>
            <w:tcW w:w="1726" w:type="dxa"/>
            <w:shd w:val="clear" w:color="auto" w:fill="E6E6E6"/>
            <w:vAlign w:val="center"/>
          </w:tcPr>
          <w:p w:rsidR="00185D5A" w:rsidRPr="005B7B06" w:rsidRDefault="00185D5A">
            <w:pPr>
              <w:pStyle w:val="Zkladntext3"/>
              <w:rPr>
                <w:noProof w:val="0"/>
                <w:sz w:val="22"/>
                <w:szCs w:val="22"/>
              </w:rPr>
            </w:pPr>
            <w:r w:rsidRPr="005B7B06">
              <w:rPr>
                <w:noProof w:val="0"/>
                <w:sz w:val="22"/>
                <w:szCs w:val="22"/>
              </w:rPr>
              <w:t>Cena s DPH [EUR]</w:t>
            </w:r>
          </w:p>
        </w:tc>
      </w:tr>
      <w:tr w:rsidR="0052573B" w:rsidRPr="002A3D6F" w:rsidTr="0052573B">
        <w:tc>
          <w:tcPr>
            <w:tcW w:w="2985" w:type="dxa"/>
          </w:tcPr>
          <w:p w:rsidR="0052573B" w:rsidRPr="005B7B06" w:rsidRDefault="0052573B" w:rsidP="0052573B">
            <w:pPr>
              <w:pStyle w:val="Zkladntext3"/>
              <w:jc w:val="both"/>
              <w:rPr>
                <w:noProof w:val="0"/>
                <w:sz w:val="22"/>
                <w:szCs w:val="22"/>
              </w:rPr>
            </w:pPr>
            <w:r>
              <w:rPr>
                <w:rFonts w:cs="Arial"/>
                <w:bCs/>
                <w:sz w:val="20"/>
              </w:rPr>
              <w:t>1.</w:t>
            </w:r>
            <w:r w:rsidRPr="00B86AAF">
              <w:rPr>
                <w:rFonts w:cs="Arial"/>
                <w:bCs/>
                <w:sz w:val="20"/>
              </w:rPr>
              <w:t xml:space="preserve">Zabezpečenie výučby odborných predmetov „Dátové sklady, Business intelligence a základy analýzy dát“ a „Analýza dát a strojové učenie“ pre </w:t>
            </w:r>
            <w:r w:rsidRPr="00B86AAF">
              <w:rPr>
                <w:rFonts w:cs="Arial"/>
                <w:sz w:val="20"/>
              </w:rPr>
              <w:t>študentov vysokých škôl</w:t>
            </w:r>
          </w:p>
        </w:tc>
        <w:tc>
          <w:tcPr>
            <w:tcW w:w="1789" w:type="dxa"/>
          </w:tcPr>
          <w:p w:rsidR="0052573B" w:rsidRDefault="0052573B" w:rsidP="0052573B">
            <w:pPr>
              <w:pStyle w:val="Zkladntext3"/>
              <w:jc w:val="both"/>
              <w:rPr>
                <w:sz w:val="20"/>
              </w:rPr>
            </w:pPr>
          </w:p>
          <w:p w:rsidR="0052573B" w:rsidRDefault="0052573B" w:rsidP="0052573B">
            <w:pPr>
              <w:pStyle w:val="Zkladntext3"/>
              <w:jc w:val="both"/>
              <w:rPr>
                <w:sz w:val="20"/>
              </w:rPr>
            </w:pPr>
          </w:p>
          <w:p w:rsidR="0052573B" w:rsidRPr="005B7B06" w:rsidRDefault="0052573B" w:rsidP="0052573B">
            <w:pPr>
              <w:pStyle w:val="Zkladntext3"/>
              <w:rPr>
                <w:noProof w:val="0"/>
                <w:sz w:val="22"/>
                <w:szCs w:val="22"/>
              </w:rPr>
            </w:pPr>
            <w:r w:rsidRPr="00F2323E">
              <w:rPr>
                <w:sz w:val="20"/>
              </w:rPr>
              <w:t>Kompletný projekt – implementáci</w:t>
            </w:r>
            <w:r>
              <w:rPr>
                <w:sz w:val="20"/>
              </w:rPr>
              <w:t>a</w:t>
            </w:r>
            <w:r w:rsidRPr="00F2323E">
              <w:rPr>
                <w:sz w:val="20"/>
              </w:rPr>
              <w:t>, vrátane softvér</w:t>
            </w:r>
            <w:r>
              <w:rPr>
                <w:sz w:val="20"/>
              </w:rPr>
              <w:t xml:space="preserve">u </w:t>
            </w:r>
          </w:p>
        </w:tc>
        <w:tc>
          <w:tcPr>
            <w:tcW w:w="1921" w:type="dxa"/>
          </w:tcPr>
          <w:p w:rsidR="0052573B" w:rsidRPr="005B7B06" w:rsidRDefault="0052573B" w:rsidP="0052573B">
            <w:pPr>
              <w:pStyle w:val="Zkladntext3"/>
              <w:rPr>
                <w:noProof w:val="0"/>
                <w:sz w:val="22"/>
                <w:szCs w:val="22"/>
              </w:rPr>
            </w:pPr>
          </w:p>
        </w:tc>
        <w:tc>
          <w:tcPr>
            <w:tcW w:w="1207" w:type="dxa"/>
          </w:tcPr>
          <w:p w:rsidR="0052573B" w:rsidRPr="005B7B06" w:rsidRDefault="0052573B" w:rsidP="0052573B">
            <w:pPr>
              <w:pStyle w:val="Zkladntext3"/>
              <w:rPr>
                <w:noProof w:val="0"/>
                <w:sz w:val="22"/>
                <w:szCs w:val="22"/>
              </w:rPr>
            </w:pPr>
          </w:p>
        </w:tc>
        <w:tc>
          <w:tcPr>
            <w:tcW w:w="1726" w:type="dxa"/>
          </w:tcPr>
          <w:p w:rsidR="0052573B" w:rsidRPr="005B7B06" w:rsidRDefault="0052573B" w:rsidP="0052573B">
            <w:pPr>
              <w:pStyle w:val="Zkladntext3"/>
              <w:rPr>
                <w:noProof w:val="0"/>
                <w:sz w:val="22"/>
                <w:szCs w:val="22"/>
              </w:rPr>
            </w:pPr>
          </w:p>
        </w:tc>
      </w:tr>
      <w:tr w:rsidR="0052573B" w:rsidRPr="002A3D6F" w:rsidTr="0052573B">
        <w:tc>
          <w:tcPr>
            <w:tcW w:w="2985" w:type="dxa"/>
          </w:tcPr>
          <w:p w:rsidR="0052573B" w:rsidRPr="005B7B06" w:rsidRDefault="0052573B" w:rsidP="0052573B">
            <w:pPr>
              <w:pStyle w:val="Zkladntext3"/>
              <w:jc w:val="both"/>
              <w:rPr>
                <w:noProof w:val="0"/>
                <w:sz w:val="22"/>
                <w:szCs w:val="22"/>
              </w:rPr>
            </w:pPr>
            <w:r>
              <w:rPr>
                <w:rFonts w:cs="Arial"/>
                <w:sz w:val="20"/>
              </w:rPr>
              <w:lastRenderedPageBreak/>
              <w:t>2.</w:t>
            </w:r>
            <w:r w:rsidRPr="00B86AAF">
              <w:rPr>
                <w:rFonts w:cs="Arial"/>
                <w:sz w:val="20"/>
              </w:rPr>
              <w:t>Zabezpečenie výučby odborného predmetu „Process-mining, animácia procesov a vizualizácia“ pre  študentov vysokých škôl</w:t>
            </w:r>
            <w:r w:rsidRPr="00B86AAF" w:rsidDel="004F6067">
              <w:rPr>
                <w:rFonts w:cs="Arial"/>
                <w:bCs/>
                <w:sz w:val="20"/>
              </w:rPr>
              <w:t xml:space="preserve"> </w:t>
            </w:r>
          </w:p>
        </w:tc>
        <w:tc>
          <w:tcPr>
            <w:tcW w:w="1789" w:type="dxa"/>
          </w:tcPr>
          <w:p w:rsidR="0052573B" w:rsidRDefault="0052573B" w:rsidP="0052573B">
            <w:pPr>
              <w:pStyle w:val="Zkladntext3"/>
              <w:jc w:val="both"/>
              <w:rPr>
                <w:sz w:val="20"/>
              </w:rPr>
            </w:pPr>
          </w:p>
          <w:p w:rsidR="0052573B" w:rsidRPr="005B7B06" w:rsidRDefault="0052573B" w:rsidP="0052573B">
            <w:pPr>
              <w:pStyle w:val="Zkladntext3"/>
              <w:rPr>
                <w:noProof w:val="0"/>
                <w:sz w:val="22"/>
                <w:szCs w:val="22"/>
              </w:rPr>
            </w:pPr>
            <w:r w:rsidRPr="00F2323E">
              <w:rPr>
                <w:sz w:val="20"/>
              </w:rPr>
              <w:t>Kompletný projekt – implementáci</w:t>
            </w:r>
            <w:r>
              <w:rPr>
                <w:sz w:val="20"/>
              </w:rPr>
              <w:t>a</w:t>
            </w:r>
            <w:r w:rsidRPr="00F2323E">
              <w:rPr>
                <w:sz w:val="20"/>
              </w:rPr>
              <w:t>, vrátane softvér</w:t>
            </w:r>
            <w:r>
              <w:rPr>
                <w:sz w:val="20"/>
              </w:rPr>
              <w:t>u</w:t>
            </w:r>
          </w:p>
        </w:tc>
        <w:tc>
          <w:tcPr>
            <w:tcW w:w="1921" w:type="dxa"/>
          </w:tcPr>
          <w:p w:rsidR="0052573B" w:rsidRPr="005B7B06" w:rsidRDefault="0052573B" w:rsidP="0052573B">
            <w:pPr>
              <w:pStyle w:val="Zkladntext3"/>
              <w:rPr>
                <w:noProof w:val="0"/>
                <w:sz w:val="22"/>
                <w:szCs w:val="22"/>
              </w:rPr>
            </w:pPr>
          </w:p>
        </w:tc>
        <w:tc>
          <w:tcPr>
            <w:tcW w:w="1207" w:type="dxa"/>
          </w:tcPr>
          <w:p w:rsidR="0052573B" w:rsidRPr="005B7B06" w:rsidRDefault="0052573B" w:rsidP="0052573B">
            <w:pPr>
              <w:pStyle w:val="Zkladntext3"/>
              <w:rPr>
                <w:noProof w:val="0"/>
                <w:sz w:val="22"/>
                <w:szCs w:val="22"/>
              </w:rPr>
            </w:pPr>
          </w:p>
        </w:tc>
        <w:tc>
          <w:tcPr>
            <w:tcW w:w="1726" w:type="dxa"/>
          </w:tcPr>
          <w:p w:rsidR="0052573B" w:rsidRPr="005B7B06" w:rsidRDefault="0052573B" w:rsidP="0052573B">
            <w:pPr>
              <w:pStyle w:val="Zkladntext3"/>
              <w:rPr>
                <w:noProof w:val="0"/>
                <w:sz w:val="22"/>
                <w:szCs w:val="22"/>
              </w:rPr>
            </w:pPr>
          </w:p>
        </w:tc>
      </w:tr>
      <w:tr w:rsidR="0052573B" w:rsidRPr="002A3D6F" w:rsidTr="0052573B">
        <w:tc>
          <w:tcPr>
            <w:tcW w:w="2985" w:type="dxa"/>
          </w:tcPr>
          <w:p w:rsidR="0052573B" w:rsidRPr="005B7B06" w:rsidRDefault="0052573B" w:rsidP="0052573B">
            <w:pPr>
              <w:pStyle w:val="Zkladntext3"/>
              <w:jc w:val="both"/>
              <w:rPr>
                <w:noProof w:val="0"/>
                <w:sz w:val="22"/>
                <w:szCs w:val="22"/>
              </w:rPr>
            </w:pPr>
            <w:r>
              <w:rPr>
                <w:rFonts w:cs="Arial"/>
                <w:bCs/>
                <w:sz w:val="20"/>
              </w:rPr>
              <w:t>3.</w:t>
            </w:r>
            <w:r w:rsidRPr="00B86AAF">
              <w:rPr>
                <w:rFonts w:cs="Arial"/>
                <w:bCs/>
                <w:sz w:val="20"/>
              </w:rPr>
              <w:t xml:space="preserve">Zabezpečenie výučby odborných predmetov „Servery a úložiská dát“ a „Cloudové technológie a manažment“  </w:t>
            </w:r>
            <w:r w:rsidRPr="00B86AAF">
              <w:rPr>
                <w:rFonts w:cs="Arial"/>
                <w:sz w:val="20"/>
              </w:rPr>
              <w:t>pre  študentov vysokých škôl</w:t>
            </w:r>
          </w:p>
        </w:tc>
        <w:tc>
          <w:tcPr>
            <w:tcW w:w="1789" w:type="dxa"/>
          </w:tcPr>
          <w:p w:rsidR="0052573B" w:rsidRDefault="0052573B" w:rsidP="0052573B">
            <w:pPr>
              <w:pStyle w:val="Zkladntext3"/>
              <w:jc w:val="both"/>
              <w:rPr>
                <w:sz w:val="20"/>
              </w:rPr>
            </w:pPr>
          </w:p>
          <w:p w:rsidR="0052573B" w:rsidRPr="005B7B06" w:rsidRDefault="0052573B" w:rsidP="0052573B">
            <w:pPr>
              <w:pStyle w:val="Zkladntext3"/>
              <w:rPr>
                <w:noProof w:val="0"/>
                <w:sz w:val="22"/>
                <w:szCs w:val="22"/>
              </w:rPr>
            </w:pPr>
            <w:r w:rsidRPr="00F2323E">
              <w:rPr>
                <w:sz w:val="20"/>
              </w:rPr>
              <w:t>Kompletný projekt – implementáci</w:t>
            </w:r>
            <w:r>
              <w:rPr>
                <w:sz w:val="20"/>
              </w:rPr>
              <w:t>a</w:t>
            </w:r>
            <w:r w:rsidRPr="00F2323E">
              <w:rPr>
                <w:sz w:val="20"/>
              </w:rPr>
              <w:t>, vrátane softvér</w:t>
            </w:r>
            <w:r>
              <w:rPr>
                <w:sz w:val="20"/>
              </w:rPr>
              <w:t>u</w:t>
            </w:r>
          </w:p>
        </w:tc>
        <w:tc>
          <w:tcPr>
            <w:tcW w:w="1921" w:type="dxa"/>
          </w:tcPr>
          <w:p w:rsidR="0052573B" w:rsidRPr="005B7B06" w:rsidRDefault="0052573B" w:rsidP="0052573B">
            <w:pPr>
              <w:pStyle w:val="Zkladntext3"/>
              <w:rPr>
                <w:noProof w:val="0"/>
                <w:sz w:val="22"/>
                <w:szCs w:val="22"/>
              </w:rPr>
            </w:pPr>
          </w:p>
        </w:tc>
        <w:tc>
          <w:tcPr>
            <w:tcW w:w="1207" w:type="dxa"/>
          </w:tcPr>
          <w:p w:rsidR="0052573B" w:rsidRPr="005B7B06" w:rsidRDefault="0052573B" w:rsidP="0052573B">
            <w:pPr>
              <w:pStyle w:val="Zkladntext3"/>
              <w:rPr>
                <w:noProof w:val="0"/>
                <w:sz w:val="22"/>
                <w:szCs w:val="22"/>
              </w:rPr>
            </w:pPr>
          </w:p>
        </w:tc>
        <w:tc>
          <w:tcPr>
            <w:tcW w:w="1726" w:type="dxa"/>
          </w:tcPr>
          <w:p w:rsidR="0052573B" w:rsidRPr="005B7B06" w:rsidRDefault="0052573B" w:rsidP="0052573B">
            <w:pPr>
              <w:pStyle w:val="Zkladntext3"/>
              <w:rPr>
                <w:noProof w:val="0"/>
                <w:sz w:val="22"/>
                <w:szCs w:val="22"/>
              </w:rPr>
            </w:pPr>
          </w:p>
        </w:tc>
      </w:tr>
      <w:tr w:rsidR="0052573B" w:rsidRPr="002A3D6F" w:rsidTr="0052573B">
        <w:tc>
          <w:tcPr>
            <w:tcW w:w="2985" w:type="dxa"/>
          </w:tcPr>
          <w:p w:rsidR="0052573B" w:rsidRPr="005B7B06" w:rsidRDefault="0052573B" w:rsidP="0052573B">
            <w:pPr>
              <w:pStyle w:val="Zkladntext3"/>
              <w:jc w:val="both"/>
              <w:rPr>
                <w:noProof w:val="0"/>
                <w:sz w:val="22"/>
                <w:szCs w:val="22"/>
              </w:rPr>
            </w:pPr>
            <w:r>
              <w:rPr>
                <w:rFonts w:cs="Arial"/>
                <w:sz w:val="20"/>
              </w:rPr>
              <w:t>4.</w:t>
            </w:r>
            <w:r w:rsidRPr="00B86AAF">
              <w:rPr>
                <w:rFonts w:cs="Arial"/>
                <w:sz w:val="20"/>
              </w:rPr>
              <w:t>Zabezpečenie výučby odborného predmetu „Základy SAP HANA“ pre študentov vysokých škôl</w:t>
            </w:r>
          </w:p>
        </w:tc>
        <w:tc>
          <w:tcPr>
            <w:tcW w:w="1789" w:type="dxa"/>
          </w:tcPr>
          <w:p w:rsidR="0052573B" w:rsidRPr="005B7B06" w:rsidRDefault="0052573B" w:rsidP="0052573B">
            <w:pPr>
              <w:pStyle w:val="Zkladntext3"/>
              <w:rPr>
                <w:noProof w:val="0"/>
                <w:sz w:val="22"/>
                <w:szCs w:val="22"/>
              </w:rPr>
            </w:pPr>
            <w:r w:rsidRPr="00F2323E">
              <w:rPr>
                <w:sz w:val="20"/>
              </w:rPr>
              <w:t>Kompletný projekt – implementáci</w:t>
            </w:r>
            <w:r>
              <w:rPr>
                <w:sz w:val="20"/>
              </w:rPr>
              <w:t>a</w:t>
            </w:r>
            <w:r w:rsidRPr="00F2323E">
              <w:rPr>
                <w:sz w:val="20"/>
              </w:rPr>
              <w:t>, vrátane softvér</w:t>
            </w:r>
            <w:r>
              <w:rPr>
                <w:sz w:val="20"/>
              </w:rPr>
              <w:t>u</w:t>
            </w:r>
          </w:p>
        </w:tc>
        <w:tc>
          <w:tcPr>
            <w:tcW w:w="1921" w:type="dxa"/>
          </w:tcPr>
          <w:p w:rsidR="0052573B" w:rsidRPr="005B7B06" w:rsidRDefault="0052573B" w:rsidP="0052573B">
            <w:pPr>
              <w:pStyle w:val="Zkladntext3"/>
              <w:rPr>
                <w:noProof w:val="0"/>
                <w:sz w:val="22"/>
                <w:szCs w:val="22"/>
              </w:rPr>
            </w:pPr>
          </w:p>
        </w:tc>
        <w:tc>
          <w:tcPr>
            <w:tcW w:w="1207" w:type="dxa"/>
          </w:tcPr>
          <w:p w:rsidR="0052573B" w:rsidRPr="005B7B06" w:rsidRDefault="0052573B" w:rsidP="0052573B">
            <w:pPr>
              <w:pStyle w:val="Zkladntext3"/>
              <w:rPr>
                <w:noProof w:val="0"/>
                <w:sz w:val="22"/>
                <w:szCs w:val="22"/>
              </w:rPr>
            </w:pPr>
          </w:p>
        </w:tc>
        <w:tc>
          <w:tcPr>
            <w:tcW w:w="1726" w:type="dxa"/>
          </w:tcPr>
          <w:p w:rsidR="0052573B" w:rsidRPr="005B7B06" w:rsidRDefault="0052573B" w:rsidP="0052573B">
            <w:pPr>
              <w:pStyle w:val="Zkladntext3"/>
              <w:rPr>
                <w:noProof w:val="0"/>
                <w:sz w:val="22"/>
                <w:szCs w:val="22"/>
              </w:rPr>
            </w:pPr>
          </w:p>
        </w:tc>
      </w:tr>
      <w:tr w:rsidR="0052573B" w:rsidRPr="002A3D6F" w:rsidTr="0052573B">
        <w:tc>
          <w:tcPr>
            <w:tcW w:w="2985" w:type="dxa"/>
          </w:tcPr>
          <w:p w:rsidR="0052573B" w:rsidRPr="005B7B06" w:rsidRDefault="0052573B" w:rsidP="0052573B">
            <w:pPr>
              <w:pStyle w:val="Zkladntext3"/>
              <w:jc w:val="both"/>
              <w:rPr>
                <w:noProof w:val="0"/>
                <w:sz w:val="22"/>
                <w:szCs w:val="22"/>
              </w:rPr>
            </w:pPr>
            <w:r>
              <w:rPr>
                <w:rFonts w:cs="Arial"/>
                <w:sz w:val="20"/>
              </w:rPr>
              <w:t>5.</w:t>
            </w:r>
            <w:r w:rsidRPr="00B86AAF">
              <w:rPr>
                <w:rFonts w:cs="Arial"/>
                <w:sz w:val="20"/>
              </w:rPr>
              <w:t>Zabezpečenie výučby odborného predmetu „Automatizovaná správa registratúry“ pre  študentov vysokých škôl</w:t>
            </w:r>
            <w:r w:rsidRPr="00B86AAF" w:rsidDel="004F6067">
              <w:rPr>
                <w:rFonts w:cs="Arial"/>
                <w:bCs/>
                <w:sz w:val="20"/>
              </w:rPr>
              <w:t xml:space="preserve"> </w:t>
            </w:r>
            <w:r w:rsidRPr="00B86AAF">
              <w:rPr>
                <w:rFonts w:cs="Arial"/>
                <w:bCs/>
                <w:sz w:val="20"/>
              </w:rPr>
              <w:t xml:space="preserve">a témy </w:t>
            </w:r>
            <w:r w:rsidRPr="00B86AAF">
              <w:rPr>
                <w:rFonts w:cs="Arial"/>
                <w:sz w:val="20"/>
              </w:rPr>
              <w:t>„Automatizovaná správa registratúry“ v rámci</w:t>
            </w:r>
            <w:r w:rsidRPr="00B86AAF">
              <w:rPr>
                <w:rFonts w:cs="Arial"/>
                <w:bCs/>
                <w:sz w:val="20"/>
              </w:rPr>
              <w:t xml:space="preserve">  </w:t>
            </w:r>
            <w:r w:rsidRPr="00B86AAF">
              <w:rPr>
                <w:rFonts w:cs="Arial"/>
                <w:sz w:val="20"/>
              </w:rPr>
              <w:t>inovácie vyučovacieho predmetu Informatika v bloku Informačná spoločnosť pre žiakov stredných škôl</w:t>
            </w:r>
          </w:p>
        </w:tc>
        <w:tc>
          <w:tcPr>
            <w:tcW w:w="1789" w:type="dxa"/>
          </w:tcPr>
          <w:p w:rsidR="0052573B" w:rsidRDefault="0052573B" w:rsidP="0052573B">
            <w:pPr>
              <w:pStyle w:val="Zkladntext3"/>
              <w:jc w:val="both"/>
              <w:rPr>
                <w:sz w:val="20"/>
              </w:rPr>
            </w:pPr>
          </w:p>
          <w:p w:rsidR="0052573B" w:rsidRDefault="0052573B" w:rsidP="0052573B">
            <w:pPr>
              <w:pStyle w:val="Zkladntext3"/>
              <w:jc w:val="both"/>
              <w:rPr>
                <w:sz w:val="20"/>
              </w:rPr>
            </w:pPr>
          </w:p>
          <w:p w:rsidR="0052573B" w:rsidRDefault="0052573B" w:rsidP="0052573B">
            <w:pPr>
              <w:pStyle w:val="Zkladntext3"/>
              <w:jc w:val="both"/>
              <w:rPr>
                <w:sz w:val="20"/>
              </w:rPr>
            </w:pPr>
          </w:p>
          <w:p w:rsidR="0052573B" w:rsidRPr="005B7B06" w:rsidRDefault="0052573B" w:rsidP="0052573B">
            <w:pPr>
              <w:pStyle w:val="Zkladntext3"/>
              <w:rPr>
                <w:noProof w:val="0"/>
                <w:sz w:val="22"/>
                <w:szCs w:val="22"/>
              </w:rPr>
            </w:pPr>
            <w:r w:rsidRPr="00F2323E">
              <w:rPr>
                <w:sz w:val="20"/>
              </w:rPr>
              <w:t>Kompletný projekt – implementáci</w:t>
            </w:r>
            <w:r>
              <w:rPr>
                <w:sz w:val="20"/>
              </w:rPr>
              <w:t>a</w:t>
            </w:r>
            <w:r w:rsidRPr="00F2323E">
              <w:rPr>
                <w:sz w:val="20"/>
              </w:rPr>
              <w:t>, vrátane softvér</w:t>
            </w:r>
            <w:r>
              <w:rPr>
                <w:sz w:val="20"/>
              </w:rPr>
              <w:t>u</w:t>
            </w:r>
          </w:p>
        </w:tc>
        <w:tc>
          <w:tcPr>
            <w:tcW w:w="1921" w:type="dxa"/>
          </w:tcPr>
          <w:p w:rsidR="0052573B" w:rsidRPr="005B7B06" w:rsidRDefault="0052573B" w:rsidP="0052573B">
            <w:pPr>
              <w:pStyle w:val="Zkladntext3"/>
              <w:rPr>
                <w:noProof w:val="0"/>
                <w:sz w:val="22"/>
                <w:szCs w:val="22"/>
              </w:rPr>
            </w:pPr>
          </w:p>
        </w:tc>
        <w:tc>
          <w:tcPr>
            <w:tcW w:w="1207" w:type="dxa"/>
          </w:tcPr>
          <w:p w:rsidR="0052573B" w:rsidRPr="005B7B06" w:rsidRDefault="0052573B" w:rsidP="0052573B">
            <w:pPr>
              <w:pStyle w:val="Zkladntext3"/>
              <w:rPr>
                <w:noProof w:val="0"/>
                <w:sz w:val="22"/>
                <w:szCs w:val="22"/>
              </w:rPr>
            </w:pPr>
          </w:p>
        </w:tc>
        <w:tc>
          <w:tcPr>
            <w:tcW w:w="1726" w:type="dxa"/>
          </w:tcPr>
          <w:p w:rsidR="0052573B" w:rsidRPr="005B7B06" w:rsidRDefault="0052573B" w:rsidP="0052573B">
            <w:pPr>
              <w:pStyle w:val="Zkladntext3"/>
              <w:rPr>
                <w:noProof w:val="0"/>
                <w:sz w:val="22"/>
                <w:szCs w:val="22"/>
              </w:rPr>
            </w:pPr>
          </w:p>
        </w:tc>
      </w:tr>
    </w:tbl>
    <w:p w:rsidR="00F9591E" w:rsidRPr="005B7B06" w:rsidRDefault="00F9591E">
      <w:pPr>
        <w:pStyle w:val="Zkladntext3"/>
        <w:jc w:val="left"/>
        <w:rPr>
          <w:noProof w:val="0"/>
          <w:sz w:val="22"/>
          <w:szCs w:val="22"/>
        </w:rPr>
      </w:pPr>
    </w:p>
    <w:p w:rsidR="00F9591E" w:rsidRPr="005B7B06" w:rsidRDefault="00F9591E">
      <w:pPr>
        <w:pStyle w:val="Zkladntext3"/>
        <w:jc w:val="left"/>
        <w:rPr>
          <w:noProof w:val="0"/>
          <w:sz w:val="22"/>
          <w:szCs w:val="22"/>
        </w:rPr>
      </w:pPr>
    </w:p>
    <w:p w:rsidR="00F9591E" w:rsidRPr="005B7B06" w:rsidRDefault="00F9591E">
      <w:pPr>
        <w:pStyle w:val="Zkladntext3"/>
        <w:jc w:val="left"/>
        <w:rPr>
          <w:noProof w:val="0"/>
          <w:sz w:val="22"/>
          <w:szCs w:val="22"/>
        </w:rPr>
      </w:pPr>
      <w:r w:rsidRPr="005B7B06">
        <w:rPr>
          <w:noProof w:val="0"/>
          <w:sz w:val="22"/>
          <w:szCs w:val="22"/>
        </w:rPr>
        <w:t>V .....................................................</w:t>
      </w:r>
    </w:p>
    <w:p w:rsidR="00F9591E" w:rsidRPr="005B7B06" w:rsidRDefault="00F9591E">
      <w:pPr>
        <w:pStyle w:val="Zkladntext3"/>
        <w:jc w:val="left"/>
        <w:rPr>
          <w:noProof w:val="0"/>
          <w:sz w:val="22"/>
          <w:szCs w:val="22"/>
        </w:rPr>
      </w:pPr>
    </w:p>
    <w:p w:rsidR="00F9591E" w:rsidRPr="005B7B06" w:rsidRDefault="00F9591E">
      <w:pPr>
        <w:pStyle w:val="Zkladntext3"/>
        <w:jc w:val="left"/>
        <w:rPr>
          <w:noProof w:val="0"/>
          <w:sz w:val="22"/>
          <w:szCs w:val="22"/>
        </w:rPr>
      </w:pPr>
    </w:p>
    <w:p w:rsidR="00F9591E" w:rsidRPr="005B7B06" w:rsidRDefault="00F9591E">
      <w:pPr>
        <w:pStyle w:val="Zkladntext3"/>
        <w:jc w:val="left"/>
        <w:rPr>
          <w:noProof w:val="0"/>
          <w:sz w:val="22"/>
          <w:szCs w:val="22"/>
        </w:rPr>
      </w:pPr>
      <w:r w:rsidRPr="005B7B06">
        <w:rPr>
          <w:noProof w:val="0"/>
          <w:sz w:val="22"/>
          <w:szCs w:val="22"/>
        </w:rPr>
        <w:t xml:space="preserve">                                                                              ...............................................................................</w:t>
      </w:r>
    </w:p>
    <w:p w:rsidR="00A06AE6" w:rsidRPr="005B7B06" w:rsidRDefault="00F9591E" w:rsidP="00A06AE6">
      <w:pPr>
        <w:pStyle w:val="Zkladntext3"/>
        <w:jc w:val="left"/>
        <w:rPr>
          <w:b/>
          <w:bCs/>
          <w:noProof w:val="0"/>
          <w:sz w:val="28"/>
          <w:szCs w:val="22"/>
        </w:rPr>
      </w:pPr>
      <w:r w:rsidRPr="005B7B06">
        <w:rPr>
          <w:i/>
          <w:iCs/>
          <w:noProof w:val="0"/>
          <w:sz w:val="22"/>
          <w:szCs w:val="22"/>
        </w:rPr>
        <w:t xml:space="preserve">                                                                                                        podpis uchádzača</w:t>
      </w:r>
      <w:r w:rsidRPr="005B7B06">
        <w:rPr>
          <w:rFonts w:cs="Arial"/>
          <w:noProof w:val="0"/>
          <w:sz w:val="22"/>
          <w:szCs w:val="22"/>
        </w:rPr>
        <w:br w:type="page"/>
      </w:r>
      <w:r w:rsidR="00A06AE6" w:rsidRPr="005B7B06">
        <w:rPr>
          <w:b/>
          <w:bCs/>
          <w:noProof w:val="0"/>
          <w:sz w:val="28"/>
        </w:rPr>
        <w:lastRenderedPageBreak/>
        <w:t xml:space="preserve">B.1 </w:t>
      </w:r>
      <w:r w:rsidR="00A06AE6" w:rsidRPr="005B7B06">
        <w:rPr>
          <w:b/>
          <w:bCs/>
          <w:noProof w:val="0"/>
          <w:sz w:val="28"/>
          <w:szCs w:val="26"/>
        </w:rPr>
        <w:t xml:space="preserve"> </w:t>
      </w:r>
      <w:r w:rsidR="00A06AE6" w:rsidRPr="005B7B06">
        <w:rPr>
          <w:b/>
          <w:bCs/>
          <w:noProof w:val="0"/>
          <w:sz w:val="28"/>
          <w:szCs w:val="22"/>
        </w:rPr>
        <w:t>OPIS PREDMETU ZÁKAZKY</w:t>
      </w:r>
    </w:p>
    <w:p w:rsidR="00A06AE6" w:rsidRPr="005B7B06" w:rsidRDefault="00A06AE6" w:rsidP="00A06AE6">
      <w:pPr>
        <w:pStyle w:val="Zarkazkladnhotextu"/>
        <w:rPr>
          <w:rFonts w:cs="Arial"/>
          <w:noProof w:val="0"/>
        </w:rPr>
      </w:pPr>
    </w:p>
    <w:p w:rsidR="006308B5" w:rsidRPr="005B7B06" w:rsidRDefault="006308B5" w:rsidP="006308B5">
      <w:pPr>
        <w:ind w:left="1080"/>
        <w:jc w:val="both"/>
        <w:rPr>
          <w:noProof w:val="0"/>
        </w:rPr>
      </w:pPr>
    </w:p>
    <w:p w:rsidR="0052573B" w:rsidRPr="005B7B06" w:rsidRDefault="0052573B" w:rsidP="0052573B">
      <w:pPr>
        <w:pStyle w:val="Nadpis1"/>
        <w:rPr>
          <w:b/>
          <w:noProof w:val="0"/>
          <w:lang w:val="sk-SK"/>
        </w:rPr>
      </w:pPr>
      <w:r w:rsidRPr="005B7B06">
        <w:rPr>
          <w:b/>
          <w:noProof w:val="0"/>
          <w:lang w:val="sk-SK"/>
        </w:rPr>
        <w:t xml:space="preserve">Názov predmetu zákazky: </w:t>
      </w:r>
    </w:p>
    <w:p w:rsidR="0052573B" w:rsidRDefault="0052573B" w:rsidP="0052573B">
      <w:pPr>
        <w:pStyle w:val="Nadpis1"/>
        <w:rPr>
          <w:rFonts w:cs="Arial"/>
          <w:noProof w:val="0"/>
          <w:lang w:val="sk-SK"/>
        </w:rPr>
      </w:pPr>
      <w:r w:rsidRPr="002A3D6F">
        <w:rPr>
          <w:noProof w:val="0"/>
        </w:rPr>
        <w:t>IKT vzdelávacia platforma</w:t>
      </w:r>
      <w:r>
        <w:rPr>
          <w:noProof w:val="0"/>
        </w:rPr>
        <w:t xml:space="preserve"> </w:t>
      </w:r>
      <w:r w:rsidRPr="00F86717">
        <w:rPr>
          <w:rFonts w:cs="Arial"/>
          <w:noProof w:val="0"/>
        </w:rPr>
        <w:t>v rámci národného projektu „IT Akadémia – vzdelávanie pre 21. storočie“</w:t>
      </w:r>
    </w:p>
    <w:p w:rsidR="0052573B" w:rsidRPr="008B2282" w:rsidRDefault="0052573B" w:rsidP="0052573B">
      <w:pPr>
        <w:rPr>
          <w:lang w:eastAsia="x-none"/>
        </w:rPr>
      </w:pPr>
    </w:p>
    <w:p w:rsidR="0052573B" w:rsidRDefault="0052573B" w:rsidP="0052573B">
      <w:pPr>
        <w:pStyle w:val="Nadpis1"/>
        <w:rPr>
          <w:b/>
          <w:noProof w:val="0"/>
          <w:sz w:val="36"/>
          <w:szCs w:val="36"/>
          <w:lang w:val="sk-SK"/>
        </w:rPr>
      </w:pPr>
      <w:r w:rsidRPr="005B7B06">
        <w:rPr>
          <w:b/>
          <w:noProof w:val="0"/>
          <w:sz w:val="36"/>
          <w:szCs w:val="36"/>
          <w:lang w:val="sk-SK"/>
        </w:rPr>
        <w:t>Predmet obstarania:</w:t>
      </w:r>
    </w:p>
    <w:p w:rsidR="0052573B" w:rsidRPr="008B2282" w:rsidRDefault="0052573B" w:rsidP="0052573B">
      <w:pPr>
        <w:rPr>
          <w:lang w:eastAsia="x-none"/>
        </w:rPr>
      </w:pPr>
    </w:p>
    <w:p w:rsidR="0052573B" w:rsidRPr="005B7B06" w:rsidRDefault="0052573B" w:rsidP="0052573B">
      <w:pPr>
        <w:spacing w:after="120"/>
        <w:jc w:val="both"/>
        <w:rPr>
          <w:noProof w:val="0"/>
        </w:rPr>
      </w:pPr>
      <w:r w:rsidRPr="005B7B06">
        <w:rPr>
          <w:noProof w:val="0"/>
        </w:rPr>
        <w:t xml:space="preserve">Predmetom </w:t>
      </w:r>
      <w:r>
        <w:rPr>
          <w:noProof w:val="0"/>
        </w:rPr>
        <w:t>zákazky</w:t>
      </w:r>
      <w:r w:rsidRPr="005B7B06">
        <w:rPr>
          <w:noProof w:val="0"/>
        </w:rPr>
        <w:t xml:space="preserve"> je </w:t>
      </w:r>
      <w:r>
        <w:rPr>
          <w:noProof w:val="0"/>
        </w:rPr>
        <w:t xml:space="preserve">dodanie vzdelávacieho obsahu a softvérových nástrojov v rámci IKT </w:t>
      </w:r>
      <w:r w:rsidRPr="005B7B06">
        <w:rPr>
          <w:noProof w:val="0"/>
        </w:rPr>
        <w:t>vzdelávac</w:t>
      </w:r>
      <w:r>
        <w:rPr>
          <w:noProof w:val="0"/>
        </w:rPr>
        <w:t>ej</w:t>
      </w:r>
      <w:r w:rsidRPr="005B7B06">
        <w:rPr>
          <w:noProof w:val="0"/>
        </w:rPr>
        <w:t xml:space="preserve"> platform</w:t>
      </w:r>
      <w:r>
        <w:rPr>
          <w:noProof w:val="0"/>
        </w:rPr>
        <w:t xml:space="preserve">y pre teoretickú a praktickú výučbu študentov vysokých škôl a žiakov stredných škôl v </w:t>
      </w:r>
      <w:r w:rsidRPr="005B7B06">
        <w:rPr>
          <w:noProof w:val="0"/>
        </w:rPr>
        <w:t>nasledovných oblastiach (akadémiách)</w:t>
      </w:r>
      <w:r>
        <w:rPr>
          <w:noProof w:val="0"/>
        </w:rPr>
        <w:t xml:space="preserve"> a odborných predmetoch</w:t>
      </w:r>
      <w:r w:rsidRPr="005B7B06">
        <w:rPr>
          <w:noProof w:val="0"/>
        </w:rPr>
        <w:t>:</w:t>
      </w:r>
    </w:p>
    <w:p w:rsidR="0052573B" w:rsidRPr="005B7B06" w:rsidRDefault="0052573B" w:rsidP="0052573B">
      <w:pPr>
        <w:spacing w:line="259" w:lineRule="auto"/>
        <w:rPr>
          <w:noProof w:val="0"/>
        </w:rPr>
      </w:pPr>
      <w:r w:rsidRPr="005B7B06">
        <w:rPr>
          <w:i/>
          <w:noProof w:val="0"/>
        </w:rPr>
        <w:t>DataScience akadémia</w:t>
      </w:r>
    </w:p>
    <w:p w:rsidR="0052573B" w:rsidRDefault="0052573B" w:rsidP="00DB5A5F">
      <w:pPr>
        <w:numPr>
          <w:ilvl w:val="0"/>
          <w:numId w:val="7"/>
        </w:numPr>
        <w:contextualSpacing/>
        <w:jc w:val="both"/>
        <w:rPr>
          <w:noProof w:val="0"/>
        </w:rPr>
      </w:pPr>
      <w:r>
        <w:rPr>
          <w:noProof w:val="0"/>
        </w:rPr>
        <w:t xml:space="preserve">Dátové sklady, Business intelligence a základy analýzy dát </w:t>
      </w:r>
    </w:p>
    <w:p w:rsidR="0052573B" w:rsidRDefault="0052573B" w:rsidP="00DB5A5F">
      <w:pPr>
        <w:numPr>
          <w:ilvl w:val="0"/>
          <w:numId w:val="7"/>
        </w:numPr>
        <w:contextualSpacing/>
        <w:jc w:val="both"/>
        <w:rPr>
          <w:noProof w:val="0"/>
        </w:rPr>
      </w:pPr>
      <w:r>
        <w:rPr>
          <w:noProof w:val="0"/>
        </w:rPr>
        <w:t xml:space="preserve">Analýza dát a strojové učenie </w:t>
      </w:r>
    </w:p>
    <w:p w:rsidR="0052573B" w:rsidRDefault="0052573B" w:rsidP="00DB5A5F">
      <w:pPr>
        <w:numPr>
          <w:ilvl w:val="0"/>
          <w:numId w:val="7"/>
        </w:numPr>
        <w:contextualSpacing/>
        <w:jc w:val="both"/>
        <w:rPr>
          <w:noProof w:val="0"/>
        </w:rPr>
      </w:pPr>
      <w:r>
        <w:rPr>
          <w:noProof w:val="0"/>
        </w:rPr>
        <w:t>Process-mining, animácia procesov a vizualizácia</w:t>
      </w:r>
    </w:p>
    <w:p w:rsidR="0052573B" w:rsidRPr="005B7B06" w:rsidRDefault="0052573B" w:rsidP="0052573B">
      <w:pPr>
        <w:spacing w:line="259" w:lineRule="auto"/>
        <w:rPr>
          <w:noProof w:val="0"/>
        </w:rPr>
      </w:pPr>
    </w:p>
    <w:p w:rsidR="0052573B" w:rsidRPr="005B7B06" w:rsidRDefault="0052573B" w:rsidP="0052573B">
      <w:pPr>
        <w:spacing w:line="259" w:lineRule="auto"/>
        <w:rPr>
          <w:i/>
          <w:noProof w:val="0"/>
        </w:rPr>
      </w:pPr>
      <w:r w:rsidRPr="005B7B06">
        <w:rPr>
          <w:i/>
          <w:noProof w:val="0"/>
        </w:rPr>
        <w:t>Sieťová akadémia</w:t>
      </w:r>
    </w:p>
    <w:p w:rsidR="0052573B" w:rsidRPr="005B7B06" w:rsidRDefault="0052573B" w:rsidP="00DB5A5F">
      <w:pPr>
        <w:numPr>
          <w:ilvl w:val="0"/>
          <w:numId w:val="7"/>
        </w:numPr>
        <w:contextualSpacing/>
        <w:jc w:val="both"/>
        <w:rPr>
          <w:noProof w:val="0"/>
        </w:rPr>
      </w:pPr>
      <w:r w:rsidRPr="005B7B06">
        <w:rPr>
          <w:noProof w:val="0"/>
        </w:rPr>
        <w:t>Serv</w:t>
      </w:r>
      <w:r>
        <w:rPr>
          <w:noProof w:val="0"/>
        </w:rPr>
        <w:t>ery</w:t>
      </w:r>
      <w:r w:rsidRPr="005B7B06">
        <w:rPr>
          <w:noProof w:val="0"/>
        </w:rPr>
        <w:t xml:space="preserve"> a úložiská dát</w:t>
      </w:r>
    </w:p>
    <w:p w:rsidR="0052573B" w:rsidRPr="005B7B06" w:rsidRDefault="0052573B" w:rsidP="00DB5A5F">
      <w:pPr>
        <w:numPr>
          <w:ilvl w:val="0"/>
          <w:numId w:val="7"/>
        </w:numPr>
        <w:contextualSpacing/>
        <w:jc w:val="both"/>
        <w:rPr>
          <w:noProof w:val="0"/>
        </w:rPr>
      </w:pPr>
      <w:r w:rsidRPr="005B7B06">
        <w:rPr>
          <w:noProof w:val="0"/>
        </w:rPr>
        <w:t>Cloudové technológie a manažment</w:t>
      </w:r>
    </w:p>
    <w:p w:rsidR="0052573B" w:rsidRPr="005B7B06" w:rsidRDefault="0052573B" w:rsidP="0052573B">
      <w:pPr>
        <w:spacing w:line="259" w:lineRule="auto"/>
        <w:rPr>
          <w:noProof w:val="0"/>
        </w:rPr>
      </w:pPr>
    </w:p>
    <w:p w:rsidR="0052573B" w:rsidRPr="005B7B06" w:rsidRDefault="0052573B" w:rsidP="0052573B">
      <w:pPr>
        <w:spacing w:line="259" w:lineRule="auto"/>
        <w:rPr>
          <w:i/>
          <w:noProof w:val="0"/>
        </w:rPr>
      </w:pPr>
      <w:r w:rsidRPr="005B7B06">
        <w:rPr>
          <w:i/>
          <w:noProof w:val="0"/>
        </w:rPr>
        <w:t>Akadémia Podnikovo-informačných systémov</w:t>
      </w:r>
    </w:p>
    <w:p w:rsidR="0052573B" w:rsidRPr="005B7B06" w:rsidRDefault="0052573B" w:rsidP="00DB5A5F">
      <w:pPr>
        <w:numPr>
          <w:ilvl w:val="0"/>
          <w:numId w:val="8"/>
        </w:numPr>
        <w:contextualSpacing/>
        <w:jc w:val="both"/>
        <w:rPr>
          <w:noProof w:val="0"/>
        </w:rPr>
      </w:pPr>
      <w:r w:rsidRPr="005B7B06">
        <w:rPr>
          <w:noProof w:val="0"/>
        </w:rPr>
        <w:t>Základy SAP HANA</w:t>
      </w:r>
    </w:p>
    <w:p w:rsidR="0052573B" w:rsidRPr="005B7B06" w:rsidRDefault="0052573B" w:rsidP="00DB5A5F">
      <w:pPr>
        <w:numPr>
          <w:ilvl w:val="0"/>
          <w:numId w:val="8"/>
        </w:numPr>
        <w:contextualSpacing/>
        <w:jc w:val="both"/>
        <w:rPr>
          <w:noProof w:val="0"/>
        </w:rPr>
      </w:pPr>
      <w:r w:rsidRPr="005B7B06">
        <w:rPr>
          <w:noProof w:val="0"/>
        </w:rPr>
        <w:t>Automatizovaná správa registratúry</w:t>
      </w:r>
      <w:r>
        <w:rPr>
          <w:noProof w:val="0"/>
        </w:rPr>
        <w:t xml:space="preserve"> </w:t>
      </w:r>
    </w:p>
    <w:p w:rsidR="0052573B" w:rsidRPr="005B7B06" w:rsidRDefault="0052573B" w:rsidP="0052573B">
      <w:pPr>
        <w:contextualSpacing/>
        <w:jc w:val="both"/>
        <w:rPr>
          <w:noProof w:val="0"/>
        </w:rPr>
      </w:pPr>
    </w:p>
    <w:p w:rsidR="0052573B" w:rsidRDefault="0052573B" w:rsidP="0052573B">
      <w:pPr>
        <w:spacing w:after="120"/>
        <w:jc w:val="both"/>
        <w:rPr>
          <w:noProof w:val="0"/>
        </w:rPr>
      </w:pPr>
      <w:r w:rsidRPr="00CF72A1">
        <w:rPr>
          <w:noProof w:val="0"/>
        </w:rPr>
        <w:t xml:space="preserve">Verejný obstarávateľ identifikoval  predmet zákazky z pohľadu finančného vyjadrenia ako  zákazku s prevahou </w:t>
      </w:r>
      <w:r>
        <w:rPr>
          <w:noProof w:val="0"/>
        </w:rPr>
        <w:t>služieb</w:t>
      </w:r>
      <w:r w:rsidRPr="00CF72A1">
        <w:rPr>
          <w:noProof w:val="0"/>
        </w:rPr>
        <w:t xml:space="preserve">. </w:t>
      </w:r>
      <w:r>
        <w:rPr>
          <w:noProof w:val="0"/>
        </w:rPr>
        <w:t>S</w:t>
      </w:r>
      <w:r w:rsidRPr="00CF72A1">
        <w:rPr>
          <w:noProof w:val="0"/>
        </w:rPr>
        <w:t xml:space="preserve">lužby predstavujú </w:t>
      </w:r>
      <w:r>
        <w:rPr>
          <w:noProof w:val="0"/>
        </w:rPr>
        <w:t xml:space="preserve">dodanie vzdelávacieho obsahu – študijné materiály a zaškolenie učiteľov pre výučbu 7 nových semestrálnych predmetov na vysokých školách a 10 hodinového bloku na stredných školách. </w:t>
      </w:r>
      <w:r w:rsidRPr="00CF72A1">
        <w:rPr>
          <w:noProof w:val="0"/>
        </w:rPr>
        <w:t>Tovar znamená softvérov</w:t>
      </w:r>
      <w:r>
        <w:rPr>
          <w:noProof w:val="0"/>
        </w:rPr>
        <w:t>é nástroje na praktickú výučbu týchto predmetov.</w:t>
      </w:r>
    </w:p>
    <w:p w:rsidR="0052573B" w:rsidRDefault="0052573B" w:rsidP="0052573B">
      <w:pPr>
        <w:spacing w:after="120"/>
        <w:jc w:val="both"/>
        <w:rPr>
          <w:noProof w:val="0"/>
        </w:rPr>
      </w:pPr>
      <w:r w:rsidRPr="002A3D6F">
        <w:rPr>
          <w:noProof w:val="0"/>
        </w:rPr>
        <w:t xml:space="preserve">IKT vzdelávacia platforma musí poskytnúť prístup k </w:t>
      </w:r>
      <w:r>
        <w:rPr>
          <w:noProof w:val="0"/>
        </w:rPr>
        <w:t xml:space="preserve">uchádzačom dodaným </w:t>
      </w:r>
      <w:r w:rsidRPr="002A3D6F">
        <w:rPr>
          <w:noProof w:val="0"/>
        </w:rPr>
        <w:t xml:space="preserve">študijným materiálom pre teoretickú výučbu </w:t>
      </w:r>
      <w:r>
        <w:rPr>
          <w:noProof w:val="0"/>
        </w:rPr>
        <w:t xml:space="preserve">a </w:t>
      </w:r>
      <w:r w:rsidRPr="002A3D6F">
        <w:rPr>
          <w:noProof w:val="0"/>
        </w:rPr>
        <w:t>softvérovým nástrojom pre praktickú výučbu  pre 2000 žiakov stredných škôl</w:t>
      </w:r>
      <w:r>
        <w:rPr>
          <w:noProof w:val="0"/>
        </w:rPr>
        <w:t xml:space="preserve"> po dobu trvania projektu (maximálne 120 súčasne pracujúcich)</w:t>
      </w:r>
      <w:r w:rsidRPr="002A3D6F">
        <w:rPr>
          <w:noProof w:val="0"/>
        </w:rPr>
        <w:t>, 510 študentov vysokých škôl (z toho 45 aj z možnosťou získania certifikátu ATP - Accredited Technical Professional)</w:t>
      </w:r>
      <w:r>
        <w:rPr>
          <w:noProof w:val="0"/>
        </w:rPr>
        <w:t xml:space="preserve"> po dobu trvania projektu</w:t>
      </w:r>
      <w:r w:rsidRPr="002A3D6F">
        <w:rPr>
          <w:noProof w:val="0"/>
        </w:rPr>
        <w:t>, 100 pedagogických a odborných zamestnancov</w:t>
      </w:r>
      <w:r>
        <w:rPr>
          <w:noProof w:val="0"/>
        </w:rPr>
        <w:t xml:space="preserve"> po dobu trvania projektu</w:t>
      </w:r>
      <w:r w:rsidRPr="002A3D6F">
        <w:rPr>
          <w:noProof w:val="0"/>
        </w:rPr>
        <w:t>, 37 vysokoškolských učiteľov (z toho 12 aj s</w:t>
      </w:r>
      <w:r w:rsidRPr="005B7B06">
        <w:rPr>
          <w:noProof w:val="0"/>
        </w:rPr>
        <w:t xml:space="preserve"> možnosťou získania certifikátu ATP - Accredited Technical Professional) </w:t>
      </w:r>
      <w:r>
        <w:rPr>
          <w:noProof w:val="0"/>
        </w:rPr>
        <w:t>po dobu trvania projektu.</w:t>
      </w:r>
    </w:p>
    <w:p w:rsidR="0052573B" w:rsidRDefault="0052573B" w:rsidP="0052573B">
      <w:pPr>
        <w:spacing w:after="120"/>
        <w:jc w:val="both"/>
        <w:rPr>
          <w:noProof w:val="0"/>
        </w:rPr>
      </w:pPr>
      <w:r>
        <w:rPr>
          <w:noProof w:val="0"/>
        </w:rPr>
        <w:t>IKT vzdelávacia platforma bude pozostávať  z týchto častí predmetu obstarávania:</w:t>
      </w:r>
    </w:p>
    <w:p w:rsidR="0052573B" w:rsidRPr="00A377B7" w:rsidRDefault="0052573B" w:rsidP="00DB5A5F">
      <w:pPr>
        <w:numPr>
          <w:ilvl w:val="0"/>
          <w:numId w:val="15"/>
        </w:numPr>
        <w:spacing w:after="120"/>
        <w:jc w:val="both"/>
        <w:rPr>
          <w:bCs/>
          <w:noProof w:val="0"/>
        </w:rPr>
      </w:pPr>
      <w:r w:rsidRPr="000254F4">
        <w:rPr>
          <w:bCs/>
          <w:noProof w:val="0"/>
        </w:rPr>
        <w:t>Zabezpečenie výučby odborných predmetov „Dátové sklady, Business intelligence a základy analýzy dát“ a</w:t>
      </w:r>
      <w:r>
        <w:rPr>
          <w:bCs/>
          <w:noProof w:val="0"/>
        </w:rPr>
        <w:t xml:space="preserve"> „</w:t>
      </w:r>
      <w:r w:rsidRPr="000254F4">
        <w:rPr>
          <w:bCs/>
          <w:noProof w:val="0"/>
        </w:rPr>
        <w:t>Analýza dát a strojové učenie</w:t>
      </w:r>
      <w:r>
        <w:rPr>
          <w:bCs/>
          <w:noProof w:val="0"/>
        </w:rPr>
        <w:t>“</w:t>
      </w:r>
      <w:r w:rsidRPr="000254F4">
        <w:rPr>
          <w:bCs/>
          <w:noProof w:val="0"/>
        </w:rPr>
        <w:t xml:space="preserve"> </w:t>
      </w:r>
      <w:r>
        <w:rPr>
          <w:bCs/>
          <w:noProof w:val="0"/>
        </w:rPr>
        <w:t xml:space="preserve">pre </w:t>
      </w:r>
      <w:r>
        <w:rPr>
          <w:noProof w:val="0"/>
        </w:rPr>
        <w:t>študentov vysokých škôl</w:t>
      </w:r>
    </w:p>
    <w:p w:rsidR="0052573B" w:rsidRPr="005B7B06" w:rsidRDefault="0052573B" w:rsidP="00DB5A5F">
      <w:pPr>
        <w:numPr>
          <w:ilvl w:val="0"/>
          <w:numId w:val="15"/>
        </w:numPr>
        <w:spacing w:after="120"/>
        <w:jc w:val="both"/>
        <w:rPr>
          <w:bCs/>
          <w:noProof w:val="0"/>
        </w:rPr>
      </w:pPr>
      <w:r>
        <w:rPr>
          <w:noProof w:val="0"/>
        </w:rPr>
        <w:t>Zabezpečenie výučby odborného predmetu „Process-mining, animácia procesov a vizualizácia“ pre  študentov vysokých škôl</w:t>
      </w:r>
      <w:r w:rsidRPr="005B7B06" w:rsidDel="004F6067">
        <w:rPr>
          <w:bCs/>
          <w:noProof w:val="0"/>
        </w:rPr>
        <w:t xml:space="preserve"> </w:t>
      </w:r>
    </w:p>
    <w:p w:rsidR="0052573B" w:rsidRPr="00A377B7" w:rsidRDefault="0052573B" w:rsidP="00DB5A5F">
      <w:pPr>
        <w:numPr>
          <w:ilvl w:val="0"/>
          <w:numId w:val="15"/>
        </w:numPr>
        <w:spacing w:after="120"/>
        <w:jc w:val="both"/>
        <w:rPr>
          <w:bCs/>
          <w:noProof w:val="0"/>
        </w:rPr>
      </w:pPr>
      <w:r w:rsidRPr="00A377B7">
        <w:rPr>
          <w:bCs/>
          <w:noProof w:val="0"/>
        </w:rPr>
        <w:t>Zabezpečenie výučby odborných</w:t>
      </w:r>
      <w:r w:rsidRPr="0006085A">
        <w:rPr>
          <w:bCs/>
          <w:noProof w:val="0"/>
        </w:rPr>
        <w:t xml:space="preserve"> predmetov „Servery a úložiská dát“ a </w:t>
      </w:r>
      <w:r>
        <w:rPr>
          <w:bCs/>
          <w:noProof w:val="0"/>
        </w:rPr>
        <w:t>„</w:t>
      </w:r>
      <w:r w:rsidRPr="00A377B7">
        <w:rPr>
          <w:bCs/>
          <w:noProof w:val="0"/>
        </w:rPr>
        <w:t>Cloudové technológie a</w:t>
      </w:r>
      <w:r>
        <w:rPr>
          <w:bCs/>
          <w:noProof w:val="0"/>
        </w:rPr>
        <w:t> </w:t>
      </w:r>
      <w:r w:rsidRPr="00A377B7">
        <w:rPr>
          <w:bCs/>
          <w:noProof w:val="0"/>
        </w:rPr>
        <w:t>manažment</w:t>
      </w:r>
      <w:r>
        <w:rPr>
          <w:bCs/>
          <w:noProof w:val="0"/>
        </w:rPr>
        <w:t xml:space="preserve">“ </w:t>
      </w:r>
      <w:r w:rsidRPr="00A377B7">
        <w:rPr>
          <w:bCs/>
          <w:noProof w:val="0"/>
        </w:rPr>
        <w:t xml:space="preserve"> </w:t>
      </w:r>
      <w:r>
        <w:rPr>
          <w:noProof w:val="0"/>
        </w:rPr>
        <w:t>pre  študentov vysokých škôl</w:t>
      </w:r>
    </w:p>
    <w:p w:rsidR="0052573B" w:rsidRPr="00A377B7" w:rsidRDefault="0052573B" w:rsidP="00DB5A5F">
      <w:pPr>
        <w:numPr>
          <w:ilvl w:val="0"/>
          <w:numId w:val="15"/>
        </w:numPr>
        <w:spacing w:after="120"/>
        <w:jc w:val="both"/>
        <w:rPr>
          <w:bCs/>
          <w:noProof w:val="0"/>
        </w:rPr>
      </w:pPr>
      <w:r>
        <w:rPr>
          <w:noProof w:val="0"/>
        </w:rPr>
        <w:t>Zabezpečenie výučby odborného predmetu „Základy SAP HANA“ pre študentov vysokých škôl</w:t>
      </w:r>
    </w:p>
    <w:p w:rsidR="0052573B" w:rsidRPr="00DE2D51" w:rsidRDefault="0052573B" w:rsidP="00DB5A5F">
      <w:pPr>
        <w:numPr>
          <w:ilvl w:val="0"/>
          <w:numId w:val="15"/>
        </w:numPr>
        <w:spacing w:after="120"/>
        <w:jc w:val="both"/>
        <w:rPr>
          <w:bCs/>
          <w:noProof w:val="0"/>
        </w:rPr>
      </w:pPr>
      <w:r>
        <w:rPr>
          <w:noProof w:val="0"/>
        </w:rPr>
        <w:t>Zabezpečenie výučby odborného predmetu „Automatizovaná správa registratúry“ pre  študentov vysokých škôl</w:t>
      </w:r>
      <w:r w:rsidRPr="00DE2D51" w:rsidDel="004F6067">
        <w:rPr>
          <w:bCs/>
          <w:noProof w:val="0"/>
        </w:rPr>
        <w:t xml:space="preserve"> </w:t>
      </w:r>
      <w:r w:rsidRPr="00DE2D51">
        <w:rPr>
          <w:bCs/>
          <w:noProof w:val="0"/>
        </w:rPr>
        <w:t xml:space="preserve">a témy </w:t>
      </w:r>
      <w:r>
        <w:rPr>
          <w:noProof w:val="0"/>
        </w:rPr>
        <w:t>„Automatizovaná správa registratúry“ v rámci</w:t>
      </w:r>
      <w:r w:rsidRPr="00DE2D51">
        <w:rPr>
          <w:bCs/>
          <w:noProof w:val="0"/>
        </w:rPr>
        <w:t xml:space="preserve">  </w:t>
      </w:r>
      <w:r>
        <w:rPr>
          <w:noProof w:val="0"/>
        </w:rPr>
        <w:t>inovácie vyučovacieho predmetu Informatika v bloku Informačná spoločnosť pre žiakov stredných škôl</w:t>
      </w:r>
    </w:p>
    <w:p w:rsidR="0052573B" w:rsidRDefault="0052573B" w:rsidP="0052573B">
      <w:pPr>
        <w:spacing w:after="120"/>
        <w:jc w:val="both"/>
        <w:rPr>
          <w:b/>
          <w:noProof w:val="0"/>
        </w:rPr>
      </w:pPr>
      <w:r>
        <w:rPr>
          <w:b/>
          <w:noProof w:val="0"/>
        </w:rPr>
        <w:lastRenderedPageBreak/>
        <w:t>Spoločné požiadavky na študijné materiály k predmetom:</w:t>
      </w:r>
    </w:p>
    <w:p w:rsidR="0052573B" w:rsidRPr="005B7B06" w:rsidRDefault="0052573B" w:rsidP="0052573B">
      <w:pPr>
        <w:spacing w:after="120"/>
        <w:jc w:val="both"/>
        <w:rPr>
          <w:noProof w:val="0"/>
        </w:rPr>
      </w:pPr>
      <w:r w:rsidRPr="0022030D">
        <w:rPr>
          <w:noProof w:val="0"/>
        </w:rPr>
        <w:t>Študijné materiály k predmetom na VŠ</w:t>
      </w:r>
      <w:r>
        <w:rPr>
          <w:noProof w:val="0"/>
        </w:rPr>
        <w:t xml:space="preserve"> </w:t>
      </w:r>
      <w:r w:rsidRPr="005B7B06">
        <w:rPr>
          <w:noProof w:val="0"/>
        </w:rPr>
        <w:t>mus</w:t>
      </w:r>
      <w:r>
        <w:rPr>
          <w:noProof w:val="0"/>
        </w:rPr>
        <w:t>ia</w:t>
      </w:r>
      <w:r w:rsidRPr="005B7B06">
        <w:rPr>
          <w:noProof w:val="0"/>
        </w:rPr>
        <w:t xml:space="preserve"> byť v elektronickej forme a v závislosti od jeho rozsahu (prednáška/cvičenie) pozostávať z:</w:t>
      </w:r>
    </w:p>
    <w:p w:rsidR="0052573B" w:rsidRPr="005B7B06" w:rsidRDefault="0052573B" w:rsidP="00DB5A5F">
      <w:pPr>
        <w:pStyle w:val="Odsekzoznamu"/>
        <w:numPr>
          <w:ilvl w:val="0"/>
          <w:numId w:val="12"/>
        </w:numPr>
        <w:spacing w:after="120"/>
        <w:contextualSpacing/>
        <w:jc w:val="both"/>
        <w:rPr>
          <w:noProof w:val="0"/>
        </w:rPr>
      </w:pPr>
      <w:r w:rsidRPr="005B7B06">
        <w:rPr>
          <w:noProof w:val="0"/>
        </w:rPr>
        <w:t xml:space="preserve">Informačný list, ktorý obsahuje: stručnú osnovu predmetu, odporúčanú literatúru, podmienky na absolvovanie predmetu. </w:t>
      </w:r>
    </w:p>
    <w:p w:rsidR="0052573B" w:rsidRPr="005B7B06" w:rsidRDefault="0052573B" w:rsidP="00DB5A5F">
      <w:pPr>
        <w:pStyle w:val="Odsekzoznamu"/>
        <w:numPr>
          <w:ilvl w:val="0"/>
          <w:numId w:val="12"/>
        </w:numPr>
        <w:spacing w:after="120"/>
        <w:contextualSpacing/>
        <w:jc w:val="both"/>
        <w:rPr>
          <w:noProof w:val="0"/>
        </w:rPr>
      </w:pPr>
      <w:r>
        <w:rPr>
          <w:noProof w:val="0"/>
        </w:rPr>
        <w:t>Detailne spracovaná t</w:t>
      </w:r>
      <w:r w:rsidRPr="005B7B06">
        <w:rPr>
          <w:noProof w:val="0"/>
        </w:rPr>
        <w:t xml:space="preserve">extová časť v rozsahu min. 4 strany pre jednu vyučovaciu hodinu teoretickej výučby v zmysle </w:t>
      </w:r>
      <w:r>
        <w:rPr>
          <w:noProof w:val="0"/>
        </w:rPr>
        <w:t>požadovanej</w:t>
      </w:r>
      <w:r w:rsidRPr="005B7B06">
        <w:rPr>
          <w:noProof w:val="0"/>
        </w:rPr>
        <w:t xml:space="preserve"> osnovy predmetu</w:t>
      </w:r>
      <w:r>
        <w:rPr>
          <w:noProof w:val="0"/>
        </w:rPr>
        <w:t xml:space="preserve"> s väzbou na SW nástroj, napr. až na úroveň obrazoviek, use-casov </w:t>
      </w:r>
    </w:p>
    <w:p w:rsidR="0052573B" w:rsidRDefault="0052573B" w:rsidP="00DB5A5F">
      <w:pPr>
        <w:pStyle w:val="Odsekzoznamu"/>
        <w:numPr>
          <w:ilvl w:val="0"/>
          <w:numId w:val="12"/>
        </w:numPr>
        <w:spacing w:after="120"/>
        <w:contextualSpacing/>
        <w:jc w:val="both"/>
        <w:rPr>
          <w:noProof w:val="0"/>
        </w:rPr>
      </w:pPr>
      <w:r w:rsidRPr="005B7B06">
        <w:rPr>
          <w:noProof w:val="0"/>
        </w:rPr>
        <w:t>On-line zadania s väzbou na softvérové nástroje pre jednotlivé vyučovacie hodiny praktickej výučby v zmysle osnovy predmetu.</w:t>
      </w:r>
    </w:p>
    <w:p w:rsidR="0052573B" w:rsidRDefault="0052573B" w:rsidP="0052573B">
      <w:pPr>
        <w:spacing w:after="120"/>
        <w:contextualSpacing/>
        <w:jc w:val="both"/>
        <w:rPr>
          <w:noProof w:val="0"/>
        </w:rPr>
      </w:pPr>
      <w:r w:rsidRPr="0006085A">
        <w:rPr>
          <w:noProof w:val="0"/>
        </w:rPr>
        <w:t>Študijný materiál k vyučovaniu témy</w:t>
      </w:r>
      <w:r>
        <w:rPr>
          <w:noProof w:val="0"/>
        </w:rPr>
        <w:t xml:space="preserve"> „Automatizovaná správa registratúry“ v rámci</w:t>
      </w:r>
      <w:r w:rsidRPr="00DE2D51">
        <w:rPr>
          <w:bCs/>
          <w:noProof w:val="0"/>
        </w:rPr>
        <w:t xml:space="preserve">  </w:t>
      </w:r>
      <w:r>
        <w:rPr>
          <w:noProof w:val="0"/>
        </w:rPr>
        <w:t>inovácie vyučovacieho predmetu Informatika v bloku Informačná spoločnosť pre žiakov stredných škôl v rozsahu 10 hodín musí pozostávať z:</w:t>
      </w:r>
    </w:p>
    <w:p w:rsidR="0052573B" w:rsidRDefault="0052573B" w:rsidP="00DB5A5F">
      <w:pPr>
        <w:pStyle w:val="Odsekzoznamu"/>
        <w:numPr>
          <w:ilvl w:val="0"/>
          <w:numId w:val="12"/>
        </w:numPr>
        <w:spacing w:after="120"/>
        <w:contextualSpacing/>
        <w:jc w:val="both"/>
        <w:rPr>
          <w:noProof w:val="0"/>
        </w:rPr>
      </w:pPr>
      <w:r w:rsidRPr="005B7B06">
        <w:rPr>
          <w:noProof w:val="0"/>
        </w:rPr>
        <w:t xml:space="preserve">Textová časť v rozsahu min. </w:t>
      </w:r>
      <w:r>
        <w:rPr>
          <w:noProof w:val="0"/>
        </w:rPr>
        <w:t>2</w:t>
      </w:r>
      <w:r w:rsidRPr="005B7B06">
        <w:rPr>
          <w:noProof w:val="0"/>
        </w:rPr>
        <w:t xml:space="preserve"> strany pre jednu vyučovaciu hodinu v zmysle stručnej osnovy predmetu.</w:t>
      </w:r>
    </w:p>
    <w:p w:rsidR="0052573B" w:rsidRDefault="0052573B" w:rsidP="00DB5A5F">
      <w:pPr>
        <w:pStyle w:val="Odsekzoznamu"/>
        <w:numPr>
          <w:ilvl w:val="0"/>
          <w:numId w:val="12"/>
        </w:numPr>
        <w:spacing w:after="120"/>
        <w:contextualSpacing/>
        <w:jc w:val="both"/>
        <w:rPr>
          <w:noProof w:val="0"/>
        </w:rPr>
      </w:pPr>
      <w:r>
        <w:rPr>
          <w:noProof w:val="0"/>
        </w:rPr>
        <w:t>Zadania pre praktické cvičenia</w:t>
      </w:r>
      <w:r w:rsidRPr="005B7B06">
        <w:rPr>
          <w:noProof w:val="0"/>
        </w:rPr>
        <w:t xml:space="preserve"> s väzbou na softvérové nástroje p</w:t>
      </w:r>
      <w:r>
        <w:rPr>
          <w:noProof w:val="0"/>
        </w:rPr>
        <w:t>re jednotlivé vyučovacie hodiny.</w:t>
      </w:r>
    </w:p>
    <w:p w:rsidR="0052573B" w:rsidRPr="008B2282" w:rsidRDefault="0052573B" w:rsidP="0052573B">
      <w:pPr>
        <w:spacing w:after="120"/>
        <w:contextualSpacing/>
        <w:jc w:val="both"/>
        <w:rPr>
          <w:b/>
          <w:noProof w:val="0"/>
        </w:rPr>
      </w:pPr>
      <w:r w:rsidRPr="008B2282">
        <w:rPr>
          <w:b/>
          <w:noProof w:val="0"/>
        </w:rPr>
        <w:t xml:space="preserve">Minimálne </w:t>
      </w:r>
      <w:r>
        <w:rPr>
          <w:b/>
          <w:noProof w:val="0"/>
        </w:rPr>
        <w:t xml:space="preserve">spoločné </w:t>
      </w:r>
      <w:r w:rsidRPr="008B2282">
        <w:rPr>
          <w:b/>
          <w:noProof w:val="0"/>
        </w:rPr>
        <w:t>požiadavky na softvérové nástroje pre výučbu v danom predmete:</w:t>
      </w:r>
    </w:p>
    <w:p w:rsidR="0052573B" w:rsidRDefault="0052573B" w:rsidP="00DB5A5F">
      <w:pPr>
        <w:pStyle w:val="Odsekzoznamu"/>
        <w:numPr>
          <w:ilvl w:val="0"/>
          <w:numId w:val="8"/>
        </w:numPr>
        <w:spacing w:after="120"/>
        <w:contextualSpacing/>
        <w:jc w:val="both"/>
        <w:rPr>
          <w:noProof w:val="0"/>
        </w:rPr>
      </w:pPr>
      <w:r>
        <w:rPr>
          <w:noProof w:val="0"/>
        </w:rPr>
        <w:t xml:space="preserve">časovo neobmedzená licencia reálneho funkčného SW v praxi, </w:t>
      </w:r>
      <w:r w:rsidR="00E04436">
        <w:rPr>
          <w:noProof w:val="0"/>
        </w:rPr>
        <w:t xml:space="preserve">verzia </w:t>
      </w:r>
      <w:r>
        <w:rPr>
          <w:noProof w:val="0"/>
        </w:rPr>
        <w:t>pre výučbu daného predmetu - dokladovať popisom edu verzie,</w:t>
      </w:r>
    </w:p>
    <w:p w:rsidR="0052573B" w:rsidRDefault="0052573B" w:rsidP="0052573B">
      <w:pPr>
        <w:spacing w:after="120"/>
        <w:ind w:left="360"/>
        <w:contextualSpacing/>
        <w:jc w:val="both"/>
        <w:rPr>
          <w:noProof w:val="0"/>
        </w:rPr>
      </w:pPr>
      <w:r>
        <w:rPr>
          <w:noProof w:val="0"/>
        </w:rPr>
        <w:t>alebo</w:t>
      </w:r>
    </w:p>
    <w:p w:rsidR="0052573B" w:rsidRDefault="0052573B" w:rsidP="00DB5A5F">
      <w:pPr>
        <w:pStyle w:val="Odsekzoznamu"/>
        <w:numPr>
          <w:ilvl w:val="0"/>
          <w:numId w:val="8"/>
        </w:numPr>
        <w:spacing w:after="120"/>
        <w:contextualSpacing/>
        <w:jc w:val="both"/>
        <w:rPr>
          <w:noProof w:val="0"/>
        </w:rPr>
      </w:pPr>
      <w:r>
        <w:rPr>
          <w:noProof w:val="0"/>
        </w:rPr>
        <w:t>časovo neobmedzená prístupová licencia k SW, ktorý bude využívaný pre vyučovanie v danom predmete a on-line zadania v súlade s osnovou predmetu – dokladovať popisom jeho využitia vo vyučovaní daného predmetu</w:t>
      </w:r>
    </w:p>
    <w:p w:rsidR="0052573B" w:rsidRDefault="0052573B" w:rsidP="0052573B">
      <w:pPr>
        <w:spacing w:after="120"/>
        <w:ind w:left="360"/>
        <w:contextualSpacing/>
        <w:jc w:val="both"/>
        <w:rPr>
          <w:noProof w:val="0"/>
        </w:rPr>
      </w:pPr>
      <w:r>
        <w:rPr>
          <w:noProof w:val="0"/>
        </w:rPr>
        <w:t>alebo</w:t>
      </w:r>
    </w:p>
    <w:p w:rsidR="0052573B" w:rsidRDefault="0052573B" w:rsidP="00DB5A5F">
      <w:pPr>
        <w:pStyle w:val="Odsekzoznamu"/>
        <w:numPr>
          <w:ilvl w:val="0"/>
          <w:numId w:val="8"/>
        </w:numPr>
        <w:spacing w:after="120"/>
        <w:contextualSpacing/>
        <w:jc w:val="both"/>
        <w:rPr>
          <w:noProof w:val="0"/>
        </w:rPr>
      </w:pPr>
      <w:r>
        <w:rPr>
          <w:noProof w:val="0"/>
        </w:rPr>
        <w:t>voľne dostupný SW,  ktorý bude využívaný pre vyučovanie v danom predmete a on-line zadania v súlade s osnovou predmetu - dokladovať popisom jeho využitia vo vyučovaní daného predmetu.</w:t>
      </w:r>
    </w:p>
    <w:p w:rsidR="0052573B" w:rsidRPr="00604943" w:rsidRDefault="0052573B" w:rsidP="0052573B">
      <w:pPr>
        <w:ind w:left="360"/>
        <w:rPr>
          <w:i/>
        </w:rPr>
      </w:pPr>
    </w:p>
    <w:p w:rsidR="0052573B" w:rsidRPr="00C012A0" w:rsidRDefault="0052573B" w:rsidP="0052573B">
      <w:pPr>
        <w:rPr>
          <w:b/>
          <w:i/>
          <w:u w:val="single"/>
        </w:rPr>
      </w:pPr>
      <w:r w:rsidRPr="00C012A0">
        <w:rPr>
          <w:b/>
          <w:i/>
          <w:u w:val="single"/>
        </w:rPr>
        <w:t>Zdôvodnenie požiadavky na jedného dodávateľa študijného obsahu a SW nástroja:</w:t>
      </w:r>
    </w:p>
    <w:p w:rsidR="0052573B" w:rsidRPr="008B2282" w:rsidRDefault="0052573B" w:rsidP="0052573B">
      <w:pPr>
        <w:jc w:val="both"/>
        <w:rPr>
          <w:noProof w:val="0"/>
          <w:highlight w:val="yellow"/>
        </w:rPr>
      </w:pPr>
      <w:r w:rsidRPr="008B2282">
        <w:rPr>
          <w:noProof w:val="0"/>
        </w:rPr>
        <w:t>Požiadavka na detailné študijné materiály (až na úroveň obrazoviek aplikácie, use-casov) vyžaduje od dodávateľa detailné znalosti daného SW produktu. Pre výučbu je nevyhnutné pripraviť kvalitné demo dáta, na ktorých bude možné demonštrovať typické spracovania a vlastnosti systému. Demo dáta sú nevyhnutné aj pre študijné materiály, ktoré sa na nich odvolávajú. Študijné materiály, demo dáta a funkcionalita SW produktu vrátane edu verzie musia vzájomne korešpondovať a byť v súlade (terminologicky, procesne, vecne, graficky) a z tohto dôvodu objednávateľ považuje za nevyhnutné, aby boli garantované jedným dodávateľom.</w:t>
      </w:r>
      <w:r w:rsidR="00BB0BEC">
        <w:rPr>
          <w:noProof w:val="0"/>
        </w:rPr>
        <w:t xml:space="preserve"> </w:t>
      </w:r>
      <w:r w:rsidR="00BB0BEC" w:rsidRPr="00BB0BEC">
        <w:rPr>
          <w:noProof w:val="0"/>
        </w:rPr>
        <w:t>Vzájomný súlad študijných materiálov, demo vzorových dát, funkcionality SW produktu vrátane edu verzie a jeho dokumentácie  je potrebný z hľadiska používania jednotných terminologických a odborných pojmov, jednotného metodologického postupu pri tvorbe obsahu vzdelávania, jednotného a kompatibilného grafického spracovania obrazoviek, use-casov, v rámci vytvorených študijných materiálov a dokumentácie k SW produktu.</w:t>
      </w:r>
    </w:p>
    <w:p w:rsidR="0052573B" w:rsidRDefault="0052573B" w:rsidP="0052573B">
      <w:pPr>
        <w:jc w:val="both"/>
        <w:rPr>
          <w:b/>
          <w:noProof w:val="0"/>
          <w:highlight w:val="yellow"/>
        </w:rPr>
      </w:pPr>
    </w:p>
    <w:p w:rsidR="0052573B" w:rsidRPr="008B2282" w:rsidRDefault="0052573B" w:rsidP="0052573B">
      <w:pPr>
        <w:jc w:val="both"/>
        <w:rPr>
          <w:b/>
          <w:noProof w:val="0"/>
        </w:rPr>
      </w:pPr>
      <w:r w:rsidRPr="008B2282">
        <w:rPr>
          <w:b/>
          <w:noProof w:val="0"/>
        </w:rPr>
        <w:t>Infraštruktúrne požiadavky na softvérové nástroje:</w:t>
      </w:r>
    </w:p>
    <w:p w:rsidR="0052573B" w:rsidRPr="008B2282" w:rsidRDefault="0052573B" w:rsidP="0052573B">
      <w:pPr>
        <w:spacing w:after="120"/>
        <w:contextualSpacing/>
        <w:jc w:val="both"/>
        <w:rPr>
          <w:noProof w:val="0"/>
        </w:rPr>
      </w:pPr>
    </w:p>
    <w:p w:rsidR="0052573B" w:rsidRPr="00F934EA" w:rsidRDefault="0052573B" w:rsidP="0052573B">
      <w:pPr>
        <w:jc w:val="both"/>
        <w:rPr>
          <w:noProof w:val="0"/>
        </w:rPr>
      </w:pPr>
      <w:r w:rsidRPr="00F934EA">
        <w:rPr>
          <w:noProof w:val="0"/>
        </w:rPr>
        <w:t xml:space="preserve">Verejný obstarávateľ plánuje dodané SW </w:t>
      </w:r>
      <w:r w:rsidRPr="008B2282">
        <w:rPr>
          <w:noProof w:val="0"/>
        </w:rPr>
        <w:t>nástroje</w:t>
      </w:r>
      <w:r w:rsidRPr="00F934EA">
        <w:rPr>
          <w:noProof w:val="0"/>
        </w:rPr>
        <w:t xml:space="preserve"> umiestniť do existujúceho prostredia Dátového centra rezortu školstva, ktoré má svoje nižšie uvedené špecifické štandardy. </w:t>
      </w:r>
    </w:p>
    <w:p w:rsidR="0052573B" w:rsidRPr="00F934EA" w:rsidRDefault="0052573B" w:rsidP="0052573B">
      <w:pPr>
        <w:jc w:val="both"/>
        <w:rPr>
          <w:noProof w:val="0"/>
        </w:rPr>
      </w:pPr>
      <w:r w:rsidRPr="00F934EA">
        <w:rPr>
          <w:noProof w:val="0"/>
        </w:rPr>
        <w:t>Všetky ponúknuté SW nástroje a riešenia musia byť prevádzkovateľné v uvedenom</w:t>
      </w:r>
    </w:p>
    <w:p w:rsidR="0052573B" w:rsidRPr="00F934EA" w:rsidRDefault="0052573B" w:rsidP="0052573B">
      <w:pPr>
        <w:jc w:val="both"/>
        <w:rPr>
          <w:noProof w:val="0"/>
        </w:rPr>
      </w:pPr>
      <w:r w:rsidRPr="00F934EA">
        <w:rPr>
          <w:noProof w:val="0"/>
        </w:rPr>
        <w:t>Dátovom centre v rámci nasledovných parametrov:</w:t>
      </w:r>
    </w:p>
    <w:p w:rsidR="0052573B" w:rsidRPr="00F934EA" w:rsidRDefault="0052573B" w:rsidP="0052573B">
      <w:pPr>
        <w:jc w:val="both"/>
        <w:rPr>
          <w:noProof w:val="0"/>
        </w:rPr>
      </w:pPr>
    </w:p>
    <w:p w:rsidR="0052573B" w:rsidRPr="00F934EA" w:rsidRDefault="0052573B" w:rsidP="0052573B">
      <w:pPr>
        <w:jc w:val="both"/>
        <w:rPr>
          <w:noProof w:val="0"/>
        </w:rPr>
      </w:pPr>
      <w:r w:rsidRPr="00F934EA">
        <w:rPr>
          <w:noProof w:val="0"/>
        </w:rPr>
        <w:t>IKT vzdelávacia platforma musí fungovať vo virtualizovanom prostredí VMWARE 5.1 pričom použité môžu byť nasledovné podporované operačné systémy a verzie:</w:t>
      </w:r>
    </w:p>
    <w:p w:rsidR="0052573B" w:rsidRPr="00F934EA" w:rsidRDefault="0052573B" w:rsidP="0052573B">
      <w:pPr>
        <w:jc w:val="both"/>
        <w:rPr>
          <w:noProof w:val="0"/>
        </w:rPr>
      </w:pPr>
    </w:p>
    <w:p w:rsidR="0052573B" w:rsidRPr="00F934EA" w:rsidRDefault="0052573B" w:rsidP="0052573B">
      <w:pPr>
        <w:jc w:val="both"/>
        <w:rPr>
          <w:noProof w:val="0"/>
        </w:rPr>
      </w:pPr>
      <w:r w:rsidRPr="00F934EA">
        <w:rPr>
          <w:noProof w:val="0"/>
        </w:rPr>
        <w:t>Windows Server 2008, 2008R2, 2012, 2012R2 (licencie sú zabezpečené v DC)</w:t>
      </w:r>
    </w:p>
    <w:p w:rsidR="0052573B" w:rsidRPr="00F934EA" w:rsidRDefault="0052573B" w:rsidP="0052573B">
      <w:pPr>
        <w:jc w:val="both"/>
        <w:rPr>
          <w:noProof w:val="0"/>
        </w:rPr>
      </w:pPr>
      <w:r w:rsidRPr="00F934EA">
        <w:rPr>
          <w:noProof w:val="0"/>
        </w:rPr>
        <w:lastRenderedPageBreak/>
        <w:t>Linux Centos 6 alebo 7, Debian, Redhat (nie je licenčne zabezpečený)</w:t>
      </w:r>
    </w:p>
    <w:p w:rsidR="0052573B" w:rsidRPr="00F934EA" w:rsidRDefault="0052573B" w:rsidP="0052573B">
      <w:pPr>
        <w:jc w:val="both"/>
        <w:rPr>
          <w:noProof w:val="0"/>
        </w:rPr>
      </w:pPr>
    </w:p>
    <w:p w:rsidR="0052573B" w:rsidRPr="00F934EA" w:rsidRDefault="0052573B" w:rsidP="0052573B">
      <w:pPr>
        <w:jc w:val="both"/>
        <w:rPr>
          <w:noProof w:val="0"/>
        </w:rPr>
      </w:pPr>
      <w:r w:rsidRPr="00F934EA">
        <w:rPr>
          <w:noProof w:val="0"/>
        </w:rPr>
        <w:t>Rámcové obmedzenia, štandardy a použité technológie v DC sú:</w:t>
      </w:r>
    </w:p>
    <w:p w:rsidR="0052573B" w:rsidRPr="00F934EA" w:rsidRDefault="0052573B" w:rsidP="00DB5A5F">
      <w:pPr>
        <w:pStyle w:val="Odsekzoznamu"/>
        <w:numPr>
          <w:ilvl w:val="0"/>
          <w:numId w:val="13"/>
        </w:numPr>
        <w:contextualSpacing/>
        <w:jc w:val="both"/>
        <w:rPr>
          <w:noProof w:val="0"/>
        </w:rPr>
      </w:pPr>
      <w:r w:rsidRPr="00F934EA">
        <w:rPr>
          <w:noProof w:val="0"/>
        </w:rPr>
        <w:t>Centrálny MS SQL DB cluster vo verzii 2012 Enterprise</w:t>
      </w:r>
    </w:p>
    <w:p w:rsidR="0052573B" w:rsidRPr="00F934EA" w:rsidRDefault="0052573B" w:rsidP="00DB5A5F">
      <w:pPr>
        <w:pStyle w:val="Odsekzoznamu"/>
        <w:numPr>
          <w:ilvl w:val="0"/>
          <w:numId w:val="13"/>
        </w:numPr>
        <w:contextualSpacing/>
        <w:jc w:val="both"/>
        <w:rPr>
          <w:noProof w:val="0"/>
        </w:rPr>
      </w:pPr>
      <w:r w:rsidRPr="00F934EA">
        <w:rPr>
          <w:noProof w:val="0"/>
        </w:rPr>
        <w:t>Centrálny identity management RIAM</w:t>
      </w:r>
    </w:p>
    <w:p w:rsidR="0052573B" w:rsidRPr="00F934EA" w:rsidRDefault="0052573B" w:rsidP="00DB5A5F">
      <w:pPr>
        <w:pStyle w:val="Odsekzoznamu"/>
        <w:numPr>
          <w:ilvl w:val="0"/>
          <w:numId w:val="13"/>
        </w:numPr>
        <w:contextualSpacing/>
        <w:jc w:val="both"/>
        <w:rPr>
          <w:noProof w:val="0"/>
        </w:rPr>
      </w:pPr>
      <w:r w:rsidRPr="00F934EA">
        <w:rPr>
          <w:noProof w:val="0"/>
        </w:rPr>
        <w:t>HW loadbalancer</w:t>
      </w:r>
    </w:p>
    <w:p w:rsidR="0052573B" w:rsidRPr="00F934EA" w:rsidRDefault="0052573B" w:rsidP="00DB5A5F">
      <w:pPr>
        <w:pStyle w:val="Odsekzoznamu"/>
        <w:numPr>
          <w:ilvl w:val="0"/>
          <w:numId w:val="13"/>
        </w:numPr>
        <w:contextualSpacing/>
        <w:jc w:val="both"/>
        <w:rPr>
          <w:noProof w:val="0"/>
        </w:rPr>
      </w:pPr>
      <w:r w:rsidRPr="00F934EA">
        <w:rPr>
          <w:noProof w:val="0"/>
        </w:rPr>
        <w:t>Centrálny firewall</w:t>
      </w:r>
    </w:p>
    <w:p w:rsidR="0052573B" w:rsidRPr="00F934EA" w:rsidRDefault="0052573B" w:rsidP="00DB5A5F">
      <w:pPr>
        <w:pStyle w:val="Odsekzoznamu"/>
        <w:numPr>
          <w:ilvl w:val="0"/>
          <w:numId w:val="13"/>
        </w:numPr>
        <w:contextualSpacing/>
        <w:jc w:val="both"/>
        <w:rPr>
          <w:noProof w:val="0"/>
        </w:rPr>
      </w:pPr>
      <w:r w:rsidRPr="00F934EA">
        <w:rPr>
          <w:noProof w:val="0"/>
        </w:rPr>
        <w:t>Možnosť SSL šifrovania *.iedu.sk</w:t>
      </w:r>
    </w:p>
    <w:p w:rsidR="0052573B" w:rsidRPr="00F934EA" w:rsidRDefault="0052573B" w:rsidP="00DB5A5F">
      <w:pPr>
        <w:pStyle w:val="Odsekzoznamu"/>
        <w:numPr>
          <w:ilvl w:val="0"/>
          <w:numId w:val="13"/>
        </w:numPr>
        <w:contextualSpacing/>
        <w:jc w:val="both"/>
        <w:rPr>
          <w:noProof w:val="0"/>
        </w:rPr>
      </w:pPr>
      <w:r w:rsidRPr="00F934EA">
        <w:rPr>
          <w:noProof w:val="0"/>
        </w:rPr>
        <w:t>Centrálny poštový systém MS Exchange 2010</w:t>
      </w:r>
    </w:p>
    <w:p w:rsidR="0052573B" w:rsidRPr="00F934EA" w:rsidRDefault="0052573B" w:rsidP="00DB5A5F">
      <w:pPr>
        <w:pStyle w:val="Odsekzoznamu"/>
        <w:numPr>
          <w:ilvl w:val="0"/>
          <w:numId w:val="13"/>
        </w:numPr>
        <w:contextualSpacing/>
        <w:jc w:val="both"/>
        <w:rPr>
          <w:noProof w:val="0"/>
        </w:rPr>
      </w:pPr>
      <w:r w:rsidRPr="00F934EA">
        <w:rPr>
          <w:noProof w:val="0"/>
        </w:rPr>
        <w:t>Sharepoint farma vo verzii 2010 (príprava na upgrade 2016)</w:t>
      </w:r>
    </w:p>
    <w:p w:rsidR="0052573B" w:rsidRPr="00F934EA" w:rsidRDefault="0052573B" w:rsidP="00DB5A5F">
      <w:pPr>
        <w:pStyle w:val="Odsekzoznamu"/>
        <w:numPr>
          <w:ilvl w:val="0"/>
          <w:numId w:val="13"/>
        </w:numPr>
        <w:contextualSpacing/>
        <w:jc w:val="both"/>
        <w:rPr>
          <w:noProof w:val="0"/>
        </w:rPr>
      </w:pPr>
      <w:r w:rsidRPr="00F934EA">
        <w:rPr>
          <w:noProof w:val="0"/>
        </w:rPr>
        <w:t>Interná certifikačná autorita</w:t>
      </w:r>
    </w:p>
    <w:p w:rsidR="0052573B" w:rsidRPr="00F934EA" w:rsidRDefault="0052573B" w:rsidP="00DB5A5F">
      <w:pPr>
        <w:pStyle w:val="Odsekzoznamu"/>
        <w:numPr>
          <w:ilvl w:val="0"/>
          <w:numId w:val="13"/>
        </w:numPr>
        <w:contextualSpacing/>
        <w:jc w:val="both"/>
        <w:rPr>
          <w:noProof w:val="0"/>
        </w:rPr>
      </w:pPr>
      <w:r w:rsidRPr="00F934EA">
        <w:rPr>
          <w:noProof w:val="0"/>
        </w:rPr>
        <w:t>Monitorovací systém Ms System Center Operation Manager 2012 a Zabbix</w:t>
      </w:r>
    </w:p>
    <w:p w:rsidR="0052573B" w:rsidRPr="00F934EA" w:rsidRDefault="0052573B" w:rsidP="00DB5A5F">
      <w:pPr>
        <w:pStyle w:val="Odsekzoznamu"/>
        <w:numPr>
          <w:ilvl w:val="0"/>
          <w:numId w:val="13"/>
        </w:numPr>
        <w:contextualSpacing/>
        <w:jc w:val="both"/>
        <w:rPr>
          <w:noProof w:val="0"/>
        </w:rPr>
      </w:pPr>
      <w:r w:rsidRPr="00F934EA">
        <w:rPr>
          <w:noProof w:val="0"/>
        </w:rPr>
        <w:t>Centrálny zálohovací systém IBM Tivoli Storage Management – TSM</w:t>
      </w:r>
    </w:p>
    <w:p w:rsidR="0052573B" w:rsidRPr="00F934EA" w:rsidRDefault="0052573B" w:rsidP="00DB5A5F">
      <w:pPr>
        <w:pStyle w:val="Odsekzoznamu"/>
        <w:numPr>
          <w:ilvl w:val="0"/>
          <w:numId w:val="13"/>
        </w:numPr>
        <w:contextualSpacing/>
        <w:jc w:val="both"/>
        <w:rPr>
          <w:noProof w:val="0"/>
        </w:rPr>
      </w:pPr>
      <w:r w:rsidRPr="00F934EA">
        <w:rPr>
          <w:noProof w:val="0"/>
        </w:rPr>
        <w:t>Centrum podpory prevádzky s možnosťou telefonickej podpory L1 a centrálnym evidenčným systémom incidentov</w:t>
      </w:r>
    </w:p>
    <w:p w:rsidR="0052573B" w:rsidRPr="00F934EA" w:rsidRDefault="0052573B" w:rsidP="0052573B">
      <w:pPr>
        <w:jc w:val="both"/>
        <w:rPr>
          <w:noProof w:val="0"/>
        </w:rPr>
      </w:pPr>
    </w:p>
    <w:p w:rsidR="0052573B" w:rsidRPr="00F934EA" w:rsidRDefault="0052573B" w:rsidP="0052573B">
      <w:pPr>
        <w:jc w:val="both"/>
        <w:rPr>
          <w:noProof w:val="0"/>
        </w:rPr>
      </w:pPr>
      <w:r w:rsidRPr="00F934EA">
        <w:rPr>
          <w:noProof w:val="0"/>
        </w:rPr>
        <w:t xml:space="preserve">Bližšia špecifikácia jednotlivých </w:t>
      </w:r>
      <w:r w:rsidRPr="008B2282">
        <w:rPr>
          <w:noProof w:val="0"/>
        </w:rPr>
        <w:t>SW nástroj</w:t>
      </w:r>
      <w:r w:rsidR="00BB0BEC">
        <w:rPr>
          <w:noProof w:val="0"/>
        </w:rPr>
        <w:t>o</w:t>
      </w:r>
      <w:r w:rsidRPr="008B2282">
        <w:rPr>
          <w:noProof w:val="0"/>
        </w:rPr>
        <w:t>v</w:t>
      </w:r>
      <w:r w:rsidRPr="00F934EA">
        <w:rPr>
          <w:noProof w:val="0"/>
        </w:rPr>
        <w:t xml:space="preserve"> </w:t>
      </w:r>
      <w:r w:rsidRPr="008B2282">
        <w:rPr>
          <w:noProof w:val="0"/>
        </w:rPr>
        <w:t>je uvedená v jednotlivých častiach predmetu zákazky.</w:t>
      </w:r>
    </w:p>
    <w:p w:rsidR="0052573B" w:rsidRPr="00F934EA" w:rsidRDefault="0052573B" w:rsidP="0052573B">
      <w:pPr>
        <w:jc w:val="both"/>
        <w:rPr>
          <w:noProof w:val="0"/>
        </w:rPr>
      </w:pPr>
    </w:p>
    <w:p w:rsidR="0052573B" w:rsidRPr="008B2282" w:rsidRDefault="0052573B" w:rsidP="0052573B">
      <w:pPr>
        <w:jc w:val="both"/>
        <w:rPr>
          <w:noProof w:val="0"/>
        </w:rPr>
      </w:pPr>
      <w:r w:rsidRPr="008B2282">
        <w:rPr>
          <w:noProof w:val="0"/>
        </w:rPr>
        <w:t>Špecifikácia prostredia:</w:t>
      </w:r>
    </w:p>
    <w:p w:rsidR="0052573B" w:rsidRPr="00F934EA" w:rsidRDefault="0052573B" w:rsidP="0052573B">
      <w:pPr>
        <w:jc w:val="both"/>
        <w:rPr>
          <w:noProof w:val="0"/>
        </w:rPr>
      </w:pPr>
    </w:p>
    <w:p w:rsidR="0052573B" w:rsidRPr="00F934EA" w:rsidRDefault="0052573B" w:rsidP="0052573B">
      <w:pPr>
        <w:jc w:val="both"/>
        <w:rPr>
          <w:noProof w:val="0"/>
        </w:rPr>
      </w:pPr>
      <w:r w:rsidRPr="00F934EA">
        <w:rPr>
          <w:noProof w:val="0"/>
        </w:rPr>
        <w:t>Verejný obstarávateľ požaduje testovacie a produkčné prostredie s popisom a kategorizáciou riešenia (Frontendový, Backendový, Portálový, Streamovací server atď.). Pokiaľ navrhované riešenie obsahuje softverové produkty, ktoré nie sú k dispozícii v Dátovom centre rezortu školstva (napr. špecializované knižnice apod.), musia byť súčasťou dodávky a musia byť zahrnuté v cene riešenia</w:t>
      </w:r>
      <w:r w:rsidRPr="00F934EA">
        <w:t xml:space="preserve"> </w:t>
      </w:r>
      <w:r w:rsidRPr="00F934EA">
        <w:rPr>
          <w:noProof w:val="0"/>
        </w:rPr>
        <w:t xml:space="preserve">pričom sa na nich takisto vzťahujú Minimálne spoločné požiadavky na softvérové nástroje uvedené vyššie. Systém musí poskytovať integračné rozhranie na e-learningový portál na báze LMS Moodle a projektový portál prijímateľa.  </w:t>
      </w:r>
    </w:p>
    <w:p w:rsidR="0052573B" w:rsidRPr="00F934EA" w:rsidRDefault="0052573B" w:rsidP="0052573B">
      <w:pPr>
        <w:jc w:val="both"/>
        <w:rPr>
          <w:noProof w:val="0"/>
        </w:rPr>
      </w:pPr>
    </w:p>
    <w:p w:rsidR="0052573B" w:rsidRPr="00F934EA" w:rsidRDefault="0052573B" w:rsidP="0052573B">
      <w:pPr>
        <w:jc w:val="both"/>
        <w:rPr>
          <w:noProof w:val="0"/>
        </w:rPr>
      </w:pPr>
      <w:r w:rsidRPr="00F934EA">
        <w:rPr>
          <w:noProof w:val="0"/>
        </w:rPr>
        <w:t>Špecifikácia prostredia musí obsahovať minimálne nasledovné parametre:</w:t>
      </w:r>
    </w:p>
    <w:p w:rsidR="0052573B" w:rsidRPr="00F934EA" w:rsidRDefault="0052573B" w:rsidP="00DB5A5F">
      <w:pPr>
        <w:pStyle w:val="Odsekzoznamu"/>
        <w:numPr>
          <w:ilvl w:val="0"/>
          <w:numId w:val="14"/>
        </w:numPr>
        <w:contextualSpacing/>
        <w:jc w:val="both"/>
        <w:rPr>
          <w:noProof w:val="0"/>
        </w:rPr>
      </w:pPr>
      <w:r w:rsidRPr="00F934EA">
        <w:rPr>
          <w:noProof w:val="0"/>
        </w:rPr>
        <w:t>Počet serverov a ich rola v systéme</w:t>
      </w:r>
    </w:p>
    <w:p w:rsidR="0052573B" w:rsidRPr="00F934EA" w:rsidRDefault="0052573B" w:rsidP="00DB5A5F">
      <w:pPr>
        <w:pStyle w:val="Odsekzoznamu"/>
        <w:numPr>
          <w:ilvl w:val="0"/>
          <w:numId w:val="14"/>
        </w:numPr>
        <w:contextualSpacing/>
        <w:jc w:val="both"/>
        <w:rPr>
          <w:noProof w:val="0"/>
        </w:rPr>
      </w:pPr>
      <w:r w:rsidRPr="00F934EA">
        <w:rPr>
          <w:noProof w:val="0"/>
        </w:rPr>
        <w:t>HW parametre pre každý server zvlášť – veľkosť RAM, počet CPU, veľkosť HDD a jeho rozdelenie</w:t>
      </w:r>
    </w:p>
    <w:p w:rsidR="0052573B" w:rsidRPr="00F934EA" w:rsidRDefault="0052573B" w:rsidP="00DB5A5F">
      <w:pPr>
        <w:pStyle w:val="Odsekzoznamu"/>
        <w:numPr>
          <w:ilvl w:val="0"/>
          <w:numId w:val="14"/>
        </w:numPr>
        <w:contextualSpacing/>
        <w:jc w:val="both"/>
        <w:rPr>
          <w:noProof w:val="0"/>
        </w:rPr>
      </w:pPr>
      <w:r w:rsidRPr="00F934EA">
        <w:rPr>
          <w:noProof w:val="0"/>
        </w:rPr>
        <w:t>Požadovaný počet databáz pre každé z prostredí</w:t>
      </w:r>
    </w:p>
    <w:p w:rsidR="0052573B" w:rsidRPr="00F934EA" w:rsidRDefault="0052573B" w:rsidP="00DB5A5F">
      <w:pPr>
        <w:pStyle w:val="Odsekzoznamu"/>
        <w:numPr>
          <w:ilvl w:val="0"/>
          <w:numId w:val="14"/>
        </w:numPr>
        <w:contextualSpacing/>
        <w:jc w:val="both"/>
        <w:rPr>
          <w:noProof w:val="0"/>
        </w:rPr>
      </w:pPr>
      <w:r w:rsidRPr="00F934EA">
        <w:rPr>
          <w:noProof w:val="0"/>
        </w:rPr>
        <w:t>Predpokladaná veľkosť každej DB, kódovanie DB a predpokladaný ročný nárast dát</w:t>
      </w:r>
    </w:p>
    <w:p w:rsidR="0052573B" w:rsidRPr="00F934EA" w:rsidRDefault="0052573B" w:rsidP="00DB5A5F">
      <w:pPr>
        <w:pStyle w:val="Odsekzoznamu"/>
        <w:numPr>
          <w:ilvl w:val="0"/>
          <w:numId w:val="14"/>
        </w:numPr>
        <w:contextualSpacing/>
        <w:jc w:val="both"/>
        <w:rPr>
          <w:noProof w:val="0"/>
        </w:rPr>
      </w:pPr>
      <w:r w:rsidRPr="00F934EA">
        <w:rPr>
          <w:noProof w:val="0"/>
        </w:rPr>
        <w:t xml:space="preserve">Požiadavky na sieťové nastavenia – VLAN, firewall pravidlá, počet IP, prístup na internet a pod. pre každý server </w:t>
      </w:r>
    </w:p>
    <w:p w:rsidR="0052573B" w:rsidRPr="00F934EA" w:rsidRDefault="0052573B" w:rsidP="0052573B">
      <w:pPr>
        <w:jc w:val="both"/>
        <w:rPr>
          <w:noProof w:val="0"/>
        </w:rPr>
      </w:pPr>
    </w:p>
    <w:p w:rsidR="0052573B" w:rsidRPr="008B2282" w:rsidRDefault="0052573B" w:rsidP="0052573B">
      <w:pPr>
        <w:jc w:val="both"/>
        <w:rPr>
          <w:noProof w:val="0"/>
        </w:rPr>
      </w:pPr>
      <w:r w:rsidRPr="008B2282">
        <w:rPr>
          <w:noProof w:val="0"/>
        </w:rPr>
        <w:t>Autentifikácia a autorizácia používateľov:</w:t>
      </w:r>
    </w:p>
    <w:p w:rsidR="0052573B" w:rsidRPr="00F934EA" w:rsidRDefault="0052573B" w:rsidP="0052573B">
      <w:pPr>
        <w:jc w:val="both"/>
        <w:rPr>
          <w:noProof w:val="0"/>
        </w:rPr>
      </w:pPr>
      <w:r w:rsidRPr="00F934EA">
        <w:rPr>
          <w:noProof w:val="0"/>
        </w:rPr>
        <w:t xml:space="preserve">Pomocou jedného prihlasovacieho mena a hesla je možné v súčasnosti využívať aplikácie poskytované MŠVVaŠ. Unifikovaná autentizácia slúži na zjednodušenie prístupu k systémom rezortu školstva, správu týchto prístupov ako pre pedagogických tak nepedagogických pracovníkov, zvýšenie IT bezpečnosti.    </w:t>
      </w:r>
    </w:p>
    <w:p w:rsidR="0052573B" w:rsidRPr="009333BF" w:rsidRDefault="0052573B" w:rsidP="0052573B">
      <w:pPr>
        <w:jc w:val="both"/>
        <w:rPr>
          <w:noProof w:val="0"/>
        </w:rPr>
      </w:pPr>
      <w:r w:rsidRPr="009333BF">
        <w:rPr>
          <w:noProof w:val="0"/>
        </w:rPr>
        <w:t xml:space="preserve">Verejný obstarávateľ požaduje, aby </w:t>
      </w:r>
      <w:r w:rsidRPr="008B2282">
        <w:rPr>
          <w:noProof w:val="0"/>
        </w:rPr>
        <w:t>IKT vzdelávacia</w:t>
      </w:r>
      <w:r w:rsidRPr="009333BF">
        <w:rPr>
          <w:noProof w:val="0"/>
        </w:rPr>
        <w:t xml:space="preserve"> platforma bola schopná autentifikovať a autorizovať prihlásenie používateľov prostredníctvom RIAM autentifikačných služieb (Identity and Access Management). Riešenie </w:t>
      </w:r>
      <w:r w:rsidRPr="008B2282">
        <w:rPr>
          <w:noProof w:val="0"/>
        </w:rPr>
        <w:t>IKT vzdelávacej</w:t>
      </w:r>
      <w:r w:rsidRPr="009333BF">
        <w:rPr>
          <w:noProof w:val="0"/>
        </w:rPr>
        <w:t xml:space="preserve"> platformy a jej </w:t>
      </w:r>
      <w:r w:rsidRPr="008B2282">
        <w:rPr>
          <w:noProof w:val="0"/>
        </w:rPr>
        <w:t>častí</w:t>
      </w:r>
      <w:r w:rsidRPr="009333BF">
        <w:rPr>
          <w:noProof w:val="0"/>
        </w:rPr>
        <w:t xml:space="preserve"> tvoriacich predmet tejto zákazky musí umožňovať autentifikáciu príslušnosti používateľa k príslušnej cieľovej skupine. Neautentifikovaným používateľom musí byť platforma k dispozícii len v obmedzenom read only režime. Proces správy používateľských účtov, t.j. účtov používateľov bude vykonávaný v súlade s platnými procesmi user managementu verejného obstarávateľa. </w:t>
      </w:r>
    </w:p>
    <w:p w:rsidR="0052573B" w:rsidRPr="008B2282" w:rsidRDefault="0052573B" w:rsidP="0052573B">
      <w:pPr>
        <w:jc w:val="both"/>
        <w:rPr>
          <w:noProof w:val="0"/>
          <w:highlight w:val="yellow"/>
        </w:rPr>
      </w:pPr>
    </w:p>
    <w:p w:rsidR="0052573B" w:rsidRPr="008B2282" w:rsidRDefault="0052573B" w:rsidP="0052573B">
      <w:pPr>
        <w:jc w:val="both"/>
        <w:rPr>
          <w:bCs/>
          <w:iCs/>
          <w:noProof w:val="0"/>
        </w:rPr>
      </w:pPr>
      <w:r w:rsidRPr="008B2282">
        <w:rPr>
          <w:bCs/>
          <w:iCs/>
          <w:noProof w:val="0"/>
        </w:rPr>
        <w:t>Bezpečnosť:</w:t>
      </w:r>
    </w:p>
    <w:p w:rsidR="0052573B" w:rsidRPr="00F934EA" w:rsidRDefault="0052573B" w:rsidP="0052573B">
      <w:pPr>
        <w:jc w:val="both"/>
        <w:rPr>
          <w:noProof w:val="0"/>
        </w:rPr>
      </w:pPr>
      <w:r w:rsidRPr="00F934EA">
        <w:rPr>
          <w:noProof w:val="0"/>
        </w:rPr>
        <w:t xml:space="preserve">Verejný obstarávateľ požaduje aby IKT platforma spĺňala základné bezpečnostné požiadavky na systémy, ktoré spracovávajú osobné údaje a majú prístup na internet. Platforma musí byť ošetrená proti DDoS útokom, SQL injekciám. Zabezpečenie webovej časti aplikácie vypublikovanej do internetu s verejným prístupom musí spĺňať požiadavky bezpečnosti webových aplikácií podľa </w:t>
      </w:r>
      <w:r w:rsidRPr="00F934EA">
        <w:rPr>
          <w:noProof w:val="0"/>
        </w:rPr>
        <w:lastRenderedPageBreak/>
        <w:t>CSIRT - https://www.csirt.gov.sk/bezpecnostna-studovna/aplikacna-bezpecnost/opatrenia-na-zaistenie-bezpecnosti-webovych-aplikacii-890.html</w:t>
      </w:r>
    </w:p>
    <w:p w:rsidR="0052573B" w:rsidRPr="00F934EA" w:rsidRDefault="0052573B" w:rsidP="0052573B">
      <w:pPr>
        <w:jc w:val="both"/>
        <w:rPr>
          <w:noProof w:val="0"/>
        </w:rPr>
      </w:pPr>
    </w:p>
    <w:p w:rsidR="0052573B" w:rsidRPr="008B2282" w:rsidRDefault="0052573B" w:rsidP="0052573B">
      <w:pPr>
        <w:jc w:val="both"/>
        <w:rPr>
          <w:bCs/>
          <w:iCs/>
          <w:noProof w:val="0"/>
        </w:rPr>
      </w:pPr>
      <w:r w:rsidRPr="008B2282">
        <w:rPr>
          <w:bCs/>
          <w:iCs/>
          <w:noProof w:val="0"/>
        </w:rPr>
        <w:t>Service desk Dátového centra:</w:t>
      </w:r>
    </w:p>
    <w:p w:rsidR="0052573B" w:rsidRPr="00F934EA" w:rsidRDefault="0052573B" w:rsidP="0052573B">
      <w:pPr>
        <w:jc w:val="both"/>
        <w:rPr>
          <w:noProof w:val="0"/>
        </w:rPr>
      </w:pPr>
      <w:r w:rsidRPr="00F934EA">
        <w:rPr>
          <w:noProof w:val="0"/>
        </w:rPr>
        <w:t>Uchádzač musí využívať na podporu prevádzky existujúce nástroje verejného obstarávateľa a to Centrum podpory prevádzky. Centrum podpory prevádzky zastrešuje v podmienkach dátového centra rezortu školstva oblasť ITIL Manažment incidentov – časť Service Desk, pričom:</w:t>
      </w:r>
    </w:p>
    <w:p w:rsidR="0052573B" w:rsidRPr="00F934EA" w:rsidRDefault="0052573B" w:rsidP="00DB5A5F">
      <w:pPr>
        <w:numPr>
          <w:ilvl w:val="0"/>
          <w:numId w:val="9"/>
        </w:numPr>
        <w:jc w:val="both"/>
        <w:rPr>
          <w:noProof w:val="0"/>
        </w:rPr>
      </w:pPr>
      <w:r w:rsidRPr="00F934EA">
        <w:rPr>
          <w:noProof w:val="0"/>
        </w:rPr>
        <w:t xml:space="preserve">Service Desk – prvá úroveň podpory predstavuje rozhodujúcu funkciu pre celý koncept podpory IT služieb v organizácii. Zodpovedá za príjem, priradenie riešiteľov a zaznamenávanie stavu riešenia servisných volaní. Podporuje evidenciu dohodnutých parametrov SLA a zodpovedajúci reporting úrovne plnenia kritérií SLA. </w:t>
      </w:r>
    </w:p>
    <w:p w:rsidR="0052573B" w:rsidRPr="00F934EA" w:rsidRDefault="0052573B" w:rsidP="00DB5A5F">
      <w:pPr>
        <w:numPr>
          <w:ilvl w:val="0"/>
          <w:numId w:val="9"/>
        </w:numPr>
        <w:jc w:val="both"/>
        <w:rPr>
          <w:noProof w:val="0"/>
        </w:rPr>
      </w:pPr>
      <w:r w:rsidRPr="00F934EA">
        <w:rPr>
          <w:noProof w:val="0"/>
        </w:rPr>
        <w:t>Manažment incidentov – druhá úroveň podpory zodpovedá za obnovu IT služieb, čo možno v najkratšom čase, aby boli minimalizované nepriaznivé dopady zlyhania na samotný chod organizácie. Primárnou úlohou procesu je zabezpečenie poskytovania IT služieb v súlade s dohodnutými SLA.</w:t>
      </w:r>
    </w:p>
    <w:p w:rsidR="0052573B" w:rsidRPr="00F934EA" w:rsidRDefault="0052573B" w:rsidP="0052573B">
      <w:pPr>
        <w:jc w:val="both"/>
        <w:rPr>
          <w:noProof w:val="0"/>
        </w:rPr>
      </w:pPr>
    </w:p>
    <w:p w:rsidR="0052573B" w:rsidRPr="008B2282" w:rsidRDefault="0052573B" w:rsidP="0052573B">
      <w:pPr>
        <w:jc w:val="both"/>
        <w:rPr>
          <w:bCs/>
          <w:iCs/>
          <w:noProof w:val="0"/>
        </w:rPr>
      </w:pPr>
      <w:r w:rsidRPr="008B2282">
        <w:rPr>
          <w:bCs/>
          <w:iCs/>
          <w:noProof w:val="0"/>
        </w:rPr>
        <w:t>Dokumentácia, inštalačné súbory:</w:t>
      </w:r>
    </w:p>
    <w:p w:rsidR="0052573B" w:rsidRPr="00F934EA" w:rsidRDefault="0052573B" w:rsidP="0052573B">
      <w:pPr>
        <w:jc w:val="both"/>
        <w:rPr>
          <w:bCs/>
          <w:iCs/>
          <w:noProof w:val="0"/>
        </w:rPr>
      </w:pPr>
      <w:r w:rsidRPr="00F934EA">
        <w:rPr>
          <w:bCs/>
          <w:iCs/>
          <w:noProof w:val="0"/>
        </w:rPr>
        <w:t xml:space="preserve">Verejný obstarávateľ požaduje dodanie inštalačnej, administrátorskej resp. prevádzkovej a užívateľskej príručky k systému. Inštalačná príručka musí obsahovať všetky náležitosti na obnovu systému v prípade úplnej havárie bez zásahu zhotoviteľa. Prevádzková príručka musí obsahovať všetky činnosti nevyhnutné na pravidelnú údržbu a kontrolu systému ako napr. umiestnenie logov, spôsob zaznamenávania udalostí, spôsob zabezpečenia, definíciu zálohovaných dát a pod. Príručky musia obsahovať aj požiadavky na administrátorov a prevádzkovateľov systému resp. predpoklady prevádzky systému. </w:t>
      </w:r>
    </w:p>
    <w:p w:rsidR="0052573B" w:rsidRPr="00F934EA" w:rsidRDefault="0052573B" w:rsidP="0052573B">
      <w:pPr>
        <w:jc w:val="both"/>
        <w:rPr>
          <w:noProof w:val="0"/>
        </w:rPr>
      </w:pPr>
    </w:p>
    <w:p w:rsidR="0052573B" w:rsidRPr="008B2282" w:rsidRDefault="0052573B" w:rsidP="0052573B">
      <w:pPr>
        <w:jc w:val="both"/>
        <w:rPr>
          <w:bCs/>
          <w:noProof w:val="0"/>
        </w:rPr>
      </w:pPr>
      <w:r w:rsidRPr="008B2282">
        <w:rPr>
          <w:bCs/>
          <w:noProof w:val="0"/>
        </w:rPr>
        <w:t>On-line</w:t>
      </w:r>
      <w:r w:rsidRPr="00F934EA">
        <w:rPr>
          <w:bCs/>
          <w:noProof w:val="0"/>
        </w:rPr>
        <w:t xml:space="preserve"> používateľská dokumentácia a n</w:t>
      </w:r>
      <w:r>
        <w:rPr>
          <w:bCs/>
          <w:noProof w:val="0"/>
        </w:rPr>
        <w:t>á</w:t>
      </w:r>
      <w:r w:rsidRPr="008B2282">
        <w:rPr>
          <w:bCs/>
          <w:noProof w:val="0"/>
        </w:rPr>
        <w:t>poveda:</w:t>
      </w:r>
    </w:p>
    <w:p w:rsidR="0052573B" w:rsidRPr="00F934EA" w:rsidRDefault="0052573B" w:rsidP="0052573B">
      <w:pPr>
        <w:jc w:val="both"/>
        <w:rPr>
          <w:noProof w:val="0"/>
        </w:rPr>
      </w:pPr>
      <w:r w:rsidRPr="00F934EA">
        <w:rPr>
          <w:noProof w:val="0"/>
        </w:rPr>
        <w:t>Verejný obstarávateľ požaduje nasledovnú prevádzkovú dokumentáciu:</w:t>
      </w:r>
    </w:p>
    <w:p w:rsidR="0052573B" w:rsidRPr="00F934EA" w:rsidRDefault="0052573B" w:rsidP="0052573B">
      <w:pPr>
        <w:jc w:val="both"/>
        <w:rPr>
          <w:noProof w:val="0"/>
        </w:rPr>
      </w:pPr>
      <w:r w:rsidRPr="00F934EA">
        <w:rPr>
          <w:noProof w:val="0"/>
        </w:rPr>
        <w:t xml:space="preserve">Zhotoviteľ je povinný vytvoriť a dodať prevádzkovú dokumentáciu na účely využívania a obsluhu dodávaného riešenia pre používateľov systému ako aj  príručku pre správu HW a SW infraštruktúry administrátorov systému. Zoznam príručiek v rozsahu minimálne: Užívateľská príručka, Inštalačná príručka a Prevádzková príručka vrátane RESTORE plánov. Prevádzková dokumentácia bude dodávaná v Slovenskom jazyku v tlačenej (printovej) verzii a v elektronickej podobe na CD, DVD alebo USB médiu. Používateľská dokumentácia bude dostupná používateľom priamo On-line v dodanej platforme pre prevádzku elektronických procesov podporujúcich implementáciu prvkov systému duálneho vzdelávania formou nápovedy. Medzi povinnosti Zhotoviteľa bude doplnenie interného dokumentu definovania podmienok prevádzky pred implementáciou a nasadením dodávaného riešenia do prostredia technickej infraštruktúry. Verejný obstarávateľ požaduje zoznam požadovaných príručiek v minimálnom rozsahu: </w:t>
      </w:r>
    </w:p>
    <w:p w:rsidR="0052573B" w:rsidRPr="00F934EA" w:rsidRDefault="0052573B" w:rsidP="00DB5A5F">
      <w:pPr>
        <w:numPr>
          <w:ilvl w:val="0"/>
          <w:numId w:val="10"/>
        </w:numPr>
        <w:jc w:val="both"/>
        <w:rPr>
          <w:noProof w:val="0"/>
        </w:rPr>
      </w:pPr>
      <w:r w:rsidRPr="00F934EA">
        <w:rPr>
          <w:noProof w:val="0"/>
        </w:rPr>
        <w:t>užívateľská príručka</w:t>
      </w:r>
    </w:p>
    <w:p w:rsidR="0052573B" w:rsidRPr="00F934EA" w:rsidRDefault="0052573B" w:rsidP="00DB5A5F">
      <w:pPr>
        <w:numPr>
          <w:ilvl w:val="0"/>
          <w:numId w:val="10"/>
        </w:numPr>
        <w:jc w:val="both"/>
        <w:rPr>
          <w:noProof w:val="0"/>
        </w:rPr>
      </w:pPr>
      <w:r w:rsidRPr="00F934EA">
        <w:rPr>
          <w:noProof w:val="0"/>
        </w:rPr>
        <w:t xml:space="preserve">inštalačná príručka </w:t>
      </w:r>
    </w:p>
    <w:p w:rsidR="0052573B" w:rsidRPr="00F934EA" w:rsidRDefault="0052573B" w:rsidP="00DB5A5F">
      <w:pPr>
        <w:numPr>
          <w:ilvl w:val="0"/>
          <w:numId w:val="10"/>
        </w:numPr>
        <w:jc w:val="both"/>
        <w:rPr>
          <w:noProof w:val="0"/>
        </w:rPr>
      </w:pPr>
      <w:r w:rsidRPr="00F934EA">
        <w:rPr>
          <w:noProof w:val="0"/>
        </w:rPr>
        <w:t xml:space="preserve">prevádzková príručka v rátane RESTORE plánov. </w:t>
      </w:r>
    </w:p>
    <w:p w:rsidR="0052573B" w:rsidRPr="00F934EA" w:rsidRDefault="0052573B" w:rsidP="0052573B">
      <w:pPr>
        <w:jc w:val="both"/>
        <w:rPr>
          <w:noProof w:val="0"/>
        </w:rPr>
      </w:pPr>
    </w:p>
    <w:p w:rsidR="0052573B" w:rsidRPr="008B2282" w:rsidRDefault="0052573B" w:rsidP="0052573B">
      <w:pPr>
        <w:jc w:val="both"/>
        <w:rPr>
          <w:noProof w:val="0"/>
        </w:rPr>
      </w:pPr>
      <w:r w:rsidRPr="008B2282">
        <w:rPr>
          <w:noProof w:val="0"/>
        </w:rPr>
        <w:t>Užívateľská príručka:</w:t>
      </w:r>
    </w:p>
    <w:p w:rsidR="0052573B" w:rsidRPr="00F934EA" w:rsidRDefault="0052573B" w:rsidP="0052573B">
      <w:pPr>
        <w:jc w:val="both"/>
        <w:rPr>
          <w:noProof w:val="0"/>
        </w:rPr>
      </w:pPr>
      <w:r w:rsidRPr="00F934EA">
        <w:rPr>
          <w:noProof w:val="0"/>
        </w:rPr>
        <w:t>Zhotoviteľ je povinný vypracovať užívateľskú príručku, z ktorej budú zrejmé všetky ovládacie funkčnosti k platforme na prevádzku elektronických procesov podporujúcich implementáciu prvkov systému duálneho vzdelávania. Príručka bude slúžiť na ľahkú orientáciu pre koncového používateľa aplikácie. Musí byť zhotovená v zrozumiteľnej forme pre koncového používateľa aplikácie. Bude dostupná používateľom priamo On-line v dodanej platforme pre prevádzku elektronických procesov podporujúcich implementáciu prvkov systému duálneho vzdelávania formou nápovedy.</w:t>
      </w:r>
    </w:p>
    <w:p w:rsidR="0052573B" w:rsidRPr="00F934EA" w:rsidRDefault="0052573B" w:rsidP="0052573B">
      <w:pPr>
        <w:jc w:val="both"/>
        <w:rPr>
          <w:b/>
          <w:noProof w:val="0"/>
        </w:rPr>
      </w:pPr>
    </w:p>
    <w:p w:rsidR="0052573B" w:rsidRPr="008B2282" w:rsidRDefault="0052573B" w:rsidP="0052573B">
      <w:pPr>
        <w:jc w:val="both"/>
        <w:rPr>
          <w:noProof w:val="0"/>
        </w:rPr>
      </w:pPr>
      <w:r w:rsidRPr="008B2282">
        <w:rPr>
          <w:noProof w:val="0"/>
        </w:rPr>
        <w:t xml:space="preserve">Inštalačná príručka: </w:t>
      </w:r>
    </w:p>
    <w:p w:rsidR="0052573B" w:rsidRPr="00F934EA" w:rsidRDefault="0052573B" w:rsidP="0052573B">
      <w:pPr>
        <w:jc w:val="both"/>
        <w:rPr>
          <w:noProof w:val="0"/>
        </w:rPr>
      </w:pPr>
      <w:r w:rsidRPr="00F934EA">
        <w:rPr>
          <w:noProof w:val="0"/>
        </w:rPr>
        <w:t>Zhotoviteľ je povinný vypracovať inštalačnú príručku v ktorej budú popísané všetky potrebné procesy a aktivity spojené s nasadením a inštaláciou platformy v prostredí dátového centra.</w:t>
      </w:r>
    </w:p>
    <w:p w:rsidR="0052573B" w:rsidRPr="00F934EA" w:rsidRDefault="0052573B" w:rsidP="0052573B">
      <w:pPr>
        <w:jc w:val="both"/>
        <w:rPr>
          <w:noProof w:val="0"/>
        </w:rPr>
      </w:pPr>
    </w:p>
    <w:p w:rsidR="0052573B" w:rsidRPr="008B2282" w:rsidRDefault="0052573B" w:rsidP="0052573B">
      <w:pPr>
        <w:jc w:val="both"/>
        <w:rPr>
          <w:noProof w:val="0"/>
        </w:rPr>
      </w:pPr>
      <w:r w:rsidRPr="008B2282">
        <w:rPr>
          <w:noProof w:val="0"/>
        </w:rPr>
        <w:t>Prevádzková príručka v rátane RESTORE plánov:</w:t>
      </w:r>
    </w:p>
    <w:p w:rsidR="0052573B" w:rsidRPr="00F934EA" w:rsidRDefault="0052573B" w:rsidP="0052573B">
      <w:pPr>
        <w:jc w:val="both"/>
        <w:rPr>
          <w:noProof w:val="0"/>
        </w:rPr>
      </w:pPr>
      <w:r w:rsidRPr="00F934EA">
        <w:rPr>
          <w:noProof w:val="0"/>
        </w:rPr>
        <w:t xml:space="preserve"> Zhotoviteľ vypracuje prevádzkovú príručku, z ktorej budú popísané všetky prevádzkové aktivity, ktoré bude uchádzač na infraštruktúre vykonávať. Aktivity musia byť zoradené podľa periodicity ich </w:t>
      </w:r>
      <w:r w:rsidRPr="00F934EA">
        <w:rPr>
          <w:noProof w:val="0"/>
        </w:rPr>
        <w:lastRenderedPageBreak/>
        <w:t xml:space="preserve">vykonávania. Súčasťou dokumentácie prevádzkovej príručky musí byť vypracovaný RESTORE plán obnovy prevádzky po havárii. V tomto dokumente musia byť popísané riešenia typických havarijných scenárov, ktoré môžu nastať počas prevádzky riešenia. Uchádzač sa obmedzí iba na popis scenárov, ktoré bude vedieť riešiť v rámci svojich možností. Predmetom havarijných scenárov nebude popis obnovy centrálnych zdrojov dátového centra. </w:t>
      </w:r>
    </w:p>
    <w:p w:rsidR="0052573B" w:rsidRPr="00F934EA" w:rsidRDefault="0052573B" w:rsidP="0052573B">
      <w:pPr>
        <w:jc w:val="both"/>
        <w:rPr>
          <w:noProof w:val="0"/>
        </w:rPr>
      </w:pPr>
    </w:p>
    <w:p w:rsidR="0052573B" w:rsidRPr="008B2282" w:rsidRDefault="0052573B" w:rsidP="0052573B">
      <w:pPr>
        <w:jc w:val="both"/>
        <w:rPr>
          <w:bCs/>
          <w:noProof w:val="0"/>
        </w:rPr>
      </w:pPr>
      <w:r w:rsidRPr="008B2282">
        <w:rPr>
          <w:bCs/>
          <w:noProof w:val="0"/>
        </w:rPr>
        <w:t>Existujúce komponenty:</w:t>
      </w:r>
    </w:p>
    <w:p w:rsidR="0052573B" w:rsidRPr="00F934EA" w:rsidRDefault="0052573B" w:rsidP="0052573B">
      <w:pPr>
        <w:jc w:val="both"/>
        <w:rPr>
          <w:noProof w:val="0"/>
        </w:rPr>
      </w:pPr>
      <w:r w:rsidRPr="00F934EA">
        <w:rPr>
          <w:noProof w:val="0"/>
        </w:rPr>
        <w:t xml:space="preserve">Verejný obstarávateľ požaduje aby boli pri návrhu riešení integrované už existujúce systémy použité v  prevádzkovom prostredí Dátového centra rezortu školstva a  Rezortného informačného systému (RIS), autentifikačných služieb RIAM (IAM). </w:t>
      </w:r>
    </w:p>
    <w:p w:rsidR="0052573B" w:rsidRPr="00F934EA" w:rsidRDefault="0052573B" w:rsidP="0052573B">
      <w:pPr>
        <w:jc w:val="both"/>
        <w:rPr>
          <w:noProof w:val="0"/>
        </w:rPr>
      </w:pPr>
    </w:p>
    <w:p w:rsidR="0052573B" w:rsidRPr="008B2282" w:rsidRDefault="0052573B" w:rsidP="0052573B">
      <w:pPr>
        <w:jc w:val="both"/>
        <w:rPr>
          <w:bCs/>
          <w:noProof w:val="0"/>
        </w:rPr>
      </w:pPr>
      <w:r w:rsidRPr="008B2282">
        <w:rPr>
          <w:bCs/>
          <w:noProof w:val="0"/>
        </w:rPr>
        <w:t>Legislatívne, autorské a ostatné obmedzenia:</w:t>
      </w:r>
    </w:p>
    <w:p w:rsidR="0052573B" w:rsidRPr="00F934EA" w:rsidRDefault="0052573B" w:rsidP="0052573B">
      <w:pPr>
        <w:jc w:val="both"/>
        <w:rPr>
          <w:noProof w:val="0"/>
        </w:rPr>
      </w:pPr>
      <w:r w:rsidRPr="00F934EA">
        <w:rPr>
          <w:noProof w:val="0"/>
        </w:rPr>
        <w:t>Verejný obstarávateľ požaduje, aby zhotoviteľ disponoval autorskými majetkovými právami k dodávanému riešeniu podľa autorského zákona v rozsahu potrebnom na udelenie licencie k softvéru a na používanie pre účely tohto predmetu zákazky.</w:t>
      </w:r>
    </w:p>
    <w:p w:rsidR="0052573B" w:rsidRPr="00F934EA" w:rsidRDefault="0052573B" w:rsidP="0052573B">
      <w:pPr>
        <w:jc w:val="both"/>
        <w:rPr>
          <w:noProof w:val="0"/>
        </w:rPr>
      </w:pPr>
      <w:r w:rsidRPr="00F934EA">
        <w:rPr>
          <w:noProof w:val="0"/>
        </w:rPr>
        <w:t xml:space="preserve">Oprávnenia z multilicencie k dodávanému softwarovému riešeniu vzniknú dňom, keď Verejnému obstarávateľovi bude odovzdané vykonanie inštalácie. </w:t>
      </w:r>
    </w:p>
    <w:p w:rsidR="0052573B" w:rsidRPr="00F934EA" w:rsidRDefault="0052573B" w:rsidP="0052573B">
      <w:pPr>
        <w:jc w:val="both"/>
        <w:rPr>
          <w:noProof w:val="0"/>
        </w:rPr>
      </w:pPr>
      <w:r w:rsidRPr="00F934EA">
        <w:rPr>
          <w:noProof w:val="0"/>
        </w:rPr>
        <w:t>Podrobné podmienky ohľadom autorských práv sú uvedené v návrhu zmluvy.</w:t>
      </w:r>
    </w:p>
    <w:p w:rsidR="0052573B" w:rsidRPr="00F934EA" w:rsidRDefault="0052573B" w:rsidP="0052573B">
      <w:pPr>
        <w:jc w:val="both"/>
        <w:rPr>
          <w:noProof w:val="0"/>
        </w:rPr>
      </w:pPr>
    </w:p>
    <w:p w:rsidR="0052573B" w:rsidRPr="00F934EA" w:rsidRDefault="0052573B" w:rsidP="0052573B">
      <w:pPr>
        <w:jc w:val="both"/>
        <w:rPr>
          <w:bCs/>
          <w:noProof w:val="0"/>
        </w:rPr>
      </w:pPr>
      <w:r w:rsidRPr="008B2282">
        <w:rPr>
          <w:bCs/>
          <w:noProof w:val="0"/>
        </w:rPr>
        <w:t>Štandardy:</w:t>
      </w:r>
    </w:p>
    <w:p w:rsidR="0052573B" w:rsidRPr="005B7B06" w:rsidRDefault="0052573B" w:rsidP="0052573B">
      <w:pPr>
        <w:jc w:val="both"/>
        <w:rPr>
          <w:noProof w:val="0"/>
        </w:rPr>
      </w:pPr>
      <w:r w:rsidRPr="00F934EA">
        <w:rPr>
          <w:noProof w:val="0"/>
        </w:rPr>
        <w:t>V rámci komunikačného rozhrania obstarávateľ požaduje, aby riešenie poskytovalo technologické prostriedky pre tvorbu a publikovanie v zmysle štandardov  "Open Data". Správa a riadenie dokumentov standard (CMIS) Content Management Interoperability Services. Verejný obstarávateľ požaduje otvorenú architektúru na báze webových služieb - podpora protokolu SOA.</w:t>
      </w:r>
    </w:p>
    <w:p w:rsidR="0052573B" w:rsidRPr="005B7B06" w:rsidRDefault="0052573B" w:rsidP="0052573B">
      <w:pPr>
        <w:jc w:val="both"/>
        <w:rPr>
          <w:b/>
          <w:noProof w:val="0"/>
        </w:rPr>
      </w:pPr>
    </w:p>
    <w:p w:rsidR="0052573B" w:rsidRPr="005B7B06" w:rsidRDefault="0052573B" w:rsidP="0052573B">
      <w:pPr>
        <w:jc w:val="both"/>
        <w:rPr>
          <w:noProof w:val="0"/>
        </w:rPr>
      </w:pPr>
    </w:p>
    <w:p w:rsidR="0052573B" w:rsidRPr="008B2282" w:rsidRDefault="0052573B" w:rsidP="0052573B">
      <w:pPr>
        <w:spacing w:after="120"/>
        <w:jc w:val="both"/>
        <w:rPr>
          <w:b/>
          <w:bCs/>
          <w:noProof w:val="0"/>
        </w:rPr>
      </w:pPr>
      <w:r w:rsidRPr="008B2282">
        <w:rPr>
          <w:b/>
          <w:bCs/>
          <w:noProof w:val="0"/>
        </w:rPr>
        <w:t xml:space="preserve">1.časť: Zabezpečenie výučby odborných predmetov </w:t>
      </w:r>
      <w:r w:rsidR="002D51B9" w:rsidRPr="002D51B9">
        <w:rPr>
          <w:b/>
          <w:bCs/>
          <w:noProof w:val="0"/>
        </w:rPr>
        <w:t xml:space="preserve">„Dátové sklady, Business intelligence a základy analýzy dát“  a „Analýza dát a strojové učenie“ </w:t>
      </w:r>
      <w:r w:rsidRPr="008B2282">
        <w:rPr>
          <w:b/>
          <w:bCs/>
          <w:noProof w:val="0"/>
        </w:rPr>
        <w:t xml:space="preserve"> pre </w:t>
      </w:r>
      <w:r w:rsidRPr="008B2282">
        <w:rPr>
          <w:b/>
          <w:noProof w:val="0"/>
        </w:rPr>
        <w:t>študentov vysokých škôl</w:t>
      </w:r>
    </w:p>
    <w:p w:rsidR="0052573B" w:rsidRPr="005B7B06" w:rsidRDefault="0052573B" w:rsidP="0052573B">
      <w:pPr>
        <w:jc w:val="both"/>
        <w:rPr>
          <w:noProof w:val="0"/>
        </w:rPr>
      </w:pPr>
    </w:p>
    <w:p w:rsidR="0052573B" w:rsidRPr="008B2282" w:rsidRDefault="0052573B" w:rsidP="00DB5A5F">
      <w:pPr>
        <w:numPr>
          <w:ilvl w:val="0"/>
          <w:numId w:val="5"/>
        </w:numPr>
        <w:jc w:val="both"/>
        <w:rPr>
          <w:i/>
          <w:noProof w:val="0"/>
          <w:u w:val="single"/>
        </w:rPr>
      </w:pPr>
      <w:r w:rsidRPr="009A598E">
        <w:rPr>
          <w:i/>
          <w:noProof w:val="0"/>
          <w:u w:val="single"/>
        </w:rPr>
        <w:t>Dátové sklady, Business intelligence a základy analýzy dát</w:t>
      </w:r>
    </w:p>
    <w:p w:rsidR="0052573B" w:rsidRPr="005B7B06" w:rsidRDefault="0052573B" w:rsidP="0052573B">
      <w:pPr>
        <w:jc w:val="both"/>
        <w:rPr>
          <w:noProof w:val="0"/>
        </w:rPr>
      </w:pPr>
      <w:r w:rsidRPr="005B7B06">
        <w:rPr>
          <w:noProof w:val="0"/>
        </w:rPr>
        <w:t>Rozsah predmetu: 13 hodín prednáška, 26 hodín cvičenie</w:t>
      </w:r>
      <w:r>
        <w:rPr>
          <w:noProof w:val="0"/>
        </w:rPr>
        <w:t>, zimný semester</w:t>
      </w:r>
    </w:p>
    <w:p w:rsidR="0052573B" w:rsidRPr="005B7B06" w:rsidRDefault="0052573B" w:rsidP="0052573B">
      <w:pPr>
        <w:jc w:val="both"/>
        <w:rPr>
          <w:noProof w:val="0"/>
        </w:rPr>
      </w:pPr>
      <w:r>
        <w:rPr>
          <w:noProof w:val="0"/>
        </w:rPr>
        <w:t>O</w:t>
      </w:r>
      <w:r w:rsidRPr="005B7B06">
        <w:rPr>
          <w:noProof w:val="0"/>
        </w:rPr>
        <w:t>snova predmetu:</w:t>
      </w:r>
    </w:p>
    <w:p w:rsidR="0052573B" w:rsidRPr="00280B06" w:rsidRDefault="0052573B" w:rsidP="00DB5A5F">
      <w:pPr>
        <w:pStyle w:val="Odsekzoznamu"/>
        <w:numPr>
          <w:ilvl w:val="0"/>
          <w:numId w:val="50"/>
        </w:numPr>
        <w:spacing w:after="200" w:line="276" w:lineRule="auto"/>
        <w:contextualSpacing/>
      </w:pPr>
      <w:r w:rsidRPr="00280B06">
        <w:t xml:space="preserve">Úvod do problematiky dátových skladov a BI </w:t>
      </w:r>
    </w:p>
    <w:p w:rsidR="0052573B" w:rsidRPr="00280B06" w:rsidRDefault="0052573B" w:rsidP="00DB5A5F">
      <w:pPr>
        <w:pStyle w:val="Odsekzoznamu"/>
        <w:numPr>
          <w:ilvl w:val="1"/>
          <w:numId w:val="50"/>
        </w:numPr>
        <w:spacing w:after="200" w:line="276" w:lineRule="auto"/>
        <w:contextualSpacing/>
      </w:pPr>
      <w:r w:rsidRPr="00280B06">
        <w:t xml:space="preserve">Čo je dátový sklad a BI </w:t>
      </w:r>
    </w:p>
    <w:p w:rsidR="0052573B" w:rsidRPr="00280B06" w:rsidRDefault="0052573B" w:rsidP="00DB5A5F">
      <w:pPr>
        <w:pStyle w:val="Odsekzoznamu"/>
        <w:numPr>
          <w:ilvl w:val="1"/>
          <w:numId w:val="50"/>
        </w:numPr>
        <w:spacing w:after="200" w:line="276" w:lineRule="auto"/>
        <w:contextualSpacing/>
      </w:pPr>
      <w:r w:rsidRPr="00280B06">
        <w:t>Začlenenie dátového skladu do architektúry podnikového IS</w:t>
      </w:r>
    </w:p>
    <w:p w:rsidR="0052573B" w:rsidRPr="00280B06" w:rsidRDefault="0052573B" w:rsidP="00DB5A5F">
      <w:pPr>
        <w:pStyle w:val="Odsekzoznamu"/>
        <w:numPr>
          <w:ilvl w:val="1"/>
          <w:numId w:val="50"/>
        </w:numPr>
        <w:spacing w:after="200" w:line="276" w:lineRule="auto"/>
        <w:contextualSpacing/>
      </w:pPr>
      <w:r w:rsidRPr="00280B06">
        <w:t>Modelovanie dátového skladu</w:t>
      </w:r>
    </w:p>
    <w:p w:rsidR="0052573B" w:rsidRPr="00280B06" w:rsidRDefault="0052573B" w:rsidP="00DB5A5F">
      <w:pPr>
        <w:pStyle w:val="Odsekzoznamu"/>
        <w:numPr>
          <w:ilvl w:val="1"/>
          <w:numId w:val="50"/>
        </w:numPr>
        <w:spacing w:after="200" w:line="276" w:lineRule="auto"/>
        <w:contextualSpacing/>
      </w:pPr>
      <w:r w:rsidRPr="00280B06">
        <w:t>Plnenie dátového skladu</w:t>
      </w:r>
    </w:p>
    <w:p w:rsidR="0052573B" w:rsidRPr="00280B06" w:rsidRDefault="0052573B" w:rsidP="00DB5A5F">
      <w:pPr>
        <w:pStyle w:val="Odsekzoznamu"/>
        <w:numPr>
          <w:ilvl w:val="1"/>
          <w:numId w:val="50"/>
        </w:numPr>
        <w:spacing w:after="200" w:line="276" w:lineRule="auto"/>
        <w:contextualSpacing/>
      </w:pPr>
      <w:r w:rsidRPr="00280B06">
        <w:t>Bussines Intelligence overview</w:t>
      </w:r>
    </w:p>
    <w:p w:rsidR="0052573B" w:rsidRPr="00280B06" w:rsidRDefault="0052573B" w:rsidP="00DB5A5F">
      <w:pPr>
        <w:pStyle w:val="Odsekzoznamu"/>
        <w:numPr>
          <w:ilvl w:val="0"/>
          <w:numId w:val="50"/>
        </w:numPr>
        <w:spacing w:after="200" w:line="276" w:lineRule="auto"/>
        <w:contextualSpacing/>
      </w:pPr>
      <w:r w:rsidRPr="00280B06">
        <w:t>Modelovanie dátového skladu I.</w:t>
      </w:r>
    </w:p>
    <w:p w:rsidR="0052573B" w:rsidRPr="00280B06" w:rsidRDefault="0052573B" w:rsidP="00DB5A5F">
      <w:pPr>
        <w:pStyle w:val="Odsekzoznamu"/>
        <w:numPr>
          <w:ilvl w:val="1"/>
          <w:numId w:val="50"/>
        </w:numPr>
        <w:spacing w:after="200" w:line="276" w:lineRule="auto"/>
        <w:contextualSpacing/>
      </w:pPr>
      <w:r w:rsidRPr="00280B06">
        <w:t>Metodológie modelovania dátového skladu</w:t>
      </w:r>
    </w:p>
    <w:p w:rsidR="0052573B" w:rsidRPr="00280B06" w:rsidRDefault="0052573B" w:rsidP="00DB5A5F">
      <w:pPr>
        <w:pStyle w:val="Odsekzoznamu"/>
        <w:numPr>
          <w:ilvl w:val="1"/>
          <w:numId w:val="50"/>
        </w:numPr>
        <w:spacing w:after="200" w:line="276" w:lineRule="auto"/>
        <w:contextualSpacing/>
      </w:pPr>
      <w:r w:rsidRPr="00280B06">
        <w:t>Vrstvy dátového skladu,</w:t>
      </w:r>
    </w:p>
    <w:p w:rsidR="0052573B" w:rsidRPr="00280B06" w:rsidRDefault="0052573B" w:rsidP="00DB5A5F">
      <w:pPr>
        <w:pStyle w:val="Odsekzoznamu"/>
        <w:numPr>
          <w:ilvl w:val="1"/>
          <w:numId w:val="50"/>
        </w:numPr>
        <w:spacing w:after="200" w:line="276" w:lineRule="auto"/>
        <w:contextualSpacing/>
      </w:pPr>
      <w:r w:rsidRPr="00280B06">
        <w:t xml:space="preserve">Interface vrstva </w:t>
      </w:r>
    </w:p>
    <w:p w:rsidR="0052573B" w:rsidRPr="00280B06" w:rsidRDefault="0052573B" w:rsidP="00DB5A5F">
      <w:pPr>
        <w:pStyle w:val="Odsekzoznamu"/>
        <w:numPr>
          <w:ilvl w:val="1"/>
          <w:numId w:val="50"/>
        </w:numPr>
        <w:spacing w:after="200" w:line="276" w:lineRule="auto"/>
        <w:contextualSpacing/>
      </w:pPr>
      <w:r w:rsidRPr="00280B06">
        <w:t>Stage vrstva</w:t>
      </w:r>
    </w:p>
    <w:p w:rsidR="0052573B" w:rsidRPr="00280B06" w:rsidRDefault="0052573B" w:rsidP="00DB5A5F">
      <w:pPr>
        <w:pStyle w:val="Odsekzoznamu"/>
        <w:numPr>
          <w:ilvl w:val="0"/>
          <w:numId w:val="50"/>
        </w:numPr>
        <w:spacing w:after="200" w:line="276" w:lineRule="auto"/>
        <w:contextualSpacing/>
      </w:pPr>
      <w:r w:rsidRPr="00280B06">
        <w:t>Modelovanie dátového skladu II.</w:t>
      </w:r>
    </w:p>
    <w:p w:rsidR="0052573B" w:rsidRPr="00280B06" w:rsidRDefault="0052573B" w:rsidP="00DB5A5F">
      <w:pPr>
        <w:pStyle w:val="Odsekzoznamu"/>
        <w:numPr>
          <w:ilvl w:val="1"/>
          <w:numId w:val="50"/>
        </w:numPr>
        <w:spacing w:after="200" w:line="276" w:lineRule="auto"/>
        <w:contextualSpacing/>
      </w:pPr>
      <w:r w:rsidRPr="00280B06">
        <w:t>Prezentačná vrstva,</w:t>
      </w:r>
    </w:p>
    <w:p w:rsidR="0052573B" w:rsidRPr="00280B06" w:rsidRDefault="0052573B" w:rsidP="00DB5A5F">
      <w:pPr>
        <w:pStyle w:val="Odsekzoznamu"/>
        <w:numPr>
          <w:ilvl w:val="1"/>
          <w:numId w:val="50"/>
        </w:numPr>
        <w:spacing w:after="200" w:line="276" w:lineRule="auto"/>
        <w:contextualSpacing/>
      </w:pPr>
      <w:r w:rsidRPr="00280B06">
        <w:t>Data Mart</w:t>
      </w:r>
    </w:p>
    <w:p w:rsidR="0052573B" w:rsidRPr="00280B06" w:rsidRDefault="0052573B" w:rsidP="00DB5A5F">
      <w:pPr>
        <w:pStyle w:val="Odsekzoznamu"/>
        <w:numPr>
          <w:ilvl w:val="0"/>
          <w:numId w:val="50"/>
        </w:numPr>
        <w:spacing w:after="200" w:line="276" w:lineRule="auto"/>
        <w:contextualSpacing/>
      </w:pPr>
      <w:r w:rsidRPr="00280B06">
        <w:t>Plnenie dátového skladu,</w:t>
      </w:r>
    </w:p>
    <w:p w:rsidR="0052573B" w:rsidRPr="00280B06" w:rsidRDefault="0052573B" w:rsidP="00DB5A5F">
      <w:pPr>
        <w:pStyle w:val="Odsekzoznamu"/>
        <w:numPr>
          <w:ilvl w:val="1"/>
          <w:numId w:val="50"/>
        </w:numPr>
        <w:spacing w:after="200" w:line="276" w:lineRule="auto"/>
        <w:contextualSpacing/>
      </w:pPr>
      <w:r w:rsidRPr="00280B06">
        <w:t>Extrakcia dát z primárnych systémov,</w:t>
      </w:r>
    </w:p>
    <w:p w:rsidR="0052573B" w:rsidRPr="00280B06" w:rsidRDefault="0052573B" w:rsidP="00DB5A5F">
      <w:pPr>
        <w:pStyle w:val="Odsekzoznamu"/>
        <w:numPr>
          <w:ilvl w:val="1"/>
          <w:numId w:val="50"/>
        </w:numPr>
        <w:spacing w:after="200" w:line="276" w:lineRule="auto"/>
        <w:contextualSpacing/>
      </w:pPr>
      <w:r w:rsidRPr="00280B06">
        <w:t>Transformácia podľa požiadaviek dátového skladu,</w:t>
      </w:r>
    </w:p>
    <w:p w:rsidR="0052573B" w:rsidRPr="00280B06" w:rsidRDefault="0052573B" w:rsidP="00DB5A5F">
      <w:pPr>
        <w:pStyle w:val="Odsekzoznamu"/>
        <w:numPr>
          <w:ilvl w:val="1"/>
          <w:numId w:val="50"/>
        </w:numPr>
        <w:spacing w:after="200" w:line="276" w:lineRule="auto"/>
        <w:contextualSpacing/>
      </w:pPr>
      <w:r w:rsidRPr="00280B06">
        <w:t xml:space="preserve">Uloženie spracovaných údajov, </w:t>
      </w:r>
    </w:p>
    <w:p w:rsidR="0052573B" w:rsidRPr="00280B06" w:rsidRDefault="0052573B" w:rsidP="00DB5A5F">
      <w:pPr>
        <w:pStyle w:val="Odsekzoznamu"/>
        <w:numPr>
          <w:ilvl w:val="1"/>
          <w:numId w:val="50"/>
        </w:numPr>
        <w:spacing w:after="200" w:line="276" w:lineRule="auto"/>
        <w:contextualSpacing/>
      </w:pPr>
      <w:r w:rsidRPr="00280B06">
        <w:t>Historizácia dát</w:t>
      </w:r>
    </w:p>
    <w:p w:rsidR="0052573B" w:rsidRPr="00280B06" w:rsidRDefault="0052573B" w:rsidP="00DB5A5F">
      <w:pPr>
        <w:pStyle w:val="Odsekzoznamu"/>
        <w:numPr>
          <w:ilvl w:val="1"/>
          <w:numId w:val="50"/>
        </w:numPr>
        <w:spacing w:after="200" w:line="276" w:lineRule="auto"/>
        <w:contextualSpacing/>
      </w:pPr>
      <w:r w:rsidRPr="00280B06">
        <w:t>Performance – prístupy k riešeniu</w:t>
      </w:r>
    </w:p>
    <w:p w:rsidR="0052573B" w:rsidRPr="00280B06" w:rsidRDefault="0052573B" w:rsidP="00DB5A5F">
      <w:pPr>
        <w:pStyle w:val="Odsekzoznamu"/>
        <w:numPr>
          <w:ilvl w:val="1"/>
          <w:numId w:val="50"/>
        </w:numPr>
        <w:spacing w:after="200" w:line="276" w:lineRule="auto"/>
        <w:contextualSpacing/>
      </w:pPr>
      <w:r w:rsidRPr="00280B06">
        <w:t>Nástroje pre riadenie plnenia DWH</w:t>
      </w:r>
    </w:p>
    <w:p w:rsidR="0052573B" w:rsidRPr="00280B06" w:rsidRDefault="0052573B" w:rsidP="00DB5A5F">
      <w:pPr>
        <w:pStyle w:val="Odsekzoznamu"/>
        <w:numPr>
          <w:ilvl w:val="0"/>
          <w:numId w:val="50"/>
        </w:numPr>
        <w:spacing w:after="200" w:line="276" w:lineRule="auto"/>
        <w:contextualSpacing/>
      </w:pPr>
      <w:r w:rsidRPr="00280B06">
        <w:lastRenderedPageBreak/>
        <w:t>Bussines Inteligence I.:</w:t>
      </w:r>
    </w:p>
    <w:p w:rsidR="0052573B" w:rsidRPr="00280B06" w:rsidRDefault="0052573B" w:rsidP="00DB5A5F">
      <w:pPr>
        <w:pStyle w:val="Odsekzoznamu"/>
        <w:numPr>
          <w:ilvl w:val="1"/>
          <w:numId w:val="50"/>
        </w:numPr>
        <w:spacing w:after="200" w:line="276" w:lineRule="auto"/>
        <w:contextualSpacing/>
      </w:pPr>
      <w:r w:rsidRPr="00280B06">
        <w:t xml:space="preserve">Základné pojmy </w:t>
      </w:r>
    </w:p>
    <w:p w:rsidR="0052573B" w:rsidRPr="00280B06" w:rsidRDefault="0052573B" w:rsidP="00DB5A5F">
      <w:pPr>
        <w:pStyle w:val="Odsekzoznamu"/>
        <w:numPr>
          <w:ilvl w:val="1"/>
          <w:numId w:val="50"/>
        </w:numPr>
        <w:spacing w:after="200" w:line="276" w:lineRule="auto"/>
        <w:contextualSpacing/>
      </w:pPr>
      <w:r w:rsidRPr="00280B06">
        <w:t>Reporting,</w:t>
      </w:r>
    </w:p>
    <w:p w:rsidR="0052573B" w:rsidRPr="00280B06" w:rsidRDefault="0052573B" w:rsidP="00DB5A5F">
      <w:pPr>
        <w:pStyle w:val="Odsekzoznamu"/>
        <w:numPr>
          <w:ilvl w:val="1"/>
          <w:numId w:val="50"/>
        </w:numPr>
        <w:spacing w:after="200" w:line="276" w:lineRule="auto"/>
        <w:contextualSpacing/>
      </w:pPr>
      <w:r w:rsidRPr="00280B06">
        <w:t>Kľúčové ukazovatele výkonnosti,</w:t>
      </w:r>
    </w:p>
    <w:p w:rsidR="0052573B" w:rsidRPr="00280B06" w:rsidRDefault="0052573B" w:rsidP="00DB5A5F">
      <w:pPr>
        <w:pStyle w:val="Odsekzoznamu"/>
        <w:numPr>
          <w:ilvl w:val="1"/>
          <w:numId w:val="50"/>
        </w:numPr>
        <w:spacing w:after="200" w:line="276" w:lineRule="auto"/>
        <w:contextualSpacing/>
      </w:pPr>
      <w:r w:rsidRPr="00280B06">
        <w:t>Interaktívne panely,</w:t>
      </w:r>
    </w:p>
    <w:p w:rsidR="0052573B" w:rsidRPr="00280B06" w:rsidRDefault="0052573B" w:rsidP="00DB5A5F">
      <w:pPr>
        <w:pStyle w:val="Odsekzoznamu"/>
        <w:numPr>
          <w:ilvl w:val="1"/>
          <w:numId w:val="50"/>
        </w:numPr>
        <w:spacing w:after="200" w:line="276" w:lineRule="auto"/>
        <w:contextualSpacing/>
      </w:pPr>
      <w:r w:rsidRPr="00280B06">
        <w:t>Vizualizácia dát,</w:t>
      </w:r>
    </w:p>
    <w:p w:rsidR="0052573B" w:rsidRPr="00280B06" w:rsidRDefault="0052573B" w:rsidP="00DB5A5F">
      <w:pPr>
        <w:pStyle w:val="Odsekzoznamu"/>
        <w:numPr>
          <w:ilvl w:val="1"/>
          <w:numId w:val="50"/>
        </w:numPr>
        <w:spacing w:after="200" w:line="276" w:lineRule="auto"/>
        <w:contextualSpacing/>
      </w:pPr>
      <w:r w:rsidRPr="00280B06">
        <w:t xml:space="preserve">Riadenie prístupov ku komponentom a iné doplnkové funkcionality BI </w:t>
      </w:r>
    </w:p>
    <w:p w:rsidR="0052573B" w:rsidRPr="00280B06" w:rsidRDefault="0052573B" w:rsidP="00DB5A5F">
      <w:pPr>
        <w:pStyle w:val="Odsekzoznamu"/>
        <w:numPr>
          <w:ilvl w:val="0"/>
          <w:numId w:val="50"/>
        </w:numPr>
        <w:spacing w:after="200" w:line="276" w:lineRule="auto"/>
        <w:contextualSpacing/>
      </w:pPr>
      <w:r w:rsidRPr="00280B06">
        <w:t>Bussines Inteligence II.:</w:t>
      </w:r>
    </w:p>
    <w:p w:rsidR="0052573B" w:rsidRPr="00280B06" w:rsidRDefault="0052573B" w:rsidP="00DB5A5F">
      <w:pPr>
        <w:pStyle w:val="Odsekzoznamu"/>
        <w:numPr>
          <w:ilvl w:val="1"/>
          <w:numId w:val="50"/>
        </w:numPr>
        <w:spacing w:after="200" w:line="276" w:lineRule="auto"/>
        <w:contextualSpacing/>
      </w:pPr>
      <w:r w:rsidRPr="00280B06">
        <w:t>OLAP kocky  - význam</w:t>
      </w:r>
    </w:p>
    <w:p w:rsidR="0052573B" w:rsidRPr="00280B06" w:rsidRDefault="0052573B" w:rsidP="00DB5A5F">
      <w:pPr>
        <w:pStyle w:val="Odsekzoznamu"/>
        <w:numPr>
          <w:ilvl w:val="1"/>
          <w:numId w:val="50"/>
        </w:numPr>
        <w:spacing w:after="200" w:line="276" w:lineRule="auto"/>
        <w:contextualSpacing/>
      </w:pPr>
      <w:r w:rsidRPr="00280B06">
        <w:t>ROLAP, MOLAP, kombinované prístupy</w:t>
      </w:r>
    </w:p>
    <w:p w:rsidR="0052573B" w:rsidRPr="00280B06" w:rsidRDefault="0052573B" w:rsidP="00DB5A5F">
      <w:pPr>
        <w:pStyle w:val="Odsekzoznamu"/>
        <w:numPr>
          <w:ilvl w:val="1"/>
          <w:numId w:val="50"/>
        </w:numPr>
        <w:spacing w:after="200" w:line="276" w:lineRule="auto"/>
        <w:contextualSpacing/>
      </w:pPr>
      <w:r w:rsidRPr="00280B06">
        <w:t xml:space="preserve">Slicing, Drill Up, Drill down – kľúčové vlastnosti </w:t>
      </w:r>
    </w:p>
    <w:p w:rsidR="0052573B" w:rsidRPr="00280B06" w:rsidRDefault="0052573B" w:rsidP="00DB5A5F">
      <w:pPr>
        <w:pStyle w:val="Odsekzoznamu"/>
        <w:numPr>
          <w:ilvl w:val="0"/>
          <w:numId w:val="50"/>
        </w:numPr>
        <w:spacing w:after="200" w:line="276" w:lineRule="auto"/>
        <w:contextualSpacing/>
      </w:pPr>
      <w:r w:rsidRPr="00280B06">
        <w:t>Business Intelligence frameworks I.</w:t>
      </w:r>
    </w:p>
    <w:p w:rsidR="0052573B" w:rsidRPr="00280B06" w:rsidRDefault="0052573B" w:rsidP="00DB5A5F">
      <w:pPr>
        <w:pStyle w:val="Odsekzoznamu"/>
        <w:numPr>
          <w:ilvl w:val="1"/>
          <w:numId w:val="50"/>
        </w:numPr>
        <w:spacing w:line="276" w:lineRule="auto"/>
        <w:contextualSpacing/>
      </w:pPr>
      <w:r w:rsidRPr="00280B06">
        <w:t>Open source riešenia a komerčné verzie na báze open source základov, napr.:</w:t>
      </w:r>
    </w:p>
    <w:p w:rsidR="0052573B" w:rsidRPr="00280B06" w:rsidRDefault="0052573B" w:rsidP="00DB5A5F">
      <w:pPr>
        <w:numPr>
          <w:ilvl w:val="2"/>
          <w:numId w:val="6"/>
        </w:numPr>
      </w:pPr>
      <w:r w:rsidRPr="00280B06">
        <w:t>Spago BI opensource</w:t>
      </w:r>
    </w:p>
    <w:p w:rsidR="0052573B" w:rsidRPr="00280B06" w:rsidRDefault="0052573B" w:rsidP="00DB5A5F">
      <w:pPr>
        <w:numPr>
          <w:ilvl w:val="2"/>
          <w:numId w:val="6"/>
        </w:numPr>
      </w:pPr>
      <w:r w:rsidRPr="00280B06">
        <w:t>Jaspersoft  - porovnanie vlastností</w:t>
      </w:r>
    </w:p>
    <w:p w:rsidR="0052573B" w:rsidRPr="00280B06" w:rsidRDefault="0052573B" w:rsidP="00DB5A5F">
      <w:pPr>
        <w:numPr>
          <w:ilvl w:val="2"/>
          <w:numId w:val="6"/>
        </w:numPr>
      </w:pPr>
      <w:r w:rsidRPr="00280B06">
        <w:t>Pentahoo – porovnanie vlastností</w:t>
      </w:r>
    </w:p>
    <w:p w:rsidR="0052573B" w:rsidRPr="00280B06" w:rsidRDefault="0052573B" w:rsidP="00DB5A5F">
      <w:pPr>
        <w:pStyle w:val="Odsekzoznamu"/>
        <w:numPr>
          <w:ilvl w:val="0"/>
          <w:numId w:val="50"/>
        </w:numPr>
        <w:spacing w:after="200" w:line="276" w:lineRule="auto"/>
        <w:contextualSpacing/>
      </w:pPr>
      <w:r w:rsidRPr="00280B06">
        <w:t>Business Intelligence frameworks II.</w:t>
      </w:r>
    </w:p>
    <w:p w:rsidR="0052573B" w:rsidRPr="00280B06" w:rsidRDefault="0052573B" w:rsidP="00DB5A5F">
      <w:pPr>
        <w:pStyle w:val="Odsekzoznamu"/>
        <w:numPr>
          <w:ilvl w:val="1"/>
          <w:numId w:val="50"/>
        </w:numPr>
        <w:spacing w:line="276" w:lineRule="auto"/>
        <w:contextualSpacing/>
      </w:pPr>
      <w:r w:rsidRPr="00280B06">
        <w:t> Komerčné riešenia, napr.:</w:t>
      </w:r>
    </w:p>
    <w:p w:rsidR="0052573B" w:rsidRPr="00280B06" w:rsidRDefault="0052573B" w:rsidP="00DB5A5F">
      <w:pPr>
        <w:numPr>
          <w:ilvl w:val="2"/>
          <w:numId w:val="6"/>
        </w:numPr>
      </w:pPr>
      <w:r w:rsidRPr="00280B06">
        <w:t>Oracle BI</w:t>
      </w:r>
    </w:p>
    <w:p w:rsidR="0052573B" w:rsidRPr="00280B06" w:rsidRDefault="0052573B" w:rsidP="00DB5A5F">
      <w:pPr>
        <w:numPr>
          <w:ilvl w:val="2"/>
          <w:numId w:val="6"/>
        </w:numPr>
      </w:pPr>
      <w:r w:rsidRPr="00280B06">
        <w:t>Cognos – porovnanie vlastností</w:t>
      </w:r>
    </w:p>
    <w:p w:rsidR="0052573B" w:rsidRPr="00280B06" w:rsidRDefault="0052573B" w:rsidP="00DB5A5F">
      <w:pPr>
        <w:pStyle w:val="Odsekzoznamu"/>
        <w:numPr>
          <w:ilvl w:val="0"/>
          <w:numId w:val="50"/>
        </w:numPr>
        <w:spacing w:after="200" w:line="276" w:lineRule="auto"/>
        <w:contextualSpacing/>
      </w:pPr>
      <w:r w:rsidRPr="00280B06">
        <w:t>Praktické skúsenosti z budovania dátového skladu I.</w:t>
      </w:r>
    </w:p>
    <w:p w:rsidR="0052573B" w:rsidRPr="00280B06" w:rsidRDefault="0052573B" w:rsidP="00DB5A5F">
      <w:pPr>
        <w:pStyle w:val="Odsekzoznamu"/>
        <w:numPr>
          <w:ilvl w:val="1"/>
          <w:numId w:val="50"/>
        </w:numPr>
        <w:spacing w:after="200" w:line="276" w:lineRule="auto"/>
        <w:contextualSpacing/>
      </w:pPr>
      <w:r w:rsidRPr="00280B06">
        <w:t>Zber požiadaviek na BI, MOSCOW list – dôležité odporúčania, mapovanie zadania</w:t>
      </w:r>
    </w:p>
    <w:p w:rsidR="0052573B" w:rsidRPr="00280B06" w:rsidRDefault="0052573B" w:rsidP="00DB5A5F">
      <w:pPr>
        <w:pStyle w:val="Odsekzoznamu"/>
        <w:numPr>
          <w:ilvl w:val="1"/>
          <w:numId w:val="50"/>
        </w:numPr>
        <w:spacing w:after="200" w:line="276" w:lineRule="auto"/>
        <w:contextualSpacing/>
      </w:pPr>
      <w:r w:rsidRPr="00280B06">
        <w:t xml:space="preserve">Funkčné špecifikácie BI požiadaviek – Biznis a implementačné verzie, dôležité odporúčania </w:t>
      </w:r>
    </w:p>
    <w:p w:rsidR="0052573B" w:rsidRPr="00280B06" w:rsidRDefault="0052573B" w:rsidP="00DB5A5F">
      <w:pPr>
        <w:pStyle w:val="Odsekzoznamu"/>
        <w:numPr>
          <w:ilvl w:val="1"/>
          <w:numId w:val="50"/>
        </w:numPr>
        <w:spacing w:after="200" w:line="276" w:lineRule="auto"/>
        <w:contextualSpacing/>
      </w:pPr>
      <w:r w:rsidRPr="00280B06">
        <w:t>Návrh plnenia DWH - dôležité odporúčania a spôsob zdokumentovania </w:t>
      </w:r>
    </w:p>
    <w:p w:rsidR="0052573B" w:rsidRPr="00280B06" w:rsidRDefault="0052573B" w:rsidP="00DB5A5F">
      <w:pPr>
        <w:pStyle w:val="Odsekzoznamu"/>
        <w:numPr>
          <w:ilvl w:val="0"/>
          <w:numId w:val="50"/>
        </w:numPr>
        <w:spacing w:after="200" w:line="276" w:lineRule="auto"/>
        <w:contextualSpacing/>
      </w:pPr>
      <w:r w:rsidRPr="00280B06">
        <w:t>Praktické skúsenosti z budovania dátového skladu II.</w:t>
      </w:r>
    </w:p>
    <w:p w:rsidR="0052573B" w:rsidRPr="00280B06" w:rsidRDefault="0052573B" w:rsidP="00DB5A5F">
      <w:pPr>
        <w:pStyle w:val="Odsekzoznamu"/>
        <w:numPr>
          <w:ilvl w:val="1"/>
          <w:numId w:val="50"/>
        </w:numPr>
        <w:spacing w:after="200" w:line="276" w:lineRule="auto"/>
        <w:contextualSpacing/>
      </w:pPr>
      <w:r w:rsidRPr="00280B06">
        <w:t>Návrh BI riešenia - dôležité odporúčania a spôsob zdokumentovania </w:t>
      </w:r>
    </w:p>
    <w:p w:rsidR="0052573B" w:rsidRPr="00280B06" w:rsidRDefault="0052573B" w:rsidP="00DB5A5F">
      <w:pPr>
        <w:pStyle w:val="Odsekzoznamu"/>
        <w:numPr>
          <w:ilvl w:val="1"/>
          <w:numId w:val="50"/>
        </w:numPr>
        <w:spacing w:after="200" w:line="276" w:lineRule="auto"/>
        <w:contextualSpacing/>
      </w:pPr>
      <w:r w:rsidRPr="00280B06">
        <w:t>Testovanie – Testovací príbeh, testovací scenár, testovacie prípady</w:t>
      </w:r>
    </w:p>
    <w:p w:rsidR="0052573B" w:rsidRDefault="0052573B" w:rsidP="00DB5A5F">
      <w:pPr>
        <w:pStyle w:val="Odsekzoznamu"/>
        <w:numPr>
          <w:ilvl w:val="0"/>
          <w:numId w:val="50"/>
        </w:numPr>
        <w:spacing w:after="200" w:line="276" w:lineRule="auto"/>
        <w:contextualSpacing/>
      </w:pPr>
      <w:r>
        <w:t>Základy strojového učenia</w:t>
      </w:r>
    </w:p>
    <w:p w:rsidR="0052573B" w:rsidRDefault="0052573B" w:rsidP="00DB5A5F">
      <w:pPr>
        <w:pStyle w:val="Odsekzoznamu"/>
        <w:numPr>
          <w:ilvl w:val="1"/>
          <w:numId w:val="50"/>
        </w:numPr>
        <w:spacing w:after="200" w:line="276" w:lineRule="auto"/>
        <w:contextualSpacing/>
      </w:pPr>
      <w:r>
        <w:t>Základne pojmy, motivačné príklady</w:t>
      </w:r>
    </w:p>
    <w:p w:rsidR="0052573B" w:rsidRDefault="0052573B" w:rsidP="00DB5A5F">
      <w:pPr>
        <w:pStyle w:val="Odsekzoznamu"/>
        <w:numPr>
          <w:ilvl w:val="1"/>
          <w:numId w:val="50"/>
        </w:numPr>
        <w:spacing w:after="200" w:line="276" w:lineRule="auto"/>
        <w:contextualSpacing/>
      </w:pPr>
      <w:r>
        <w:t>Zhlukovanie, algoritmus K-means</w:t>
      </w:r>
    </w:p>
    <w:p w:rsidR="0052573B" w:rsidRDefault="0052573B" w:rsidP="00DB5A5F">
      <w:pPr>
        <w:pStyle w:val="Odsekzoznamu"/>
        <w:numPr>
          <w:ilvl w:val="1"/>
          <w:numId w:val="50"/>
        </w:numPr>
        <w:spacing w:after="200" w:line="276" w:lineRule="auto"/>
        <w:contextualSpacing/>
      </w:pPr>
      <w:r>
        <w:t>Klasifikácia a regresia</w:t>
      </w:r>
    </w:p>
    <w:p w:rsidR="0052573B" w:rsidRDefault="0052573B" w:rsidP="00DB5A5F">
      <w:pPr>
        <w:pStyle w:val="Odsekzoznamu"/>
        <w:numPr>
          <w:ilvl w:val="0"/>
          <w:numId w:val="50"/>
        </w:numPr>
        <w:spacing w:after="200" w:line="276" w:lineRule="auto"/>
        <w:contextualSpacing/>
      </w:pPr>
      <w:r>
        <w:t>Ukážky metód pre riešenie klasifikačných a regresných úloh</w:t>
      </w:r>
    </w:p>
    <w:p w:rsidR="0052573B" w:rsidRDefault="0052573B" w:rsidP="00DB5A5F">
      <w:pPr>
        <w:pStyle w:val="Odsekzoznamu"/>
        <w:numPr>
          <w:ilvl w:val="1"/>
          <w:numId w:val="50"/>
        </w:numPr>
        <w:spacing w:after="200" w:line="276" w:lineRule="auto"/>
        <w:contextualSpacing/>
      </w:pPr>
      <w:r>
        <w:t>Lineárna regresia</w:t>
      </w:r>
    </w:p>
    <w:p w:rsidR="0052573B" w:rsidRDefault="0052573B" w:rsidP="00DB5A5F">
      <w:pPr>
        <w:pStyle w:val="Odsekzoznamu"/>
        <w:numPr>
          <w:ilvl w:val="1"/>
          <w:numId w:val="50"/>
        </w:numPr>
        <w:spacing w:after="200" w:line="276" w:lineRule="auto"/>
        <w:contextualSpacing/>
      </w:pPr>
      <w:r>
        <w:t>Rozhodovacie stromy</w:t>
      </w:r>
    </w:p>
    <w:p w:rsidR="0052573B" w:rsidRDefault="0052573B" w:rsidP="00DB5A5F">
      <w:pPr>
        <w:pStyle w:val="Odsekzoznamu"/>
        <w:numPr>
          <w:ilvl w:val="1"/>
          <w:numId w:val="50"/>
        </w:numPr>
        <w:spacing w:after="200" w:line="276" w:lineRule="auto"/>
        <w:contextualSpacing/>
      </w:pPr>
      <w:r>
        <w:t>Náhodné lesy</w:t>
      </w:r>
    </w:p>
    <w:p w:rsidR="0052573B" w:rsidRPr="00EE5A53" w:rsidRDefault="0052573B" w:rsidP="00DB5A5F">
      <w:pPr>
        <w:pStyle w:val="Odsekzoznamu"/>
        <w:numPr>
          <w:ilvl w:val="1"/>
          <w:numId w:val="50"/>
        </w:numPr>
        <w:spacing w:after="200" w:line="276" w:lineRule="auto"/>
        <w:contextualSpacing/>
      </w:pPr>
      <w:r>
        <w:t>Aplikácia algoritmov strojového učenia</w:t>
      </w:r>
    </w:p>
    <w:p w:rsidR="0052573B" w:rsidRPr="008B2282" w:rsidRDefault="0052573B" w:rsidP="0052573B">
      <w:pPr>
        <w:rPr>
          <w:i/>
        </w:rPr>
      </w:pPr>
      <w:r w:rsidRPr="008B2282">
        <w:rPr>
          <w:i/>
        </w:rPr>
        <w:t>Požiadavky na funkcionalitu SW nástroja a jeho edu verzie:</w:t>
      </w:r>
    </w:p>
    <w:p w:rsidR="0052573B" w:rsidRPr="00330C55" w:rsidRDefault="0052573B" w:rsidP="00DB5A5F">
      <w:pPr>
        <w:pStyle w:val="Odsekzoznamu"/>
        <w:numPr>
          <w:ilvl w:val="0"/>
          <w:numId w:val="51"/>
        </w:numPr>
      </w:pPr>
      <w:r w:rsidRPr="00330C55">
        <w:t xml:space="preserve">BI framework s nasledujúcimi požiadavkami: </w:t>
      </w:r>
    </w:p>
    <w:p w:rsidR="0052573B" w:rsidRPr="00330C55" w:rsidRDefault="0052573B" w:rsidP="00DB5A5F">
      <w:pPr>
        <w:pStyle w:val="Odsekzoznamu"/>
        <w:numPr>
          <w:ilvl w:val="1"/>
          <w:numId w:val="51"/>
        </w:numPr>
      </w:pPr>
      <w:r w:rsidRPr="00330C55">
        <w:t>BI objekty pre interaktívne panely</w:t>
      </w:r>
    </w:p>
    <w:p w:rsidR="0052573B" w:rsidRPr="00330C55" w:rsidRDefault="0052573B" w:rsidP="00DB5A5F">
      <w:pPr>
        <w:pStyle w:val="Odsekzoznamu"/>
        <w:numPr>
          <w:ilvl w:val="1"/>
          <w:numId w:val="51"/>
        </w:numPr>
      </w:pPr>
      <w:r w:rsidRPr="00330C55">
        <w:t>BI objekty pre reporting</w:t>
      </w:r>
    </w:p>
    <w:p w:rsidR="0052573B" w:rsidRPr="00330C55" w:rsidRDefault="0052573B" w:rsidP="00DB5A5F">
      <w:pPr>
        <w:pStyle w:val="Odsekzoznamu"/>
        <w:numPr>
          <w:ilvl w:val="1"/>
          <w:numId w:val="51"/>
        </w:numPr>
      </w:pPr>
      <w:r w:rsidRPr="00330C55">
        <w:t>BI objekty pre  grafickú vizualizáciu dát</w:t>
      </w:r>
    </w:p>
    <w:p w:rsidR="0052573B" w:rsidRPr="00330C55" w:rsidRDefault="0052573B" w:rsidP="00DB5A5F">
      <w:pPr>
        <w:pStyle w:val="Odsekzoznamu"/>
        <w:numPr>
          <w:ilvl w:val="1"/>
          <w:numId w:val="51"/>
        </w:numPr>
      </w:pPr>
      <w:r w:rsidRPr="00330C55">
        <w:t>BI objekt pre OLAP kocky</w:t>
      </w:r>
    </w:p>
    <w:p w:rsidR="0052573B" w:rsidRPr="00330C55" w:rsidRDefault="0052573B" w:rsidP="00DB5A5F">
      <w:pPr>
        <w:pStyle w:val="Odsekzoznamu"/>
        <w:numPr>
          <w:ilvl w:val="1"/>
          <w:numId w:val="51"/>
        </w:numPr>
      </w:pPr>
      <w:r w:rsidRPr="00330C55">
        <w:t>riadenie prístupov k BI objektom na základe prístupových práv</w:t>
      </w:r>
    </w:p>
    <w:p w:rsidR="0052573B" w:rsidRPr="00330C55" w:rsidRDefault="0052573B" w:rsidP="00DB5A5F">
      <w:pPr>
        <w:pStyle w:val="Odsekzoznamu"/>
        <w:numPr>
          <w:ilvl w:val="1"/>
          <w:numId w:val="51"/>
        </w:numPr>
      </w:pPr>
      <w:r w:rsidRPr="00330C55">
        <w:t>nadstavbové funkcionality ako napr. emailová distribúcia reportov</w:t>
      </w:r>
    </w:p>
    <w:p w:rsidR="0052573B" w:rsidRPr="00330C55" w:rsidRDefault="0052573B" w:rsidP="00DB5A5F">
      <w:pPr>
        <w:pStyle w:val="Odsekzoznamu"/>
        <w:numPr>
          <w:ilvl w:val="0"/>
          <w:numId w:val="51"/>
        </w:numPr>
      </w:pPr>
      <w:r w:rsidRPr="00330C55">
        <w:t>Nástroj pre riadenie ETL procesov s nasledujúcimi požiadavkami</w:t>
      </w:r>
    </w:p>
    <w:p w:rsidR="0052573B" w:rsidRPr="00330C55" w:rsidRDefault="0052573B" w:rsidP="00DB5A5F">
      <w:pPr>
        <w:pStyle w:val="Odsekzoznamu"/>
        <w:numPr>
          <w:ilvl w:val="1"/>
          <w:numId w:val="51"/>
        </w:numPr>
      </w:pPr>
      <w:r w:rsidRPr="00330C55">
        <w:t xml:space="preserve"> metadátovo riadené vzťahy medzi jednotlivými procesmi </w:t>
      </w:r>
    </w:p>
    <w:p w:rsidR="0052573B" w:rsidRPr="00330C55" w:rsidRDefault="0052573B" w:rsidP="00DB5A5F">
      <w:pPr>
        <w:pStyle w:val="Odsekzoznamu"/>
        <w:numPr>
          <w:ilvl w:val="1"/>
          <w:numId w:val="51"/>
        </w:numPr>
      </w:pPr>
      <w:r w:rsidRPr="00330C55">
        <w:t> podpora hierarchického a paralelného spracovania</w:t>
      </w:r>
    </w:p>
    <w:p w:rsidR="0052573B" w:rsidRPr="00330C55" w:rsidRDefault="0052573B" w:rsidP="00DB5A5F">
      <w:pPr>
        <w:pStyle w:val="Odsekzoznamu"/>
        <w:numPr>
          <w:ilvl w:val="1"/>
          <w:numId w:val="51"/>
        </w:numPr>
      </w:pPr>
      <w:r w:rsidRPr="00330C55">
        <w:t> monitorovacia nadstavba</w:t>
      </w:r>
    </w:p>
    <w:p w:rsidR="0052573B" w:rsidRPr="00330C55" w:rsidRDefault="0052573B" w:rsidP="00DB5A5F">
      <w:pPr>
        <w:pStyle w:val="Odsekzoznamu"/>
        <w:numPr>
          <w:ilvl w:val="1"/>
          <w:numId w:val="51"/>
        </w:numPr>
      </w:pPr>
      <w:r w:rsidRPr="00330C55">
        <w:t> podpora aj non SQL úloh (implementované v iných jazykoch, napr. java</w:t>
      </w:r>
      <w:r w:rsidRPr="00330C55">
        <w:rPr>
          <w:lang w:val="en-US"/>
        </w:rPr>
        <w:t>)</w:t>
      </w:r>
    </w:p>
    <w:p w:rsidR="0052573B" w:rsidRPr="00330C55" w:rsidRDefault="0052573B" w:rsidP="00DB5A5F">
      <w:pPr>
        <w:pStyle w:val="Odsekzoznamu"/>
        <w:numPr>
          <w:ilvl w:val="0"/>
          <w:numId w:val="51"/>
        </w:numPr>
      </w:pPr>
      <w:r w:rsidRPr="00330C55">
        <w:rPr>
          <w:lang w:val="en-US"/>
        </w:rPr>
        <w:t>DB server pre dátový sklad</w:t>
      </w:r>
    </w:p>
    <w:p w:rsidR="0052573B" w:rsidRPr="00330C55" w:rsidRDefault="0052573B" w:rsidP="00DB5A5F">
      <w:pPr>
        <w:pStyle w:val="Odsekzoznamu"/>
        <w:numPr>
          <w:ilvl w:val="1"/>
          <w:numId w:val="51"/>
        </w:numPr>
      </w:pPr>
      <w:r w:rsidRPr="00330C55">
        <w:lastRenderedPageBreak/>
        <w:t xml:space="preserve">podpora jazyka SQL </w:t>
      </w:r>
    </w:p>
    <w:p w:rsidR="0052573B" w:rsidRPr="003D46A3" w:rsidRDefault="0052573B" w:rsidP="00DB5A5F">
      <w:pPr>
        <w:pStyle w:val="Odsekzoznamu"/>
        <w:numPr>
          <w:ilvl w:val="1"/>
          <w:numId w:val="51"/>
        </w:numPr>
      </w:pPr>
      <w:r w:rsidRPr="00330C55">
        <w:t> možnosť využitia s dodávanou BI framework</w:t>
      </w:r>
    </w:p>
    <w:p w:rsidR="0052573B" w:rsidRPr="00330C55" w:rsidRDefault="0052573B" w:rsidP="00DB5A5F">
      <w:pPr>
        <w:pStyle w:val="Odsekzoznamu"/>
        <w:numPr>
          <w:ilvl w:val="0"/>
          <w:numId w:val="52"/>
        </w:numPr>
        <w:rPr>
          <w:b/>
        </w:rPr>
      </w:pPr>
      <w:r w:rsidRPr="00330C55">
        <w:t>Možnosť vytvoriť/zmazať mandanta z pohľadu</w:t>
      </w:r>
    </w:p>
    <w:p w:rsidR="0052573B" w:rsidRPr="00330C55" w:rsidRDefault="0052573B" w:rsidP="00DB5A5F">
      <w:pPr>
        <w:pStyle w:val="Odsekzoznamu"/>
        <w:numPr>
          <w:ilvl w:val="1"/>
          <w:numId w:val="52"/>
        </w:numPr>
        <w:rPr>
          <w:b/>
        </w:rPr>
      </w:pPr>
      <w:r w:rsidRPr="00330C55">
        <w:t> BI frameworku</w:t>
      </w:r>
    </w:p>
    <w:p w:rsidR="0052573B" w:rsidRPr="00330C55" w:rsidRDefault="0052573B" w:rsidP="00DB5A5F">
      <w:pPr>
        <w:pStyle w:val="Odsekzoznamu"/>
        <w:numPr>
          <w:ilvl w:val="1"/>
          <w:numId w:val="52"/>
        </w:numPr>
        <w:rPr>
          <w:b/>
        </w:rPr>
      </w:pPr>
      <w:r w:rsidRPr="00330C55">
        <w:t xml:space="preserve"> Nástroja pre riadenie ETL procesov </w:t>
      </w:r>
    </w:p>
    <w:p w:rsidR="0052573B" w:rsidRPr="00330C55" w:rsidRDefault="0052573B" w:rsidP="00DB5A5F">
      <w:pPr>
        <w:pStyle w:val="Odsekzoznamu"/>
        <w:numPr>
          <w:ilvl w:val="0"/>
          <w:numId w:val="52"/>
        </w:numPr>
        <w:rPr>
          <w:b/>
        </w:rPr>
      </w:pPr>
      <w:r w:rsidRPr="00330C55">
        <w:t>Možnosť vytvoriť/zmazať používateľov v rámci BI frameworku pre mandanta</w:t>
      </w:r>
    </w:p>
    <w:p w:rsidR="0052573B" w:rsidRPr="00330C55" w:rsidRDefault="0052573B" w:rsidP="00DB5A5F">
      <w:pPr>
        <w:pStyle w:val="Odsekzoznamu"/>
        <w:numPr>
          <w:ilvl w:val="0"/>
          <w:numId w:val="52"/>
        </w:numPr>
        <w:rPr>
          <w:b/>
        </w:rPr>
      </w:pPr>
      <w:r w:rsidRPr="00330C55">
        <w:t>Možnosť definovať  prístupové práve pre používateľov v rámci BI frameworkupre mandanta</w:t>
      </w:r>
    </w:p>
    <w:p w:rsidR="0052573B" w:rsidRPr="00330C55" w:rsidRDefault="0052573B" w:rsidP="00DB5A5F">
      <w:pPr>
        <w:pStyle w:val="Odsekzoznamu"/>
        <w:numPr>
          <w:ilvl w:val="0"/>
          <w:numId w:val="52"/>
        </w:numPr>
        <w:rPr>
          <w:b/>
        </w:rPr>
      </w:pPr>
      <w:r w:rsidRPr="00330C55">
        <w:t>Možnosť definovania vlastných BI objektov v rámci BI frameworku pre mandanta</w:t>
      </w:r>
    </w:p>
    <w:p w:rsidR="0052573B" w:rsidRPr="00330C55" w:rsidRDefault="0052573B" w:rsidP="00DB5A5F">
      <w:pPr>
        <w:pStyle w:val="Odsekzoznamu"/>
        <w:numPr>
          <w:ilvl w:val="0"/>
          <w:numId w:val="52"/>
        </w:numPr>
        <w:spacing w:after="200"/>
        <w:rPr>
          <w:b/>
        </w:rPr>
      </w:pPr>
      <w:r w:rsidRPr="00330C55">
        <w:t>Možnosť definovania vlastných ETL procesov pre mandanta</w:t>
      </w:r>
    </w:p>
    <w:p w:rsidR="0052573B" w:rsidRDefault="0052573B" w:rsidP="0052573B">
      <w:pPr>
        <w:jc w:val="both"/>
      </w:pPr>
      <w:r>
        <w:t xml:space="preserve">Pre každú oblasť uvedenú v osnove predmetu musia byť pripravené vhodne demonštračné dáta, definície ETL procesov alebo BI objektov pre prezentáciu spôsobu použitia jednotlivých metód. </w:t>
      </w:r>
    </w:p>
    <w:p w:rsidR="0052573B" w:rsidRPr="005B7B06" w:rsidRDefault="0052573B" w:rsidP="0052573B">
      <w:pPr>
        <w:jc w:val="both"/>
        <w:rPr>
          <w:noProof w:val="0"/>
        </w:rPr>
      </w:pPr>
    </w:p>
    <w:p w:rsidR="0052573B" w:rsidRPr="008B2282" w:rsidRDefault="0052573B" w:rsidP="00DB5A5F">
      <w:pPr>
        <w:numPr>
          <w:ilvl w:val="0"/>
          <w:numId w:val="5"/>
        </w:numPr>
        <w:jc w:val="both"/>
        <w:rPr>
          <w:i/>
          <w:noProof w:val="0"/>
          <w:u w:val="single"/>
        </w:rPr>
      </w:pPr>
      <w:r w:rsidRPr="003D46A3">
        <w:rPr>
          <w:i/>
          <w:noProof w:val="0"/>
          <w:u w:val="single"/>
        </w:rPr>
        <w:t>Analýza dát a strojové učenie</w:t>
      </w:r>
      <w:r w:rsidRPr="008B2282">
        <w:rPr>
          <w:i/>
          <w:noProof w:val="0"/>
          <w:u w:val="single"/>
        </w:rPr>
        <w:t xml:space="preserve"> </w:t>
      </w:r>
    </w:p>
    <w:p w:rsidR="0052573B" w:rsidRPr="005B7B06" w:rsidRDefault="0052573B" w:rsidP="0052573B">
      <w:pPr>
        <w:jc w:val="both"/>
        <w:rPr>
          <w:noProof w:val="0"/>
        </w:rPr>
      </w:pPr>
      <w:r w:rsidRPr="005B7B06">
        <w:rPr>
          <w:noProof w:val="0"/>
        </w:rPr>
        <w:t>Rozsah predmetu: 13 hodín prednáška, 26 hodín cvičenie</w:t>
      </w:r>
    </w:p>
    <w:p w:rsidR="0052573B" w:rsidRPr="005B7B06" w:rsidRDefault="0052573B" w:rsidP="0052573B">
      <w:pPr>
        <w:jc w:val="both"/>
        <w:rPr>
          <w:noProof w:val="0"/>
        </w:rPr>
      </w:pPr>
      <w:r>
        <w:rPr>
          <w:noProof w:val="0"/>
        </w:rPr>
        <w:t>O</w:t>
      </w:r>
      <w:r w:rsidRPr="005B7B06">
        <w:rPr>
          <w:noProof w:val="0"/>
        </w:rPr>
        <w:t>snova predmetu:</w:t>
      </w:r>
    </w:p>
    <w:p w:rsidR="0052573B" w:rsidRPr="00E63A93" w:rsidRDefault="0052573B" w:rsidP="00DB5A5F">
      <w:pPr>
        <w:pStyle w:val="Odsekzoznamu"/>
        <w:numPr>
          <w:ilvl w:val="0"/>
          <w:numId w:val="50"/>
        </w:numPr>
        <w:spacing w:after="200" w:line="276" w:lineRule="auto"/>
        <w:contextualSpacing/>
        <w:rPr>
          <w:lang w:val="en-US"/>
        </w:rPr>
      </w:pPr>
      <w:r w:rsidRPr="00E63A93">
        <w:rPr>
          <w:lang w:val="en-US"/>
        </w:rPr>
        <w:t xml:space="preserve">Data Mining </w:t>
      </w:r>
    </w:p>
    <w:p w:rsidR="0052573B" w:rsidRDefault="0052573B" w:rsidP="00DB5A5F">
      <w:pPr>
        <w:pStyle w:val="Odsekzoznamu"/>
        <w:numPr>
          <w:ilvl w:val="1"/>
          <w:numId w:val="50"/>
        </w:numPr>
        <w:spacing w:after="200" w:line="276" w:lineRule="auto"/>
        <w:contextualSpacing/>
      </w:pPr>
      <w:r>
        <w:t>Základne pojmy, metodológia CRISP-DM</w:t>
      </w:r>
    </w:p>
    <w:p w:rsidR="0052573B" w:rsidRDefault="0052573B" w:rsidP="00DB5A5F">
      <w:pPr>
        <w:pStyle w:val="Odsekzoznamu"/>
        <w:numPr>
          <w:ilvl w:val="1"/>
          <w:numId w:val="50"/>
        </w:numPr>
        <w:spacing w:after="200" w:line="276" w:lineRule="auto"/>
        <w:contextualSpacing/>
      </w:pPr>
      <w:r>
        <w:t>Základy analýzy dát, algebraický a geometrický pohľad na dáta</w:t>
      </w:r>
    </w:p>
    <w:p w:rsidR="0052573B" w:rsidRDefault="0052573B" w:rsidP="00DB5A5F">
      <w:pPr>
        <w:pStyle w:val="Odsekzoznamu"/>
        <w:numPr>
          <w:ilvl w:val="1"/>
          <w:numId w:val="50"/>
        </w:numPr>
        <w:spacing w:after="200" w:line="276" w:lineRule="auto"/>
        <w:contextualSpacing/>
      </w:pPr>
      <w:r>
        <w:t>Interpretácia dát z pohľadu teórie pravdepodobnosti a štatistiky</w:t>
      </w:r>
    </w:p>
    <w:p w:rsidR="0052573B" w:rsidRDefault="0052573B" w:rsidP="00DB5A5F">
      <w:pPr>
        <w:pStyle w:val="Odsekzoznamu"/>
        <w:numPr>
          <w:ilvl w:val="1"/>
          <w:numId w:val="50"/>
        </w:numPr>
        <w:spacing w:after="200" w:line="276" w:lineRule="auto"/>
        <w:contextualSpacing/>
      </w:pPr>
      <w:r>
        <w:t>Typy dát, numerické a kategorizačné atribúty</w:t>
      </w:r>
    </w:p>
    <w:p w:rsidR="0052573B" w:rsidRDefault="0052573B" w:rsidP="00DB5A5F">
      <w:pPr>
        <w:pStyle w:val="Odsekzoznamu"/>
        <w:numPr>
          <w:ilvl w:val="1"/>
          <w:numId w:val="50"/>
        </w:numPr>
        <w:spacing w:after="200" w:line="276" w:lineRule="auto"/>
        <w:contextualSpacing/>
      </w:pPr>
      <w:r>
        <w:t>Nástroje pre analýzu dát a ich základne vlastnosti</w:t>
      </w:r>
    </w:p>
    <w:p w:rsidR="0052573B" w:rsidRDefault="0052573B" w:rsidP="00DB5A5F">
      <w:pPr>
        <w:pStyle w:val="Odsekzoznamu"/>
        <w:numPr>
          <w:ilvl w:val="0"/>
          <w:numId w:val="50"/>
        </w:numPr>
        <w:spacing w:after="200" w:line="276" w:lineRule="auto"/>
        <w:contextualSpacing/>
      </w:pPr>
      <w:r>
        <w:t>Hľadanie vzorov v dátach</w:t>
      </w:r>
    </w:p>
    <w:p w:rsidR="0052573B" w:rsidRDefault="0052573B" w:rsidP="00DB5A5F">
      <w:pPr>
        <w:pStyle w:val="Odsekzoznamu"/>
        <w:numPr>
          <w:ilvl w:val="1"/>
          <w:numId w:val="50"/>
        </w:numPr>
        <w:spacing w:after="200" w:line="276" w:lineRule="auto"/>
        <w:contextualSpacing/>
      </w:pPr>
      <w:r>
        <w:t>Frequent Itemsets – základné pojmy</w:t>
      </w:r>
    </w:p>
    <w:p w:rsidR="0052573B" w:rsidRDefault="0052573B" w:rsidP="00DB5A5F">
      <w:pPr>
        <w:pStyle w:val="Odsekzoznamu"/>
        <w:numPr>
          <w:ilvl w:val="1"/>
          <w:numId w:val="50"/>
        </w:numPr>
        <w:spacing w:after="200" w:line="276" w:lineRule="auto"/>
        <w:contextualSpacing/>
      </w:pPr>
      <w:r>
        <w:t>Apriori algoritmus</w:t>
      </w:r>
    </w:p>
    <w:p w:rsidR="0052573B" w:rsidRDefault="0052573B" w:rsidP="00DB5A5F">
      <w:pPr>
        <w:pStyle w:val="Odsekzoznamu"/>
        <w:numPr>
          <w:ilvl w:val="1"/>
          <w:numId w:val="50"/>
        </w:numPr>
        <w:spacing w:after="200" w:line="276" w:lineRule="auto"/>
        <w:contextualSpacing/>
      </w:pPr>
      <w:r>
        <w:t>Generovanie asociačných pravidiel</w:t>
      </w:r>
    </w:p>
    <w:p w:rsidR="0052573B" w:rsidRDefault="0052573B" w:rsidP="00DB5A5F">
      <w:pPr>
        <w:pStyle w:val="Odsekzoznamu"/>
        <w:numPr>
          <w:ilvl w:val="1"/>
          <w:numId w:val="50"/>
        </w:numPr>
        <w:spacing w:after="200" w:line="276" w:lineRule="auto"/>
        <w:contextualSpacing/>
      </w:pPr>
      <w:r>
        <w:t>Eclat algoritmus</w:t>
      </w:r>
    </w:p>
    <w:p w:rsidR="0052573B" w:rsidRDefault="0052573B" w:rsidP="00DB5A5F">
      <w:pPr>
        <w:pStyle w:val="Odsekzoznamu"/>
        <w:numPr>
          <w:ilvl w:val="1"/>
          <w:numId w:val="50"/>
        </w:numPr>
        <w:spacing w:after="200" w:line="276" w:lineRule="auto"/>
        <w:contextualSpacing/>
      </w:pPr>
      <w:r>
        <w:t>Maximálne a uzavreté frequent itemsets</w:t>
      </w:r>
    </w:p>
    <w:p w:rsidR="0052573B" w:rsidRDefault="0052573B" w:rsidP="00DB5A5F">
      <w:pPr>
        <w:pStyle w:val="Odsekzoznamu"/>
        <w:numPr>
          <w:ilvl w:val="0"/>
          <w:numId w:val="50"/>
        </w:numPr>
        <w:spacing w:after="200" w:line="276" w:lineRule="auto"/>
        <w:contextualSpacing/>
      </w:pPr>
      <w:r>
        <w:t>Zhlukovanie (Clustering) – základne pojmy a algoritmy</w:t>
      </w:r>
    </w:p>
    <w:p w:rsidR="0052573B" w:rsidRDefault="0052573B" w:rsidP="00DB5A5F">
      <w:pPr>
        <w:pStyle w:val="Odsekzoznamu"/>
        <w:numPr>
          <w:ilvl w:val="1"/>
          <w:numId w:val="50"/>
        </w:numPr>
        <w:spacing w:after="200" w:line="276" w:lineRule="auto"/>
        <w:contextualSpacing/>
      </w:pPr>
      <w:r>
        <w:t>Definícia problému</w:t>
      </w:r>
    </w:p>
    <w:p w:rsidR="0052573B" w:rsidRDefault="0052573B" w:rsidP="00DB5A5F">
      <w:pPr>
        <w:pStyle w:val="Odsekzoznamu"/>
        <w:numPr>
          <w:ilvl w:val="1"/>
          <w:numId w:val="50"/>
        </w:numPr>
        <w:spacing w:after="200" w:line="276" w:lineRule="auto"/>
        <w:contextualSpacing/>
      </w:pPr>
      <w:r>
        <w:t>K-means algoritmus</w:t>
      </w:r>
    </w:p>
    <w:p w:rsidR="0052573B" w:rsidRDefault="0052573B" w:rsidP="00DB5A5F">
      <w:pPr>
        <w:pStyle w:val="Odsekzoznamu"/>
        <w:numPr>
          <w:ilvl w:val="1"/>
          <w:numId w:val="50"/>
        </w:numPr>
        <w:spacing w:after="200" w:line="276" w:lineRule="auto"/>
        <w:contextualSpacing/>
      </w:pPr>
      <w:r>
        <w:t>Ďalšie metódy zhlukovania na báze reprezentantov (PAM, Clara)</w:t>
      </w:r>
    </w:p>
    <w:p w:rsidR="0052573B" w:rsidRDefault="0052573B" w:rsidP="00DB5A5F">
      <w:pPr>
        <w:pStyle w:val="Odsekzoznamu"/>
        <w:numPr>
          <w:ilvl w:val="1"/>
          <w:numId w:val="50"/>
        </w:numPr>
        <w:spacing w:after="200" w:line="276" w:lineRule="auto"/>
        <w:contextualSpacing/>
      </w:pPr>
      <w:r>
        <w:t>EM algoritmus</w:t>
      </w:r>
    </w:p>
    <w:p w:rsidR="0052573B" w:rsidRDefault="0052573B" w:rsidP="00DB5A5F">
      <w:pPr>
        <w:pStyle w:val="Odsekzoznamu"/>
        <w:numPr>
          <w:ilvl w:val="1"/>
          <w:numId w:val="50"/>
        </w:numPr>
        <w:spacing w:after="200" w:line="276" w:lineRule="auto"/>
        <w:contextualSpacing/>
      </w:pPr>
      <w:r>
        <w:t>Hierarchické zhlukovanie</w:t>
      </w:r>
    </w:p>
    <w:p w:rsidR="0052573B" w:rsidRDefault="0052573B" w:rsidP="00DB5A5F">
      <w:pPr>
        <w:pStyle w:val="Odsekzoznamu"/>
        <w:numPr>
          <w:ilvl w:val="1"/>
          <w:numId w:val="50"/>
        </w:numPr>
        <w:spacing w:after="200" w:line="276" w:lineRule="auto"/>
        <w:contextualSpacing/>
      </w:pPr>
      <w:r>
        <w:t>Zhlukovanie na báze hustoty</w:t>
      </w:r>
    </w:p>
    <w:p w:rsidR="0052573B" w:rsidRDefault="0052573B" w:rsidP="00DB5A5F">
      <w:pPr>
        <w:pStyle w:val="Odsekzoznamu"/>
        <w:numPr>
          <w:ilvl w:val="1"/>
          <w:numId w:val="50"/>
        </w:numPr>
        <w:spacing w:after="200" w:line="276" w:lineRule="auto"/>
        <w:contextualSpacing/>
      </w:pPr>
      <w:r>
        <w:t xml:space="preserve">Validácia zhlukovania – externé a interné miery kvality </w:t>
      </w:r>
    </w:p>
    <w:p w:rsidR="0052573B" w:rsidRDefault="0052573B" w:rsidP="00DB5A5F">
      <w:pPr>
        <w:pStyle w:val="Odsekzoznamu"/>
        <w:numPr>
          <w:ilvl w:val="1"/>
          <w:numId w:val="50"/>
        </w:numPr>
        <w:spacing w:after="200" w:line="276" w:lineRule="auto"/>
        <w:contextualSpacing/>
      </w:pPr>
      <w:r w:rsidRPr="00F16B7F">
        <w:t>Silhouette</w:t>
      </w:r>
      <w:r>
        <w:t xml:space="preserve"> </w:t>
      </w:r>
      <w:r w:rsidRPr="00F16B7F">
        <w:t>Coefficient</w:t>
      </w:r>
      <w:r>
        <w:t>, Calinski-Harabasz Index a ich praktické využitie</w:t>
      </w:r>
    </w:p>
    <w:p w:rsidR="0052573B" w:rsidRDefault="0052573B" w:rsidP="00DB5A5F">
      <w:pPr>
        <w:pStyle w:val="Odsekzoznamu"/>
        <w:numPr>
          <w:ilvl w:val="0"/>
          <w:numId w:val="50"/>
        </w:numPr>
        <w:spacing w:after="200" w:line="276" w:lineRule="auto"/>
        <w:contextualSpacing/>
        <w:rPr>
          <w:lang w:val="en-US"/>
        </w:rPr>
      </w:pPr>
      <w:r>
        <w:rPr>
          <w:lang w:val="en-US"/>
        </w:rPr>
        <w:t>Ma</w:t>
      </w:r>
      <w:r w:rsidRPr="00397D78">
        <w:rPr>
          <w:lang w:val="en-US"/>
        </w:rPr>
        <w:t xml:space="preserve">chine </w:t>
      </w:r>
      <w:r>
        <w:rPr>
          <w:lang w:val="en-US"/>
        </w:rPr>
        <w:t>Learning</w:t>
      </w:r>
    </w:p>
    <w:p w:rsidR="0052573B" w:rsidRPr="000F7C11" w:rsidRDefault="0052573B" w:rsidP="00DB5A5F">
      <w:pPr>
        <w:pStyle w:val="Odsekzoznamu"/>
        <w:numPr>
          <w:ilvl w:val="1"/>
          <w:numId w:val="50"/>
        </w:numPr>
        <w:spacing w:after="200" w:line="276" w:lineRule="auto"/>
        <w:contextualSpacing/>
      </w:pPr>
      <w:r w:rsidRPr="000F7C11">
        <w:t>Základné pojmy, učenie bez učiteľa a učenie s učiteľom</w:t>
      </w:r>
    </w:p>
    <w:p w:rsidR="0052573B" w:rsidRDefault="0052573B" w:rsidP="00DB5A5F">
      <w:pPr>
        <w:pStyle w:val="Odsekzoznamu"/>
        <w:numPr>
          <w:ilvl w:val="1"/>
          <w:numId w:val="50"/>
        </w:numPr>
        <w:spacing w:after="200" w:line="276" w:lineRule="auto"/>
        <w:contextualSpacing/>
      </w:pPr>
      <w:r w:rsidRPr="00397D78">
        <w:t>Klasifikácia a</w:t>
      </w:r>
      <w:r>
        <w:t> </w:t>
      </w:r>
      <w:r w:rsidRPr="00397D78">
        <w:t>regresia</w:t>
      </w:r>
    </w:p>
    <w:p w:rsidR="0052573B" w:rsidRDefault="0052573B" w:rsidP="00DB5A5F">
      <w:pPr>
        <w:pStyle w:val="Odsekzoznamu"/>
        <w:numPr>
          <w:ilvl w:val="1"/>
          <w:numId w:val="50"/>
        </w:numPr>
        <w:spacing w:after="200" w:line="276" w:lineRule="auto"/>
        <w:contextualSpacing/>
      </w:pPr>
      <w:r>
        <w:t>Tréningová a testovacia množina</w:t>
      </w:r>
    </w:p>
    <w:p w:rsidR="0052573B" w:rsidRDefault="0052573B" w:rsidP="00DB5A5F">
      <w:pPr>
        <w:pStyle w:val="Odsekzoznamu"/>
        <w:numPr>
          <w:ilvl w:val="1"/>
          <w:numId w:val="50"/>
        </w:numPr>
        <w:spacing w:after="200" w:line="276" w:lineRule="auto"/>
        <w:contextualSpacing/>
      </w:pPr>
      <w:r>
        <w:t>Príprava a predspracovanie dát (normalizácia a štandardizácia, ošetrenie chýbajúcich hodnôt, ...)</w:t>
      </w:r>
    </w:p>
    <w:p w:rsidR="0052573B" w:rsidRDefault="0052573B" w:rsidP="00DB5A5F">
      <w:pPr>
        <w:pStyle w:val="Odsekzoznamu"/>
        <w:numPr>
          <w:ilvl w:val="1"/>
          <w:numId w:val="50"/>
        </w:numPr>
        <w:spacing w:after="200" w:line="276" w:lineRule="auto"/>
        <w:contextualSpacing/>
      </w:pPr>
      <w:r>
        <w:t xml:space="preserve">Vyhodnotenie modelu </w:t>
      </w:r>
    </w:p>
    <w:p w:rsidR="0052573B" w:rsidRPr="00671147" w:rsidRDefault="0052573B" w:rsidP="00DB5A5F">
      <w:pPr>
        <w:pStyle w:val="Odsekzoznamu"/>
        <w:numPr>
          <w:ilvl w:val="0"/>
          <w:numId w:val="50"/>
        </w:numPr>
        <w:spacing w:after="200" w:line="276" w:lineRule="auto"/>
        <w:contextualSpacing/>
      </w:pPr>
      <w:r w:rsidRPr="00671147">
        <w:t>Základné</w:t>
      </w:r>
      <w:r>
        <w:t xml:space="preserve"> algoritmy pre klasifikáciu a regresiu</w:t>
      </w:r>
    </w:p>
    <w:p w:rsidR="0052573B" w:rsidRDefault="0052573B" w:rsidP="00DB5A5F">
      <w:pPr>
        <w:pStyle w:val="Odsekzoznamu"/>
        <w:numPr>
          <w:ilvl w:val="1"/>
          <w:numId w:val="50"/>
        </w:numPr>
        <w:spacing w:after="200" w:line="276" w:lineRule="auto"/>
        <w:contextualSpacing/>
      </w:pPr>
      <w:r>
        <w:t xml:space="preserve">k-NN algoritmus a jeho rozšírenia </w:t>
      </w:r>
    </w:p>
    <w:p w:rsidR="0052573B" w:rsidRDefault="0052573B" w:rsidP="00DB5A5F">
      <w:pPr>
        <w:pStyle w:val="Odsekzoznamu"/>
        <w:numPr>
          <w:ilvl w:val="1"/>
          <w:numId w:val="50"/>
        </w:numPr>
        <w:spacing w:after="200" w:line="276" w:lineRule="auto"/>
        <w:contextualSpacing/>
      </w:pPr>
      <w:r>
        <w:t>Bayesovské metódy</w:t>
      </w:r>
    </w:p>
    <w:p w:rsidR="0052573B" w:rsidRDefault="0052573B" w:rsidP="00DB5A5F">
      <w:pPr>
        <w:pStyle w:val="Odsekzoznamu"/>
        <w:numPr>
          <w:ilvl w:val="1"/>
          <w:numId w:val="50"/>
        </w:numPr>
        <w:spacing w:after="200" w:line="276" w:lineRule="auto"/>
        <w:contextualSpacing/>
      </w:pPr>
      <w:r>
        <w:t>Lineárna regresia</w:t>
      </w:r>
    </w:p>
    <w:p w:rsidR="0052573B" w:rsidRDefault="0052573B" w:rsidP="00DB5A5F">
      <w:pPr>
        <w:pStyle w:val="Odsekzoznamu"/>
        <w:numPr>
          <w:ilvl w:val="1"/>
          <w:numId w:val="50"/>
        </w:numPr>
        <w:spacing w:after="200" w:line="276" w:lineRule="auto"/>
        <w:contextualSpacing/>
      </w:pPr>
      <w:r>
        <w:t>Logistická regresia</w:t>
      </w:r>
    </w:p>
    <w:p w:rsidR="0052573B" w:rsidRDefault="0052573B" w:rsidP="00DB5A5F">
      <w:pPr>
        <w:pStyle w:val="Odsekzoznamu"/>
        <w:numPr>
          <w:ilvl w:val="0"/>
          <w:numId w:val="50"/>
        </w:numPr>
        <w:spacing w:after="200" w:line="276" w:lineRule="auto"/>
        <w:contextualSpacing/>
      </w:pPr>
      <w:r>
        <w:t>Rozhodovacie stromy</w:t>
      </w:r>
    </w:p>
    <w:p w:rsidR="0052573B" w:rsidRDefault="0052573B" w:rsidP="00DB5A5F">
      <w:pPr>
        <w:pStyle w:val="Odsekzoznamu"/>
        <w:numPr>
          <w:ilvl w:val="1"/>
          <w:numId w:val="50"/>
        </w:numPr>
        <w:spacing w:after="200" w:line="276" w:lineRule="auto"/>
        <w:contextualSpacing/>
      </w:pPr>
      <w:r>
        <w:t>Definícia rozhodovacieho stromu</w:t>
      </w:r>
    </w:p>
    <w:p w:rsidR="0052573B" w:rsidRDefault="0052573B" w:rsidP="00DB5A5F">
      <w:pPr>
        <w:pStyle w:val="Odsekzoznamu"/>
        <w:numPr>
          <w:ilvl w:val="1"/>
          <w:numId w:val="50"/>
        </w:numPr>
        <w:spacing w:after="200" w:line="276" w:lineRule="auto"/>
        <w:contextualSpacing/>
      </w:pPr>
      <w:r>
        <w:lastRenderedPageBreak/>
        <w:t>Kritéria pre vyhodnocovanie „homogenity uzla“</w:t>
      </w:r>
    </w:p>
    <w:p w:rsidR="0052573B" w:rsidRDefault="0052573B" w:rsidP="00DB5A5F">
      <w:pPr>
        <w:pStyle w:val="Odsekzoznamu"/>
        <w:numPr>
          <w:ilvl w:val="1"/>
          <w:numId w:val="50"/>
        </w:numPr>
        <w:spacing w:after="200" w:line="276" w:lineRule="auto"/>
        <w:contextualSpacing/>
      </w:pPr>
      <w:r>
        <w:t>Použitie rozhodovacích stromov pre klasifikáciu a regresiu</w:t>
      </w:r>
    </w:p>
    <w:p w:rsidR="0052573B" w:rsidRDefault="0052573B" w:rsidP="00DB5A5F">
      <w:pPr>
        <w:pStyle w:val="Odsekzoznamu"/>
        <w:numPr>
          <w:ilvl w:val="1"/>
          <w:numId w:val="50"/>
        </w:numPr>
        <w:spacing w:after="200" w:line="276" w:lineRule="auto"/>
        <w:contextualSpacing/>
      </w:pPr>
      <w:r>
        <w:t>Problém preučenia (</w:t>
      </w:r>
      <w:r w:rsidRPr="008C34DB">
        <w:rPr>
          <w:lang w:val="en-US"/>
        </w:rPr>
        <w:t>overfitting</w:t>
      </w:r>
      <w:r>
        <w:t>), prerezávanie stromov</w:t>
      </w:r>
    </w:p>
    <w:p w:rsidR="0052573B" w:rsidRDefault="0052573B" w:rsidP="00DB5A5F">
      <w:pPr>
        <w:pStyle w:val="Odsekzoznamu"/>
        <w:numPr>
          <w:ilvl w:val="1"/>
          <w:numId w:val="50"/>
        </w:numPr>
        <w:spacing w:after="200" w:line="276" w:lineRule="auto"/>
        <w:contextualSpacing/>
      </w:pPr>
      <w:r>
        <w:t>Metóda CART</w:t>
      </w:r>
    </w:p>
    <w:p w:rsidR="0052573B" w:rsidRDefault="0052573B" w:rsidP="00DB5A5F">
      <w:pPr>
        <w:pStyle w:val="Odsekzoznamu"/>
        <w:numPr>
          <w:ilvl w:val="0"/>
          <w:numId w:val="50"/>
        </w:numPr>
        <w:spacing w:after="200" w:line="276" w:lineRule="auto"/>
        <w:contextualSpacing/>
      </w:pPr>
      <w:r w:rsidRPr="00547473">
        <w:rPr>
          <w:lang w:val="en-US"/>
        </w:rPr>
        <w:t>Ensemble</w:t>
      </w:r>
      <w:r>
        <w:t xml:space="preserve"> metódy</w:t>
      </w:r>
    </w:p>
    <w:p w:rsidR="0052573B" w:rsidRDefault="0052573B" w:rsidP="00DB5A5F">
      <w:pPr>
        <w:pStyle w:val="Odsekzoznamu"/>
        <w:numPr>
          <w:ilvl w:val="1"/>
          <w:numId w:val="50"/>
        </w:numPr>
        <w:spacing w:after="200" w:line="276" w:lineRule="auto"/>
        <w:contextualSpacing/>
      </w:pPr>
      <w:r>
        <w:t>Random Forest algoritmus</w:t>
      </w:r>
    </w:p>
    <w:p w:rsidR="0052573B" w:rsidRDefault="0052573B" w:rsidP="00DB5A5F">
      <w:pPr>
        <w:pStyle w:val="Odsekzoznamu"/>
        <w:numPr>
          <w:ilvl w:val="1"/>
          <w:numId w:val="50"/>
        </w:numPr>
        <w:spacing w:after="200" w:line="276" w:lineRule="auto"/>
        <w:contextualSpacing/>
      </w:pPr>
      <w:r>
        <w:t>Bagging a Boosting</w:t>
      </w:r>
    </w:p>
    <w:p w:rsidR="0052573B" w:rsidRDefault="0052573B" w:rsidP="00DB5A5F">
      <w:pPr>
        <w:pStyle w:val="Odsekzoznamu"/>
        <w:numPr>
          <w:ilvl w:val="1"/>
          <w:numId w:val="50"/>
        </w:numPr>
        <w:spacing w:after="200" w:line="276" w:lineRule="auto"/>
        <w:contextualSpacing/>
      </w:pPr>
      <w:r>
        <w:t>Adaboost algoritmus</w:t>
      </w:r>
    </w:p>
    <w:p w:rsidR="0052573B" w:rsidRDefault="0052573B" w:rsidP="00DB5A5F">
      <w:pPr>
        <w:pStyle w:val="Odsekzoznamu"/>
        <w:numPr>
          <w:ilvl w:val="1"/>
          <w:numId w:val="50"/>
        </w:numPr>
        <w:spacing w:after="200" w:line="276" w:lineRule="auto"/>
        <w:contextualSpacing/>
      </w:pPr>
      <w:r>
        <w:t>Gradient Boosting – hlavná myšlienka algoritmu</w:t>
      </w:r>
    </w:p>
    <w:p w:rsidR="0052573B" w:rsidRDefault="0052573B" w:rsidP="00DB5A5F">
      <w:pPr>
        <w:pStyle w:val="Odsekzoznamu"/>
        <w:numPr>
          <w:ilvl w:val="1"/>
          <w:numId w:val="50"/>
        </w:numPr>
        <w:spacing w:after="200" w:line="276" w:lineRule="auto"/>
        <w:contextualSpacing/>
      </w:pPr>
      <w:r>
        <w:t>Boosted Trees</w:t>
      </w:r>
    </w:p>
    <w:p w:rsidR="0052573B" w:rsidRDefault="0052573B" w:rsidP="00DB5A5F">
      <w:pPr>
        <w:pStyle w:val="Odsekzoznamu"/>
        <w:numPr>
          <w:ilvl w:val="0"/>
          <w:numId w:val="50"/>
        </w:numPr>
        <w:spacing w:after="200" w:line="276" w:lineRule="auto"/>
        <w:contextualSpacing/>
      </w:pPr>
      <w:r>
        <w:t>Využitie neurónových sieti pre riešenie klasifikačných úloh</w:t>
      </w:r>
    </w:p>
    <w:p w:rsidR="0052573B" w:rsidRDefault="0052573B" w:rsidP="00DB5A5F">
      <w:pPr>
        <w:pStyle w:val="Odsekzoznamu"/>
        <w:numPr>
          <w:ilvl w:val="1"/>
          <w:numId w:val="50"/>
        </w:numPr>
        <w:spacing w:after="200" w:line="276" w:lineRule="auto"/>
        <w:contextualSpacing/>
      </w:pPr>
      <w:r>
        <w:t>Motivačný príklad</w:t>
      </w:r>
    </w:p>
    <w:p w:rsidR="0052573B" w:rsidRDefault="0052573B" w:rsidP="00DB5A5F">
      <w:pPr>
        <w:pStyle w:val="Odsekzoznamu"/>
        <w:numPr>
          <w:ilvl w:val="1"/>
          <w:numId w:val="50"/>
        </w:numPr>
        <w:spacing w:after="200" w:line="276" w:lineRule="auto"/>
        <w:contextualSpacing/>
      </w:pPr>
      <w:r>
        <w:t xml:space="preserve">Perceptron, Sigmoid a neurónová sieť </w:t>
      </w:r>
    </w:p>
    <w:p w:rsidR="0052573B" w:rsidRDefault="0052573B" w:rsidP="00DB5A5F">
      <w:pPr>
        <w:pStyle w:val="Odsekzoznamu"/>
        <w:numPr>
          <w:ilvl w:val="1"/>
          <w:numId w:val="50"/>
        </w:numPr>
        <w:spacing w:after="200" w:line="276" w:lineRule="auto"/>
        <w:contextualSpacing/>
      </w:pPr>
      <w:r>
        <w:t>Učenie pomocou Gradient Descent</w:t>
      </w:r>
    </w:p>
    <w:p w:rsidR="0052573B" w:rsidRDefault="0052573B" w:rsidP="00DB5A5F">
      <w:pPr>
        <w:pStyle w:val="Odsekzoznamu"/>
        <w:numPr>
          <w:ilvl w:val="1"/>
          <w:numId w:val="50"/>
        </w:numPr>
        <w:spacing w:after="200" w:line="276" w:lineRule="auto"/>
        <w:contextualSpacing/>
      </w:pPr>
      <w:r>
        <w:t>Algoritmus spätnej propagácie</w:t>
      </w:r>
    </w:p>
    <w:p w:rsidR="0052573B" w:rsidRDefault="0052573B" w:rsidP="00DB5A5F">
      <w:pPr>
        <w:pStyle w:val="Odsekzoznamu"/>
        <w:numPr>
          <w:ilvl w:val="1"/>
          <w:numId w:val="50"/>
        </w:numPr>
        <w:spacing w:after="200" w:line="276" w:lineRule="auto"/>
        <w:contextualSpacing/>
      </w:pPr>
      <w:r>
        <w:t>Problémy pri aplikácii neurónových sieti</w:t>
      </w:r>
    </w:p>
    <w:p w:rsidR="0052573B" w:rsidRDefault="0052573B" w:rsidP="00DB5A5F">
      <w:pPr>
        <w:pStyle w:val="Odsekzoznamu"/>
        <w:numPr>
          <w:ilvl w:val="0"/>
          <w:numId w:val="50"/>
        </w:numPr>
        <w:spacing w:after="200" w:line="276" w:lineRule="auto"/>
        <w:contextualSpacing/>
      </w:pPr>
      <w:r>
        <w:t>Aplikácia algoritmov strojového učenia</w:t>
      </w:r>
    </w:p>
    <w:p w:rsidR="0052573B" w:rsidRDefault="0052573B" w:rsidP="00DB5A5F">
      <w:pPr>
        <w:pStyle w:val="Odsekzoznamu"/>
        <w:numPr>
          <w:ilvl w:val="1"/>
          <w:numId w:val="50"/>
        </w:numPr>
        <w:spacing w:after="200" w:line="276" w:lineRule="auto"/>
        <w:contextualSpacing/>
      </w:pPr>
      <w:r>
        <w:t>Meranie presnosti predikcie pri regresii (MAE, RMSE, ...)</w:t>
      </w:r>
    </w:p>
    <w:p w:rsidR="0052573B" w:rsidRDefault="0052573B" w:rsidP="00DB5A5F">
      <w:pPr>
        <w:pStyle w:val="Odsekzoznamu"/>
        <w:numPr>
          <w:ilvl w:val="1"/>
          <w:numId w:val="50"/>
        </w:numPr>
        <w:spacing w:after="200" w:line="276" w:lineRule="auto"/>
        <w:contextualSpacing/>
      </w:pPr>
      <w:r>
        <w:t>Meranie presnosti predikcie pri klasifikácii (</w:t>
      </w:r>
      <w:r w:rsidRPr="00C05527">
        <w:rPr>
          <w:lang w:val="en-US"/>
        </w:rPr>
        <w:t>Accuracy</w:t>
      </w:r>
      <w:r>
        <w:rPr>
          <w:lang w:val="en-US"/>
        </w:rPr>
        <w:t>, AUC ROC, …</w:t>
      </w:r>
      <w:r>
        <w:t>)</w:t>
      </w:r>
    </w:p>
    <w:p w:rsidR="0052573B" w:rsidRDefault="0052573B" w:rsidP="00DB5A5F">
      <w:pPr>
        <w:pStyle w:val="Odsekzoznamu"/>
        <w:numPr>
          <w:ilvl w:val="1"/>
          <w:numId w:val="50"/>
        </w:numPr>
        <w:spacing w:after="200" w:line="276" w:lineRule="auto"/>
        <w:contextualSpacing/>
      </w:pPr>
      <w:r>
        <w:t>Rozdelenie datasetu, krížová validácia</w:t>
      </w:r>
    </w:p>
    <w:p w:rsidR="0052573B" w:rsidRDefault="0052573B" w:rsidP="00DB5A5F">
      <w:pPr>
        <w:pStyle w:val="Odsekzoznamu"/>
        <w:numPr>
          <w:ilvl w:val="1"/>
          <w:numId w:val="50"/>
        </w:numPr>
        <w:spacing w:after="200" w:line="276" w:lineRule="auto"/>
        <w:contextualSpacing/>
      </w:pPr>
      <w:r>
        <w:t>Optimalizácia  hyperparametrov</w:t>
      </w:r>
    </w:p>
    <w:p w:rsidR="0052573B" w:rsidRDefault="0052573B" w:rsidP="00DB5A5F">
      <w:pPr>
        <w:pStyle w:val="Odsekzoznamu"/>
        <w:numPr>
          <w:ilvl w:val="1"/>
          <w:numId w:val="50"/>
        </w:numPr>
        <w:spacing w:after="200" w:line="276" w:lineRule="auto"/>
        <w:contextualSpacing/>
      </w:pPr>
      <w:r>
        <w:t>Výber premenných (Feature Selection) a redukcia dimenzionality</w:t>
      </w:r>
    </w:p>
    <w:p w:rsidR="0052573B" w:rsidRDefault="0052573B" w:rsidP="00DB5A5F">
      <w:pPr>
        <w:pStyle w:val="Odsekzoznamu"/>
        <w:numPr>
          <w:ilvl w:val="0"/>
          <w:numId w:val="50"/>
        </w:numPr>
        <w:spacing w:after="200" w:line="276" w:lineRule="auto"/>
        <w:contextualSpacing/>
      </w:pPr>
      <w:r>
        <w:t>Analýza dát v R-project</w:t>
      </w:r>
    </w:p>
    <w:p w:rsidR="0052573B" w:rsidRDefault="0052573B" w:rsidP="00DB5A5F">
      <w:pPr>
        <w:pStyle w:val="Odsekzoznamu"/>
        <w:numPr>
          <w:ilvl w:val="1"/>
          <w:numId w:val="50"/>
        </w:numPr>
        <w:spacing w:after="200" w:line="276" w:lineRule="auto"/>
        <w:contextualSpacing/>
      </w:pPr>
      <w:r>
        <w:t>Charakteristika výpočtového prostredia</w:t>
      </w:r>
    </w:p>
    <w:p w:rsidR="0052573B" w:rsidRDefault="0052573B" w:rsidP="00DB5A5F">
      <w:pPr>
        <w:pStyle w:val="Odsekzoznamu"/>
        <w:numPr>
          <w:ilvl w:val="1"/>
          <w:numId w:val="50"/>
        </w:numPr>
        <w:spacing w:after="200" w:line="276" w:lineRule="auto"/>
        <w:contextualSpacing/>
      </w:pPr>
      <w:r>
        <w:t>Dátové štruktúry</w:t>
      </w:r>
    </w:p>
    <w:p w:rsidR="0052573B" w:rsidRDefault="0052573B" w:rsidP="00DB5A5F">
      <w:pPr>
        <w:pStyle w:val="Odsekzoznamu"/>
        <w:numPr>
          <w:ilvl w:val="1"/>
          <w:numId w:val="50"/>
        </w:numPr>
        <w:spacing w:after="200" w:line="276" w:lineRule="auto"/>
        <w:contextualSpacing/>
      </w:pPr>
      <w:r>
        <w:t>Programovanie v R</w:t>
      </w:r>
    </w:p>
    <w:p w:rsidR="0052573B" w:rsidRDefault="0052573B" w:rsidP="00DB5A5F">
      <w:pPr>
        <w:pStyle w:val="Odsekzoznamu"/>
        <w:numPr>
          <w:ilvl w:val="1"/>
          <w:numId w:val="50"/>
        </w:numPr>
        <w:spacing w:after="200" w:line="276" w:lineRule="auto"/>
        <w:contextualSpacing/>
      </w:pPr>
      <w:r>
        <w:t>Podpora pre grafické výstupy</w:t>
      </w:r>
    </w:p>
    <w:p w:rsidR="0052573B" w:rsidRDefault="0052573B" w:rsidP="00DB5A5F">
      <w:pPr>
        <w:pStyle w:val="Odsekzoznamu"/>
        <w:numPr>
          <w:ilvl w:val="0"/>
          <w:numId w:val="50"/>
        </w:numPr>
        <w:spacing w:after="200" w:line="276" w:lineRule="auto"/>
        <w:contextualSpacing/>
      </w:pPr>
      <w:r>
        <w:t>Strojové učenie v Python</w:t>
      </w:r>
    </w:p>
    <w:p w:rsidR="0052573B" w:rsidRDefault="0052573B" w:rsidP="00DB5A5F">
      <w:pPr>
        <w:pStyle w:val="Odsekzoznamu"/>
        <w:numPr>
          <w:ilvl w:val="1"/>
          <w:numId w:val="50"/>
        </w:numPr>
        <w:spacing w:after="200" w:line="276" w:lineRule="auto"/>
        <w:contextualSpacing/>
      </w:pPr>
      <w:r>
        <w:t>Charakteristika jazyka</w:t>
      </w:r>
    </w:p>
    <w:p w:rsidR="0052573B" w:rsidRDefault="0052573B" w:rsidP="00DB5A5F">
      <w:pPr>
        <w:pStyle w:val="Odsekzoznamu"/>
        <w:numPr>
          <w:ilvl w:val="1"/>
          <w:numId w:val="50"/>
        </w:numPr>
        <w:spacing w:after="200" w:line="276" w:lineRule="auto"/>
        <w:contextualSpacing/>
      </w:pPr>
      <w:r>
        <w:t>Vývojové prostredie</w:t>
      </w:r>
    </w:p>
    <w:p w:rsidR="0052573B" w:rsidRDefault="0052573B" w:rsidP="00DB5A5F">
      <w:pPr>
        <w:pStyle w:val="Odsekzoznamu"/>
        <w:numPr>
          <w:ilvl w:val="1"/>
          <w:numId w:val="50"/>
        </w:numPr>
        <w:spacing w:after="200" w:line="276" w:lineRule="auto"/>
        <w:contextualSpacing/>
      </w:pPr>
      <w:r>
        <w:t>Dátové štruktúry, základy programovania v jazyku Python</w:t>
      </w:r>
    </w:p>
    <w:p w:rsidR="0052573B" w:rsidRDefault="0052573B" w:rsidP="00DB5A5F">
      <w:pPr>
        <w:pStyle w:val="Odsekzoznamu"/>
        <w:numPr>
          <w:ilvl w:val="1"/>
          <w:numId w:val="50"/>
        </w:numPr>
        <w:spacing w:after="200" w:line="276" w:lineRule="auto"/>
        <w:contextualSpacing/>
      </w:pPr>
      <w:r>
        <w:t>Dôležité knižnice pre prácu s dátami</w:t>
      </w:r>
    </w:p>
    <w:p w:rsidR="0052573B" w:rsidRDefault="0052573B" w:rsidP="00DB5A5F">
      <w:pPr>
        <w:pStyle w:val="Odsekzoznamu"/>
        <w:numPr>
          <w:ilvl w:val="1"/>
          <w:numId w:val="50"/>
        </w:numPr>
        <w:spacing w:after="200" w:line="276" w:lineRule="auto"/>
        <w:contextualSpacing/>
      </w:pPr>
      <w:r>
        <w:t>Porovnanie s R-project</w:t>
      </w:r>
    </w:p>
    <w:p w:rsidR="0052573B" w:rsidRDefault="0052573B" w:rsidP="0052573B">
      <w:pPr>
        <w:pStyle w:val="Odsekzoznamu"/>
      </w:pPr>
    </w:p>
    <w:p w:rsidR="0052573B" w:rsidRDefault="0052573B" w:rsidP="0052573B">
      <w:pPr>
        <w:pStyle w:val="Odsekzoznamu"/>
        <w:ind w:left="0"/>
        <w:rPr>
          <w:b/>
        </w:rPr>
      </w:pPr>
      <w:r>
        <w:rPr>
          <w:b/>
        </w:rPr>
        <w:br w:type="page"/>
      </w:r>
    </w:p>
    <w:p w:rsidR="0052573B" w:rsidRPr="00C514B2" w:rsidRDefault="0052573B" w:rsidP="0052573B">
      <w:pPr>
        <w:rPr>
          <w:i/>
        </w:rPr>
      </w:pPr>
      <w:r w:rsidRPr="00C514B2">
        <w:rPr>
          <w:i/>
        </w:rPr>
        <w:lastRenderedPageBreak/>
        <w:t>Požiadavky na funkcionalitu SW nástroja a jeho edu verzie:</w:t>
      </w:r>
    </w:p>
    <w:p w:rsidR="0052573B" w:rsidRDefault="0052573B" w:rsidP="00DB5A5F">
      <w:pPr>
        <w:pStyle w:val="Odsekzoznamu"/>
        <w:numPr>
          <w:ilvl w:val="0"/>
          <w:numId w:val="53"/>
        </w:numPr>
        <w:spacing w:after="200" w:line="276" w:lineRule="auto"/>
        <w:contextualSpacing/>
        <w:jc w:val="both"/>
      </w:pPr>
      <w:r>
        <w:t>Musí ísť o SW platformu, ktorá je populárna a široko využívaná v univerzitnom prostredí pre výuku v oblastiach aplikovanej matematiky a štatistiky, analýzy dát a strojového učenia.</w:t>
      </w:r>
    </w:p>
    <w:p w:rsidR="0052573B" w:rsidRDefault="0052573B" w:rsidP="00DB5A5F">
      <w:pPr>
        <w:pStyle w:val="Odsekzoznamu"/>
        <w:numPr>
          <w:ilvl w:val="0"/>
          <w:numId w:val="53"/>
        </w:numPr>
        <w:spacing w:after="200" w:line="276" w:lineRule="auto"/>
        <w:contextualSpacing/>
        <w:jc w:val="both"/>
      </w:pPr>
      <w:r>
        <w:t xml:space="preserve">Dodaný SW musí byť multiplatformový, minimálne musí byť podporená serverová inštalácia na Linux Centos 6 alebo 7 a inštalácia na pracovnej stanici s MS Windows 10. </w:t>
      </w:r>
    </w:p>
    <w:p w:rsidR="0052573B" w:rsidRDefault="0052573B" w:rsidP="00DB5A5F">
      <w:pPr>
        <w:pStyle w:val="Odsekzoznamu"/>
        <w:numPr>
          <w:ilvl w:val="0"/>
          <w:numId w:val="53"/>
        </w:numPr>
        <w:spacing w:after="200" w:line="276" w:lineRule="auto"/>
        <w:contextualSpacing/>
        <w:jc w:val="both"/>
      </w:pPr>
      <w:r>
        <w:t>Dodané SW nástroje musia podporovať vývoj programov aj interaktívnu prácu v jazyku R a v jazyku Python. Predpokladá sa samostatný nástroj pre jazyk R a pre Python, je však potrebné zabezpečiť istú mieru prepojenia medzi danými prostrediami.</w:t>
      </w:r>
    </w:p>
    <w:p w:rsidR="0052573B" w:rsidRDefault="0052573B" w:rsidP="00DB5A5F">
      <w:pPr>
        <w:pStyle w:val="Odsekzoznamu"/>
        <w:numPr>
          <w:ilvl w:val="0"/>
          <w:numId w:val="53"/>
        </w:numPr>
        <w:spacing w:after="200" w:line="276" w:lineRule="auto"/>
        <w:contextualSpacing/>
        <w:jc w:val="both"/>
      </w:pPr>
      <w:r>
        <w:t>Musí byť podporené jednoduché rozširovanie daného SW o doplnkové knižnice pre prácu s dátami a strojové učenie.</w:t>
      </w:r>
    </w:p>
    <w:p w:rsidR="0052573B" w:rsidRDefault="0052573B" w:rsidP="00DB5A5F">
      <w:pPr>
        <w:pStyle w:val="Odsekzoznamu"/>
        <w:numPr>
          <w:ilvl w:val="0"/>
          <w:numId w:val="53"/>
        </w:numPr>
        <w:spacing w:after="200" w:line="276" w:lineRule="auto"/>
        <w:contextualSpacing/>
        <w:jc w:val="both"/>
      </w:pPr>
      <w:r>
        <w:t>Dodaný SW musí umožňovať spúšťanie programov na serverovej inštalácii z príkazového riadku s možnosťou plánovania a spúšťania dlhšie trvajúcich výpočtov.</w:t>
      </w:r>
    </w:p>
    <w:p w:rsidR="0052573B" w:rsidRDefault="0052573B" w:rsidP="00DB5A5F">
      <w:pPr>
        <w:pStyle w:val="Odsekzoznamu"/>
        <w:numPr>
          <w:ilvl w:val="0"/>
          <w:numId w:val="53"/>
        </w:numPr>
        <w:spacing w:after="200" w:line="276" w:lineRule="auto"/>
        <w:contextualSpacing/>
        <w:jc w:val="both"/>
      </w:pPr>
      <w:r>
        <w:t xml:space="preserve">Aspoň jeden z dodaných SW nástrojov musí podporovať webové rozhranie pre prácu so serverovou inštaláciou. </w:t>
      </w:r>
    </w:p>
    <w:p w:rsidR="0052573B" w:rsidRPr="003D46A3" w:rsidRDefault="0052573B" w:rsidP="00DB5A5F">
      <w:pPr>
        <w:pStyle w:val="Odsekzoznamu"/>
        <w:numPr>
          <w:ilvl w:val="0"/>
          <w:numId w:val="53"/>
        </w:numPr>
        <w:spacing w:after="200" w:line="276" w:lineRule="auto"/>
        <w:contextualSpacing/>
        <w:jc w:val="both"/>
      </w:pPr>
      <w:r>
        <w:t>Dodané SW nástroje musia podporovať zobrazovanie grafických výstupov.</w:t>
      </w:r>
    </w:p>
    <w:p w:rsidR="0052573B" w:rsidRDefault="0052573B" w:rsidP="00DB5A5F">
      <w:pPr>
        <w:pStyle w:val="Odsekzoznamu"/>
        <w:numPr>
          <w:ilvl w:val="0"/>
          <w:numId w:val="53"/>
        </w:numPr>
        <w:spacing w:after="200" w:line="276" w:lineRule="auto"/>
        <w:contextualSpacing/>
        <w:jc w:val="both"/>
      </w:pPr>
      <w:r>
        <w:t>Musia byť podporené základné algoritmy pre vyhľadávanie často sa vyskytujúcich podmnožín a generovanie asociačných pravidiel (Apriori, Eclat)</w:t>
      </w:r>
    </w:p>
    <w:p w:rsidR="0052573B" w:rsidRDefault="0052573B" w:rsidP="00DB5A5F">
      <w:pPr>
        <w:pStyle w:val="Odsekzoznamu"/>
        <w:numPr>
          <w:ilvl w:val="0"/>
          <w:numId w:val="53"/>
        </w:numPr>
        <w:spacing w:after="200" w:line="276" w:lineRule="auto"/>
        <w:contextualSpacing/>
        <w:jc w:val="both"/>
      </w:pPr>
      <w:r>
        <w:t>Musia byť podporené základné algoritmy pre zhlukovanie ako K-means, PAM, Clara, EM, DBSCAN, ...</w:t>
      </w:r>
    </w:p>
    <w:p w:rsidR="0052573B" w:rsidRDefault="0052573B" w:rsidP="00DB5A5F">
      <w:pPr>
        <w:pStyle w:val="Odsekzoznamu"/>
        <w:numPr>
          <w:ilvl w:val="0"/>
          <w:numId w:val="53"/>
        </w:numPr>
        <w:spacing w:after="200" w:line="276" w:lineRule="auto"/>
        <w:contextualSpacing/>
        <w:jc w:val="both"/>
      </w:pPr>
      <w:r>
        <w:t xml:space="preserve">Musí byť podporený výpočet interných mier kvality zhlukovania, minimálne </w:t>
      </w:r>
      <w:r w:rsidRPr="00F16B7F">
        <w:t>Silhouette</w:t>
      </w:r>
      <w:r>
        <w:t xml:space="preserve"> c</w:t>
      </w:r>
      <w:r w:rsidRPr="00F16B7F">
        <w:t>oefficien</w:t>
      </w:r>
      <w:r>
        <w:t>t a Calinski-Harabash index</w:t>
      </w:r>
    </w:p>
    <w:p w:rsidR="0052573B" w:rsidRDefault="0052573B" w:rsidP="00DB5A5F">
      <w:pPr>
        <w:pStyle w:val="Odsekzoznamu"/>
        <w:numPr>
          <w:ilvl w:val="0"/>
          <w:numId w:val="53"/>
        </w:numPr>
        <w:spacing w:after="200" w:line="276" w:lineRule="auto"/>
        <w:contextualSpacing/>
        <w:jc w:val="both"/>
      </w:pPr>
      <w:r>
        <w:t>Musia byť podporené základne algoritmy pre klasifikáciu a regresiu, najmä lineárna regresia, logistická regresia, naivné bayesovské metódy a k-NN</w:t>
      </w:r>
    </w:p>
    <w:p w:rsidR="0052573B" w:rsidRDefault="0052573B" w:rsidP="00DB5A5F">
      <w:pPr>
        <w:pStyle w:val="Odsekzoznamu"/>
        <w:numPr>
          <w:ilvl w:val="0"/>
          <w:numId w:val="53"/>
        </w:numPr>
        <w:spacing w:after="200" w:line="276" w:lineRule="auto"/>
        <w:contextualSpacing/>
        <w:jc w:val="both"/>
      </w:pPr>
      <w:r>
        <w:t>Musia byť podporené algoritmy používajúce rozhodovacie stromy pre klasifikáciu a regresiu vrátane implementácie metódy CART</w:t>
      </w:r>
    </w:p>
    <w:p w:rsidR="0052573B" w:rsidRDefault="0052573B" w:rsidP="00DB5A5F">
      <w:pPr>
        <w:pStyle w:val="Odsekzoznamu"/>
        <w:numPr>
          <w:ilvl w:val="0"/>
          <w:numId w:val="53"/>
        </w:numPr>
        <w:spacing w:after="200" w:line="276" w:lineRule="auto"/>
        <w:contextualSpacing/>
        <w:jc w:val="both"/>
      </w:pPr>
      <w:r>
        <w:t>Musí byť podporený RandomForest algoritmus (náhodné lesy) a Adaboost algoritmus</w:t>
      </w:r>
    </w:p>
    <w:p w:rsidR="0052573B" w:rsidRDefault="0052573B" w:rsidP="00DB5A5F">
      <w:pPr>
        <w:pStyle w:val="Odsekzoznamu"/>
        <w:numPr>
          <w:ilvl w:val="0"/>
          <w:numId w:val="53"/>
        </w:numPr>
        <w:spacing w:after="200" w:line="276" w:lineRule="auto"/>
        <w:contextualSpacing/>
        <w:jc w:val="both"/>
      </w:pPr>
      <w:r>
        <w:t xml:space="preserve">Musí obsahovať efektívnu implementáciu gradient boosting metód s použitím rozhodovacích stromov ako základného klasifikátora  </w:t>
      </w:r>
    </w:p>
    <w:p w:rsidR="0052573B" w:rsidRDefault="0052573B" w:rsidP="00DB5A5F">
      <w:pPr>
        <w:pStyle w:val="Odsekzoznamu"/>
        <w:numPr>
          <w:ilvl w:val="0"/>
          <w:numId w:val="53"/>
        </w:numPr>
        <w:spacing w:after="200" w:line="276" w:lineRule="auto"/>
        <w:contextualSpacing/>
        <w:jc w:val="both"/>
      </w:pPr>
      <w:r>
        <w:t>Musí obsahovať aspoň základnú implementáciu neurónových sieti (s jednou skrytou vrstvou) pre riešenie klasifikačných úloh</w:t>
      </w:r>
    </w:p>
    <w:p w:rsidR="0052573B" w:rsidRDefault="0052573B" w:rsidP="00DB5A5F">
      <w:pPr>
        <w:pStyle w:val="Odsekzoznamu"/>
        <w:numPr>
          <w:ilvl w:val="0"/>
          <w:numId w:val="53"/>
        </w:numPr>
        <w:spacing w:after="200" w:line="276" w:lineRule="auto"/>
        <w:contextualSpacing/>
        <w:jc w:val="both"/>
      </w:pPr>
      <w:r>
        <w:t xml:space="preserve">Musí obsahovať podporu pre generovanie vzoriek, realizáciu krížovej validácie, optimalizáciu hyperparametrov, výber premenných a redukciu dimenzionality  </w:t>
      </w:r>
    </w:p>
    <w:p w:rsidR="0052573B" w:rsidRDefault="0052573B" w:rsidP="0052573B">
      <w:pPr>
        <w:jc w:val="both"/>
      </w:pPr>
      <w:r>
        <w:t xml:space="preserve">Pre každú oblasť uvedenú v osnove predmetu musia byť pripravené vhodne datasety a programy v jazyku R alebo jazyku Python pre prezentáciu spôsobu použitia jednotlivých metód. </w:t>
      </w:r>
    </w:p>
    <w:p w:rsidR="0052573B" w:rsidRDefault="0052573B" w:rsidP="0052573B">
      <w:pPr>
        <w:pStyle w:val="Odsekzoznamu"/>
        <w:ind w:left="0"/>
        <w:rPr>
          <w:noProof w:val="0"/>
        </w:rPr>
      </w:pPr>
    </w:p>
    <w:p w:rsidR="0052573B" w:rsidRDefault="0052573B" w:rsidP="0052573B">
      <w:pPr>
        <w:pStyle w:val="Odsekzoznamu"/>
        <w:ind w:left="0"/>
        <w:rPr>
          <w:i/>
        </w:rPr>
      </w:pPr>
      <w:r w:rsidRPr="00C514B2">
        <w:rPr>
          <w:i/>
        </w:rPr>
        <w:t xml:space="preserve">Zdôvodnenie </w:t>
      </w:r>
      <w:r>
        <w:rPr>
          <w:i/>
        </w:rPr>
        <w:t>spojenia predmetov do jednej časti predmetu zákazky:</w:t>
      </w:r>
    </w:p>
    <w:p w:rsidR="0052573B" w:rsidRDefault="0052573B" w:rsidP="0052573B">
      <w:pPr>
        <w:pStyle w:val="Odsekzoznamu"/>
        <w:ind w:left="0"/>
        <w:rPr>
          <w:i/>
        </w:rPr>
      </w:pPr>
    </w:p>
    <w:p w:rsidR="0052573B" w:rsidRPr="008B2282" w:rsidRDefault="0052573B" w:rsidP="0052573B">
      <w:pPr>
        <w:jc w:val="both"/>
      </w:pPr>
      <w:r w:rsidRPr="003D46A3">
        <w:t xml:space="preserve">Vyššie </w:t>
      </w:r>
      <w:r>
        <w:t>uvede</w:t>
      </w:r>
      <w:r w:rsidRPr="003D46A3">
        <w:t xml:space="preserve">né predmety na seba vecne nadväzujú. Prvý predmet sa ťažiskovo venuje budovaniu dátových skladov a analýze podnikových dát s využitím BI technológii. Z pohľadu metodológie CRISP-DM pokrýva hlavne fázy „Business understanding”, “Data understanding” a “Data preparation”. Druhý predmet sa venuje najmä vytváraniu matematických modelov s použitím metód strojového učenia a ich vyhodnocovaniu. Z pohľadu CRISP-DM pokrýva nadväzujúce fázy, najmä „Modeling“ a „Evaluation“. Obsahová nadväznosť predmetov je veľmi úzka, už v závere prvého predmetu sú motivačné príklady a ukážky z obsahu druhého predmetu - absolvent prvého predmetu sa tak môže rozhodnúť, či je z pohľadu jeho potrieb dostatočný rámcový pohľad na ďalšie fázy alebo chce do danej problematiky preniknúť hlbšie. Vzhľadom na vyššie uvedené skutočnosti objednávateľ považuje za </w:t>
      </w:r>
      <w:r>
        <w:t>nevýhnutn</w:t>
      </w:r>
      <w:r w:rsidRPr="003D46A3">
        <w:t>é, aby oba predmety boli garantované jedným dodávateľom.</w:t>
      </w:r>
    </w:p>
    <w:p w:rsidR="0052573B" w:rsidRDefault="0052573B" w:rsidP="0052573B">
      <w:pPr>
        <w:rPr>
          <w:i/>
        </w:rPr>
      </w:pPr>
    </w:p>
    <w:p w:rsidR="0052573B" w:rsidRPr="00C514B2" w:rsidRDefault="0052573B" w:rsidP="0052573B">
      <w:pPr>
        <w:rPr>
          <w:i/>
        </w:rPr>
      </w:pPr>
      <w:r>
        <w:rPr>
          <w:i/>
        </w:rPr>
        <w:t>Požiadavky na zaškolenie:</w:t>
      </w:r>
    </w:p>
    <w:p w:rsidR="0052573B" w:rsidRPr="000254F4" w:rsidRDefault="0052573B" w:rsidP="0052573B">
      <w:pPr>
        <w:spacing w:before="60"/>
        <w:ind w:left="567"/>
        <w:jc w:val="both"/>
        <w:rPr>
          <w:i/>
          <w:noProof w:val="0"/>
        </w:rPr>
      </w:pPr>
      <w:r w:rsidRPr="008B2282">
        <w:rPr>
          <w:i/>
          <w:noProof w:val="0"/>
        </w:rPr>
        <w:t>Dátové sklady, Business intelligence a základy analýzy dát</w:t>
      </w:r>
      <w:r w:rsidRPr="000254F4">
        <w:rPr>
          <w:i/>
          <w:noProof w:val="0"/>
        </w:rPr>
        <w:t xml:space="preserve"> </w:t>
      </w:r>
    </w:p>
    <w:p w:rsidR="0052573B" w:rsidRPr="005B7B06" w:rsidRDefault="0052573B" w:rsidP="0052573B">
      <w:pPr>
        <w:ind w:left="492" w:firstLine="708"/>
        <w:jc w:val="both"/>
        <w:rPr>
          <w:noProof w:val="0"/>
        </w:rPr>
      </w:pPr>
      <w:r w:rsidRPr="005B7B06">
        <w:rPr>
          <w:noProof w:val="0"/>
        </w:rPr>
        <w:t>Rozsah zaškolenia: 3 dni - 24 vyučovacích hodín</w:t>
      </w:r>
    </w:p>
    <w:p w:rsidR="0052573B" w:rsidRPr="005B7B06" w:rsidRDefault="0052573B" w:rsidP="0052573B">
      <w:pPr>
        <w:ind w:left="492" w:firstLine="708"/>
        <w:jc w:val="both"/>
        <w:rPr>
          <w:noProof w:val="0"/>
        </w:rPr>
      </w:pPr>
      <w:r w:rsidRPr="005B7B06">
        <w:rPr>
          <w:noProof w:val="0"/>
        </w:rPr>
        <w:lastRenderedPageBreak/>
        <w:t>Počet účastníkov: 5</w:t>
      </w:r>
    </w:p>
    <w:p w:rsidR="0052573B" w:rsidRPr="005B7B06" w:rsidRDefault="0052573B" w:rsidP="0052573B">
      <w:pPr>
        <w:spacing w:before="60"/>
        <w:ind w:left="567"/>
        <w:jc w:val="both"/>
        <w:rPr>
          <w:i/>
          <w:noProof w:val="0"/>
        </w:rPr>
      </w:pPr>
      <w:r w:rsidRPr="000254F4">
        <w:rPr>
          <w:i/>
          <w:noProof w:val="0"/>
        </w:rPr>
        <w:t>Analýza dát a strojové učenie</w:t>
      </w:r>
      <w:r w:rsidRPr="005B7B06">
        <w:rPr>
          <w:i/>
          <w:noProof w:val="0"/>
        </w:rPr>
        <w:t xml:space="preserve"> </w:t>
      </w:r>
    </w:p>
    <w:p w:rsidR="0052573B" w:rsidRPr="005B7B06" w:rsidRDefault="0052573B" w:rsidP="0052573B">
      <w:pPr>
        <w:ind w:left="492" w:firstLine="708"/>
        <w:jc w:val="both"/>
        <w:rPr>
          <w:noProof w:val="0"/>
        </w:rPr>
      </w:pPr>
      <w:r w:rsidRPr="005B7B06">
        <w:rPr>
          <w:noProof w:val="0"/>
        </w:rPr>
        <w:t>Rozsah zaškolenia: 3 dni - 24 vyučovacích hodín</w:t>
      </w:r>
    </w:p>
    <w:p w:rsidR="0052573B" w:rsidRPr="008B2282" w:rsidRDefault="0052573B" w:rsidP="0052573B">
      <w:pPr>
        <w:ind w:left="492" w:firstLine="708"/>
        <w:jc w:val="both"/>
        <w:rPr>
          <w:noProof w:val="0"/>
        </w:rPr>
      </w:pPr>
      <w:r w:rsidRPr="005B7B06">
        <w:rPr>
          <w:noProof w:val="0"/>
        </w:rPr>
        <w:t>Počet účastníkov: 5</w:t>
      </w:r>
    </w:p>
    <w:p w:rsidR="0052573B" w:rsidRPr="005B7B06" w:rsidRDefault="0052573B" w:rsidP="0052573B">
      <w:pPr>
        <w:ind w:left="360"/>
        <w:jc w:val="both"/>
        <w:rPr>
          <w:noProof w:val="0"/>
        </w:rPr>
      </w:pPr>
    </w:p>
    <w:p w:rsidR="0052573B" w:rsidRDefault="0052573B" w:rsidP="0052573B">
      <w:pPr>
        <w:jc w:val="both"/>
        <w:rPr>
          <w:b/>
          <w:noProof w:val="0"/>
        </w:rPr>
      </w:pPr>
      <w:r>
        <w:rPr>
          <w:b/>
          <w:noProof w:val="0"/>
        </w:rPr>
        <w:t xml:space="preserve">2.časť: </w:t>
      </w:r>
      <w:r w:rsidRPr="008B2282">
        <w:rPr>
          <w:b/>
          <w:noProof w:val="0"/>
        </w:rPr>
        <w:t xml:space="preserve">Zabezpečenie výučby odborného predmetu „Process-mining, animácia procesov a vizualizácia“ pre  študentov vysokých škôl </w:t>
      </w:r>
    </w:p>
    <w:p w:rsidR="0052573B" w:rsidRPr="008B2282" w:rsidRDefault="0052573B" w:rsidP="0052573B">
      <w:pPr>
        <w:jc w:val="both"/>
        <w:rPr>
          <w:b/>
          <w:noProof w:val="0"/>
        </w:rPr>
      </w:pPr>
    </w:p>
    <w:p w:rsidR="0052573B" w:rsidRPr="005B7B06" w:rsidRDefault="0052573B" w:rsidP="0052573B">
      <w:pPr>
        <w:jc w:val="both"/>
        <w:rPr>
          <w:noProof w:val="0"/>
        </w:rPr>
      </w:pPr>
      <w:r w:rsidRPr="005B7B06">
        <w:rPr>
          <w:noProof w:val="0"/>
        </w:rPr>
        <w:t>Rozsah predmetu: 13 hodín prednáška, 26 hodín cvičenie</w:t>
      </w:r>
    </w:p>
    <w:p w:rsidR="0052573B" w:rsidRPr="005B7B06" w:rsidRDefault="0052573B" w:rsidP="0052573B">
      <w:pPr>
        <w:jc w:val="both"/>
        <w:rPr>
          <w:noProof w:val="0"/>
        </w:rPr>
      </w:pPr>
      <w:r w:rsidRPr="005B7B06">
        <w:rPr>
          <w:noProof w:val="0"/>
        </w:rPr>
        <w:t>Stručná osnova predmetu:</w:t>
      </w:r>
    </w:p>
    <w:p w:rsidR="0052573B" w:rsidRPr="005B7B06" w:rsidRDefault="0052573B" w:rsidP="00DB5A5F">
      <w:pPr>
        <w:numPr>
          <w:ilvl w:val="0"/>
          <w:numId w:val="6"/>
        </w:numPr>
        <w:jc w:val="both"/>
        <w:rPr>
          <w:noProof w:val="0"/>
        </w:rPr>
      </w:pPr>
      <w:r w:rsidRPr="005B7B06">
        <w:rPr>
          <w:noProof w:val="0"/>
        </w:rPr>
        <w:t>Dolovania procesov:</w:t>
      </w:r>
      <w:r w:rsidRPr="005B7B06">
        <w:rPr>
          <w:noProof w:val="0"/>
        </w:rPr>
        <w:tab/>
      </w:r>
    </w:p>
    <w:p w:rsidR="0052573B" w:rsidRPr="005B7B06" w:rsidRDefault="0052573B" w:rsidP="00DB5A5F">
      <w:pPr>
        <w:numPr>
          <w:ilvl w:val="1"/>
          <w:numId w:val="6"/>
        </w:numPr>
        <w:jc w:val="both"/>
        <w:rPr>
          <w:noProof w:val="0"/>
        </w:rPr>
      </w:pPr>
      <w:r w:rsidRPr="005B7B06">
        <w:rPr>
          <w:noProof w:val="0"/>
        </w:rPr>
        <w:t xml:space="preserve">Business Process Management (BPM) a životný cyklus BPM, </w:t>
      </w:r>
    </w:p>
    <w:p w:rsidR="0052573B" w:rsidRPr="005B7B06" w:rsidRDefault="0052573B" w:rsidP="00DB5A5F">
      <w:pPr>
        <w:numPr>
          <w:ilvl w:val="1"/>
          <w:numId w:val="6"/>
        </w:numPr>
        <w:jc w:val="both"/>
        <w:rPr>
          <w:noProof w:val="0"/>
        </w:rPr>
      </w:pPr>
      <w:r w:rsidRPr="005B7B06">
        <w:rPr>
          <w:noProof w:val="0"/>
        </w:rPr>
        <w:t>Vzťah Business Intelligence a Business Process Analysis and Optimization,</w:t>
      </w:r>
    </w:p>
    <w:p w:rsidR="0052573B" w:rsidRPr="005B7B06" w:rsidRDefault="0052573B" w:rsidP="00DB5A5F">
      <w:pPr>
        <w:numPr>
          <w:ilvl w:val="1"/>
          <w:numId w:val="6"/>
        </w:numPr>
        <w:jc w:val="both"/>
        <w:rPr>
          <w:noProof w:val="0"/>
        </w:rPr>
      </w:pPr>
      <w:r w:rsidRPr="005B7B06">
        <w:rPr>
          <w:noProof w:val="0"/>
        </w:rPr>
        <w:t>Oblasti dolovania procesov – discovery, conformance checking, enhancement,</w:t>
      </w:r>
    </w:p>
    <w:p w:rsidR="0052573B" w:rsidRPr="005B7B06" w:rsidRDefault="0052573B" w:rsidP="00DB5A5F">
      <w:pPr>
        <w:numPr>
          <w:ilvl w:val="1"/>
          <w:numId w:val="6"/>
        </w:numPr>
        <w:jc w:val="both"/>
        <w:rPr>
          <w:noProof w:val="0"/>
        </w:rPr>
      </w:pPr>
      <w:r w:rsidRPr="005B7B06">
        <w:rPr>
          <w:noProof w:val="0"/>
        </w:rPr>
        <w:t>Dolovanie procesov ako trvalý/opakujúci sa proces,</w:t>
      </w:r>
    </w:p>
    <w:p w:rsidR="0052573B" w:rsidRPr="005B7B06" w:rsidRDefault="0052573B" w:rsidP="00DB5A5F">
      <w:pPr>
        <w:numPr>
          <w:ilvl w:val="1"/>
          <w:numId w:val="6"/>
        </w:numPr>
        <w:jc w:val="both"/>
        <w:rPr>
          <w:noProof w:val="0"/>
        </w:rPr>
      </w:pPr>
      <w:r w:rsidRPr="005B7B06">
        <w:rPr>
          <w:noProof w:val="0"/>
        </w:rPr>
        <w:t>Perspektívy dolovania procesov – toku udalostí, organizačná, prípadová, časová,</w:t>
      </w:r>
    </w:p>
    <w:p w:rsidR="0052573B" w:rsidRPr="005B7B06" w:rsidRDefault="0052573B" w:rsidP="00DB5A5F">
      <w:pPr>
        <w:numPr>
          <w:ilvl w:val="1"/>
          <w:numId w:val="6"/>
        </w:numPr>
        <w:jc w:val="both"/>
        <w:rPr>
          <w:noProof w:val="0"/>
        </w:rPr>
      </w:pPr>
      <w:r w:rsidRPr="005B7B06">
        <w:rPr>
          <w:noProof w:val="0"/>
        </w:rPr>
        <w:t>Logy udalostí a ich spracovanie (big data),</w:t>
      </w:r>
    </w:p>
    <w:p w:rsidR="0052573B" w:rsidRPr="005B7B06" w:rsidRDefault="0052573B" w:rsidP="00DB5A5F">
      <w:pPr>
        <w:numPr>
          <w:ilvl w:val="1"/>
          <w:numId w:val="6"/>
        </w:numPr>
        <w:jc w:val="both"/>
        <w:rPr>
          <w:noProof w:val="0"/>
        </w:rPr>
      </w:pPr>
      <w:r w:rsidRPr="005B7B06">
        <w:rPr>
          <w:noProof w:val="0"/>
        </w:rPr>
        <w:t>Formy reprezentácie výsledkov – procesná, sociálna,</w:t>
      </w:r>
    </w:p>
    <w:p w:rsidR="0052573B" w:rsidRPr="005B7B06" w:rsidRDefault="0052573B" w:rsidP="00DB5A5F">
      <w:pPr>
        <w:numPr>
          <w:ilvl w:val="0"/>
          <w:numId w:val="6"/>
        </w:numPr>
        <w:jc w:val="both"/>
        <w:rPr>
          <w:noProof w:val="0"/>
        </w:rPr>
      </w:pPr>
      <w:r w:rsidRPr="005B7B06">
        <w:rPr>
          <w:noProof w:val="0"/>
        </w:rPr>
        <w:t>Process Discovery:</w:t>
      </w:r>
    </w:p>
    <w:p w:rsidR="0052573B" w:rsidRPr="005B7B06" w:rsidRDefault="0052573B" w:rsidP="00DB5A5F">
      <w:pPr>
        <w:numPr>
          <w:ilvl w:val="1"/>
          <w:numId w:val="6"/>
        </w:numPr>
        <w:jc w:val="both"/>
        <w:rPr>
          <w:noProof w:val="0"/>
        </w:rPr>
      </w:pPr>
      <w:r w:rsidRPr="005B7B06">
        <w:rPr>
          <w:noProof w:val="0"/>
        </w:rPr>
        <w:t>Vzťah medzi logmi udalostí a procesnými modelmi,</w:t>
      </w:r>
    </w:p>
    <w:p w:rsidR="0052573B" w:rsidRPr="005B7B06" w:rsidRDefault="0052573B" w:rsidP="00DB5A5F">
      <w:pPr>
        <w:numPr>
          <w:ilvl w:val="1"/>
          <w:numId w:val="6"/>
        </w:numPr>
        <w:jc w:val="both"/>
        <w:rPr>
          <w:noProof w:val="0"/>
        </w:rPr>
      </w:pPr>
      <w:r w:rsidRPr="005B7B06">
        <w:rPr>
          <w:noProof w:val="0"/>
        </w:rPr>
        <w:t>Princípy dolovania dát,</w:t>
      </w:r>
    </w:p>
    <w:p w:rsidR="0052573B" w:rsidRPr="005B7B06" w:rsidRDefault="0052573B" w:rsidP="00DB5A5F">
      <w:pPr>
        <w:numPr>
          <w:ilvl w:val="1"/>
          <w:numId w:val="6"/>
        </w:numPr>
        <w:jc w:val="both"/>
        <w:rPr>
          <w:noProof w:val="0"/>
        </w:rPr>
      </w:pPr>
      <w:r w:rsidRPr="005B7B06">
        <w:rPr>
          <w:noProof w:val="0"/>
        </w:rPr>
        <w:t>Petriho siete a Workflow siete,</w:t>
      </w:r>
    </w:p>
    <w:p w:rsidR="0052573B" w:rsidRPr="005B7B06" w:rsidRDefault="0052573B" w:rsidP="00DB5A5F">
      <w:pPr>
        <w:numPr>
          <w:ilvl w:val="1"/>
          <w:numId w:val="6"/>
        </w:numPr>
        <w:jc w:val="both"/>
        <w:rPr>
          <w:noProof w:val="0"/>
        </w:rPr>
      </w:pPr>
      <w:r w:rsidRPr="005B7B06">
        <w:rPr>
          <w:noProof w:val="0"/>
        </w:rPr>
        <w:t>Základné algoritmy dolovania procesov,</w:t>
      </w:r>
    </w:p>
    <w:p w:rsidR="0052573B" w:rsidRPr="005B7B06" w:rsidRDefault="0052573B" w:rsidP="00DB5A5F">
      <w:pPr>
        <w:numPr>
          <w:ilvl w:val="1"/>
          <w:numId w:val="6"/>
        </w:numPr>
        <w:jc w:val="both"/>
        <w:rPr>
          <w:noProof w:val="0"/>
        </w:rPr>
      </w:pPr>
      <w:r w:rsidRPr="005B7B06">
        <w:rPr>
          <w:noProof w:val="0"/>
        </w:rPr>
        <w:t>Limity algoritmov dolovania procesov,</w:t>
      </w:r>
    </w:p>
    <w:p w:rsidR="0052573B" w:rsidRPr="005B7B06" w:rsidRDefault="0052573B" w:rsidP="00DB5A5F">
      <w:pPr>
        <w:numPr>
          <w:ilvl w:val="1"/>
          <w:numId w:val="6"/>
        </w:numPr>
        <w:jc w:val="both"/>
        <w:rPr>
          <w:noProof w:val="0"/>
        </w:rPr>
      </w:pPr>
      <w:r w:rsidRPr="005B7B06">
        <w:rPr>
          <w:noProof w:val="0"/>
        </w:rPr>
        <w:t>Logy udalostí – definícia, formáty, kvalita,</w:t>
      </w:r>
    </w:p>
    <w:p w:rsidR="0052573B" w:rsidRPr="005B7B06" w:rsidRDefault="0052573B" w:rsidP="00DB5A5F">
      <w:pPr>
        <w:numPr>
          <w:ilvl w:val="1"/>
          <w:numId w:val="6"/>
        </w:numPr>
        <w:jc w:val="both"/>
        <w:rPr>
          <w:noProof w:val="0"/>
        </w:rPr>
      </w:pPr>
      <w:r w:rsidRPr="005B7B06">
        <w:rPr>
          <w:noProof w:val="0"/>
        </w:rPr>
        <w:t>Metódy získavania logov,</w:t>
      </w:r>
    </w:p>
    <w:p w:rsidR="0052573B" w:rsidRPr="005B7B06" w:rsidRDefault="0052573B" w:rsidP="00DB5A5F">
      <w:pPr>
        <w:numPr>
          <w:ilvl w:val="1"/>
          <w:numId w:val="6"/>
        </w:numPr>
        <w:jc w:val="both"/>
        <w:rPr>
          <w:noProof w:val="0"/>
        </w:rPr>
      </w:pPr>
      <w:r w:rsidRPr="005B7B06">
        <w:rPr>
          <w:noProof w:val="0"/>
        </w:rPr>
        <w:t>Metódy prípravy a spracovania logov,</w:t>
      </w:r>
    </w:p>
    <w:p w:rsidR="0052573B" w:rsidRPr="005B7B06" w:rsidRDefault="0052573B" w:rsidP="00DB5A5F">
      <w:pPr>
        <w:numPr>
          <w:ilvl w:val="1"/>
          <w:numId w:val="6"/>
        </w:numPr>
        <w:jc w:val="both"/>
        <w:rPr>
          <w:noProof w:val="0"/>
        </w:rPr>
      </w:pPr>
      <w:r w:rsidRPr="005B7B06">
        <w:rPr>
          <w:noProof w:val="0"/>
        </w:rPr>
        <w:t>Vizualizácia a interpretácia výsledkov process discovery,</w:t>
      </w:r>
    </w:p>
    <w:p w:rsidR="0052573B" w:rsidRPr="005B7B06" w:rsidRDefault="0052573B" w:rsidP="00DB5A5F">
      <w:pPr>
        <w:numPr>
          <w:ilvl w:val="1"/>
          <w:numId w:val="6"/>
        </w:numPr>
        <w:jc w:val="both"/>
        <w:rPr>
          <w:noProof w:val="0"/>
        </w:rPr>
      </w:pPr>
      <w:r w:rsidRPr="005B7B06">
        <w:rPr>
          <w:noProof w:val="0"/>
        </w:rPr>
        <w:t>Metriky a ich úloha v analýze procesu,</w:t>
      </w:r>
    </w:p>
    <w:p w:rsidR="0052573B" w:rsidRPr="005B7B06" w:rsidRDefault="0052573B" w:rsidP="00DB5A5F">
      <w:pPr>
        <w:numPr>
          <w:ilvl w:val="1"/>
          <w:numId w:val="6"/>
        </w:numPr>
        <w:jc w:val="both"/>
        <w:rPr>
          <w:noProof w:val="0"/>
        </w:rPr>
      </w:pPr>
      <w:r w:rsidRPr="005B7B06">
        <w:rPr>
          <w:noProof w:val="0"/>
        </w:rPr>
        <w:t>Varianty procesu,</w:t>
      </w:r>
    </w:p>
    <w:p w:rsidR="0052573B" w:rsidRPr="005B7B06" w:rsidRDefault="0052573B" w:rsidP="00DB5A5F">
      <w:pPr>
        <w:numPr>
          <w:ilvl w:val="1"/>
          <w:numId w:val="6"/>
        </w:numPr>
        <w:jc w:val="both"/>
        <w:rPr>
          <w:noProof w:val="0"/>
        </w:rPr>
      </w:pPr>
      <w:r w:rsidRPr="005B7B06">
        <w:rPr>
          <w:noProof w:val="0"/>
        </w:rPr>
        <w:t>Štatistiky a ich úloha v analýze procesu,</w:t>
      </w:r>
    </w:p>
    <w:p w:rsidR="0052573B" w:rsidRPr="005B7B06" w:rsidRDefault="0052573B" w:rsidP="00DB5A5F">
      <w:pPr>
        <w:numPr>
          <w:ilvl w:val="0"/>
          <w:numId w:val="6"/>
        </w:numPr>
        <w:jc w:val="both"/>
        <w:rPr>
          <w:noProof w:val="0"/>
        </w:rPr>
      </w:pPr>
      <w:r w:rsidRPr="005B7B06">
        <w:rPr>
          <w:noProof w:val="0"/>
        </w:rPr>
        <w:t>Conformance Checking:</w:t>
      </w:r>
    </w:p>
    <w:p w:rsidR="0052573B" w:rsidRPr="005B7B06" w:rsidRDefault="0052573B" w:rsidP="00DB5A5F">
      <w:pPr>
        <w:numPr>
          <w:ilvl w:val="1"/>
          <w:numId w:val="6"/>
        </w:numPr>
        <w:jc w:val="both"/>
        <w:rPr>
          <w:noProof w:val="0"/>
        </w:rPr>
      </w:pPr>
      <w:r w:rsidRPr="005B7B06">
        <w:rPr>
          <w:noProof w:val="0"/>
        </w:rPr>
        <w:t>Teoretické základy zisťovania zhody,</w:t>
      </w:r>
    </w:p>
    <w:p w:rsidR="0052573B" w:rsidRPr="005B7B06" w:rsidRDefault="0052573B" w:rsidP="00DB5A5F">
      <w:pPr>
        <w:numPr>
          <w:ilvl w:val="1"/>
          <w:numId w:val="6"/>
        </w:numPr>
        <w:jc w:val="both"/>
        <w:rPr>
          <w:noProof w:val="0"/>
        </w:rPr>
      </w:pPr>
      <w:r w:rsidRPr="005B7B06">
        <w:rPr>
          <w:noProof w:val="0"/>
        </w:rPr>
        <w:t>Kvantifikácia zhody,</w:t>
      </w:r>
    </w:p>
    <w:p w:rsidR="0052573B" w:rsidRPr="005B7B06" w:rsidRDefault="0052573B" w:rsidP="00DB5A5F">
      <w:pPr>
        <w:numPr>
          <w:ilvl w:val="1"/>
          <w:numId w:val="6"/>
        </w:numPr>
        <w:jc w:val="both"/>
        <w:rPr>
          <w:noProof w:val="0"/>
        </w:rPr>
      </w:pPr>
      <w:r w:rsidRPr="005B7B06">
        <w:rPr>
          <w:noProof w:val="0"/>
        </w:rPr>
        <w:t>Techniky zisťovania zhody, ich výhody a obmedzenia,</w:t>
      </w:r>
    </w:p>
    <w:p w:rsidR="0052573B" w:rsidRPr="005B7B06" w:rsidRDefault="0052573B" w:rsidP="00DB5A5F">
      <w:pPr>
        <w:numPr>
          <w:ilvl w:val="1"/>
          <w:numId w:val="6"/>
        </w:numPr>
        <w:jc w:val="both"/>
        <w:rPr>
          <w:noProof w:val="0"/>
        </w:rPr>
      </w:pPr>
      <w:r w:rsidRPr="005B7B06">
        <w:rPr>
          <w:noProof w:val="0"/>
        </w:rPr>
        <w:t>Vizualizácia a interpretácia porovnávania procesov a ich zhody,</w:t>
      </w:r>
    </w:p>
    <w:p w:rsidR="0052573B" w:rsidRPr="005B7B06" w:rsidRDefault="0052573B" w:rsidP="00DB5A5F">
      <w:pPr>
        <w:numPr>
          <w:ilvl w:val="0"/>
          <w:numId w:val="6"/>
        </w:numPr>
        <w:jc w:val="both"/>
        <w:rPr>
          <w:noProof w:val="0"/>
        </w:rPr>
      </w:pPr>
      <w:r w:rsidRPr="005B7B06">
        <w:rPr>
          <w:noProof w:val="0"/>
        </w:rPr>
        <w:t>Záverečný projekt:</w:t>
      </w:r>
    </w:p>
    <w:p w:rsidR="0052573B" w:rsidRPr="005B7B06" w:rsidRDefault="0052573B" w:rsidP="00DB5A5F">
      <w:pPr>
        <w:numPr>
          <w:ilvl w:val="1"/>
          <w:numId w:val="6"/>
        </w:numPr>
        <w:jc w:val="both"/>
        <w:rPr>
          <w:noProof w:val="0"/>
        </w:rPr>
      </w:pPr>
      <w:r w:rsidRPr="005B7B06">
        <w:rPr>
          <w:noProof w:val="0"/>
        </w:rPr>
        <w:t>Vypracovanie komplexného projektu s využitím získaných znalostí a techník v oblasti dolovania dát a s použitím poskytnutého softvérového nástroja.</w:t>
      </w:r>
    </w:p>
    <w:p w:rsidR="0052573B" w:rsidRPr="005B7B06" w:rsidRDefault="0052573B" w:rsidP="0052573B">
      <w:pPr>
        <w:ind w:left="1080"/>
        <w:jc w:val="both"/>
        <w:rPr>
          <w:noProof w:val="0"/>
        </w:rPr>
      </w:pPr>
    </w:p>
    <w:p w:rsidR="000C49EC" w:rsidRPr="00C514B2" w:rsidRDefault="000C49EC" w:rsidP="000C49EC">
      <w:pPr>
        <w:rPr>
          <w:i/>
        </w:rPr>
      </w:pPr>
      <w:r w:rsidRPr="00C514B2">
        <w:rPr>
          <w:i/>
        </w:rPr>
        <w:t>Požiadavky na funkcionalitu SW nástroja a jeho edu verzie:</w:t>
      </w:r>
    </w:p>
    <w:p w:rsidR="000C49EC" w:rsidRPr="00CA5ECA" w:rsidRDefault="000C49EC" w:rsidP="000C49EC">
      <w:pPr>
        <w:autoSpaceDE w:val="0"/>
        <w:autoSpaceDN w:val="0"/>
        <w:adjustRightInd w:val="0"/>
        <w:spacing w:before="120"/>
        <w:jc w:val="both"/>
        <w:rPr>
          <w:i/>
        </w:rPr>
      </w:pPr>
      <w:r>
        <w:rPr>
          <w:i/>
        </w:rPr>
        <w:t>Všeobecné požiadavky</w:t>
      </w:r>
      <w:r w:rsidRPr="00CA5ECA">
        <w:rPr>
          <w:i/>
        </w:rPr>
        <w:t>:</w:t>
      </w:r>
    </w:p>
    <w:p w:rsidR="000C49EC" w:rsidRPr="00432D1D" w:rsidRDefault="000C49EC" w:rsidP="000C49EC">
      <w:pPr>
        <w:numPr>
          <w:ilvl w:val="0"/>
          <w:numId w:val="54"/>
        </w:numPr>
        <w:spacing w:after="200" w:line="276" w:lineRule="auto"/>
        <w:ind w:left="360"/>
        <w:contextualSpacing/>
        <w:jc w:val="both"/>
      </w:pPr>
      <w:r>
        <w:rPr>
          <w:lang w:val="en-US"/>
        </w:rPr>
        <w:t>Po</w:t>
      </w:r>
      <w:r>
        <w:t>žadovaný je produkt uvádzaný renomovanou analytickou spoločnosťou (napr. Gartner, Forrester a pod.) v reporte nie staršom ako 2 roky medzi dodávateľmi nástrojov pre process mining, resp. Bnusiness process discovery</w:t>
      </w:r>
    </w:p>
    <w:p w:rsidR="000C49EC" w:rsidRDefault="000C49EC" w:rsidP="000C49EC">
      <w:pPr>
        <w:autoSpaceDE w:val="0"/>
        <w:autoSpaceDN w:val="0"/>
        <w:adjustRightInd w:val="0"/>
        <w:spacing w:before="120"/>
        <w:jc w:val="both"/>
        <w:rPr>
          <w:i/>
        </w:rPr>
      </w:pPr>
    </w:p>
    <w:p w:rsidR="000C49EC" w:rsidRPr="00CA5ECA" w:rsidRDefault="000C49EC" w:rsidP="000C49EC">
      <w:pPr>
        <w:autoSpaceDE w:val="0"/>
        <w:autoSpaceDN w:val="0"/>
        <w:adjustRightInd w:val="0"/>
        <w:spacing w:before="120"/>
        <w:jc w:val="both"/>
        <w:rPr>
          <w:i/>
        </w:rPr>
      </w:pPr>
      <w:r w:rsidRPr="00CA5ECA">
        <w:rPr>
          <w:i/>
        </w:rPr>
        <w:t>Technologický rámec:</w:t>
      </w:r>
    </w:p>
    <w:p w:rsidR="000C49EC" w:rsidRPr="00432D1D" w:rsidRDefault="000C49EC" w:rsidP="000C49EC">
      <w:pPr>
        <w:numPr>
          <w:ilvl w:val="0"/>
          <w:numId w:val="54"/>
        </w:numPr>
        <w:spacing w:after="200" w:line="276" w:lineRule="auto"/>
        <w:ind w:left="360"/>
        <w:contextualSpacing/>
      </w:pPr>
      <w:r>
        <w:t xml:space="preserve">Produkt </w:t>
      </w:r>
      <w:r w:rsidRPr="00432D1D">
        <w:t xml:space="preserve">musí podporovať </w:t>
      </w:r>
      <w:r>
        <w:t>nasadenie v módoch</w:t>
      </w:r>
      <w:r w:rsidRPr="00432D1D">
        <w:t>:</w:t>
      </w:r>
    </w:p>
    <w:p w:rsidR="000C49EC" w:rsidRPr="00432D1D" w:rsidRDefault="000C49EC" w:rsidP="000C49EC">
      <w:pPr>
        <w:numPr>
          <w:ilvl w:val="1"/>
          <w:numId w:val="54"/>
        </w:numPr>
        <w:spacing w:after="200" w:line="276" w:lineRule="auto"/>
        <w:ind w:left="1080"/>
        <w:contextualSpacing/>
      </w:pPr>
      <w:r w:rsidRPr="00432D1D">
        <w:t xml:space="preserve"> Standalone client </w:t>
      </w:r>
    </w:p>
    <w:p w:rsidR="000C49EC" w:rsidRDefault="000C49EC" w:rsidP="000C49EC">
      <w:pPr>
        <w:numPr>
          <w:ilvl w:val="1"/>
          <w:numId w:val="54"/>
        </w:numPr>
        <w:spacing w:after="200" w:line="276" w:lineRule="auto"/>
        <w:ind w:left="1080"/>
        <w:contextualSpacing/>
      </w:pPr>
      <w:r>
        <w:t> Client-Server s nasadením serverovej časti v cloude</w:t>
      </w:r>
    </w:p>
    <w:p w:rsidR="000C49EC" w:rsidRDefault="000C49EC" w:rsidP="000C49EC">
      <w:pPr>
        <w:numPr>
          <w:ilvl w:val="0"/>
          <w:numId w:val="54"/>
        </w:numPr>
        <w:spacing w:after="200" w:line="276" w:lineRule="auto"/>
        <w:ind w:left="360"/>
        <w:contextualSpacing/>
      </w:pPr>
      <w:r>
        <w:t>Minimálne technologické požiadavky</w:t>
      </w:r>
    </w:p>
    <w:p w:rsidR="000C49EC" w:rsidRDefault="000C49EC" w:rsidP="000C49EC">
      <w:pPr>
        <w:numPr>
          <w:ilvl w:val="1"/>
          <w:numId w:val="54"/>
        </w:numPr>
        <w:spacing w:after="200" w:line="276" w:lineRule="auto"/>
        <w:ind w:left="1080"/>
        <w:contextualSpacing/>
      </w:pPr>
      <w:r>
        <w:t xml:space="preserve">Client, Standalone client - </w:t>
      </w:r>
      <w:r w:rsidRPr="00432D1D">
        <w:t>(Microsoft Windows 7 SP1 / 8 / 8.1 / 10)</w:t>
      </w:r>
    </w:p>
    <w:p w:rsidR="000C49EC" w:rsidRPr="00432D1D" w:rsidRDefault="000C49EC" w:rsidP="000C49EC">
      <w:pPr>
        <w:numPr>
          <w:ilvl w:val="1"/>
          <w:numId w:val="54"/>
        </w:numPr>
        <w:spacing w:after="200" w:line="276" w:lineRule="auto"/>
        <w:ind w:left="1080"/>
        <w:contextualSpacing/>
      </w:pPr>
      <w:r w:rsidRPr="00432D1D">
        <w:t>Server (Microsoft Windows Server  2008 R2 / 2012 / 2012 R2</w:t>
      </w:r>
      <w:r>
        <w:t xml:space="preserve"> bežiaci ako virtuálny server v cloude</w:t>
      </w:r>
      <w:r w:rsidRPr="00432D1D">
        <w:t>)</w:t>
      </w:r>
    </w:p>
    <w:p w:rsidR="000C49EC" w:rsidRDefault="000C49EC" w:rsidP="000C49EC">
      <w:pPr>
        <w:autoSpaceDE w:val="0"/>
        <w:autoSpaceDN w:val="0"/>
        <w:adjustRightInd w:val="0"/>
        <w:spacing w:before="120"/>
        <w:jc w:val="both"/>
      </w:pPr>
    </w:p>
    <w:p w:rsidR="000C49EC" w:rsidRPr="00CA5ECA" w:rsidRDefault="000C49EC" w:rsidP="000C49EC">
      <w:pPr>
        <w:autoSpaceDE w:val="0"/>
        <w:autoSpaceDN w:val="0"/>
        <w:adjustRightInd w:val="0"/>
        <w:spacing w:before="120"/>
        <w:jc w:val="both"/>
        <w:rPr>
          <w:i/>
        </w:rPr>
      </w:pPr>
      <w:r w:rsidRPr="00CA5ECA">
        <w:rPr>
          <w:i/>
        </w:rPr>
        <w:t>Funkčný rámec Process mining:</w:t>
      </w:r>
    </w:p>
    <w:p w:rsidR="000C49EC" w:rsidRPr="00432D1D" w:rsidRDefault="000C49EC" w:rsidP="000C49EC">
      <w:pPr>
        <w:numPr>
          <w:ilvl w:val="0"/>
          <w:numId w:val="41"/>
        </w:numPr>
        <w:autoSpaceDE w:val="0"/>
        <w:autoSpaceDN w:val="0"/>
        <w:adjustRightInd w:val="0"/>
        <w:spacing w:after="200" w:line="276" w:lineRule="auto"/>
        <w:contextualSpacing/>
        <w:jc w:val="both"/>
      </w:pPr>
      <w:r>
        <w:t>Všeobecné požiadavky – systém má umožňovať</w:t>
      </w:r>
      <w:r w:rsidRPr="00432D1D">
        <w:t>:</w:t>
      </w:r>
    </w:p>
    <w:p w:rsidR="000C49EC" w:rsidRPr="00432D1D" w:rsidRDefault="000C49EC" w:rsidP="000C49EC">
      <w:pPr>
        <w:numPr>
          <w:ilvl w:val="1"/>
          <w:numId w:val="41"/>
        </w:numPr>
        <w:spacing w:after="200" w:line="276" w:lineRule="auto"/>
        <w:contextualSpacing/>
      </w:pPr>
      <w:r w:rsidRPr="00432D1D">
        <w:t>automatizovanú analýzu logov aktivít, na základe ktorých sa vytvorí model procesu spolu s aktivitami, prípadne ďalšími dodatočnými údajmi</w:t>
      </w:r>
    </w:p>
    <w:p w:rsidR="000C49EC" w:rsidRPr="00432D1D" w:rsidRDefault="000C49EC" w:rsidP="000C49EC">
      <w:pPr>
        <w:numPr>
          <w:ilvl w:val="1"/>
          <w:numId w:val="41"/>
        </w:numPr>
        <w:spacing w:after="200" w:line="276" w:lineRule="auto"/>
        <w:contextualSpacing/>
      </w:pPr>
      <w:r w:rsidRPr="00432D1D">
        <w:t xml:space="preserve">vo vytvorenom modeli musí byť možnosť vykonávania analýzy najčastejšie využívanej cesty modelu procesu, vykonávané aktivity a ich veličiny, ako napr. čas vykonania aktivity, počet aktivít a pod. </w:t>
      </w:r>
    </w:p>
    <w:p w:rsidR="000C49EC" w:rsidRPr="00432D1D" w:rsidRDefault="000C49EC" w:rsidP="000C49EC">
      <w:pPr>
        <w:numPr>
          <w:ilvl w:val="1"/>
          <w:numId w:val="41"/>
        </w:numPr>
        <w:spacing w:after="200" w:line="276" w:lineRule="auto"/>
        <w:contextualSpacing/>
      </w:pPr>
      <w:r w:rsidRPr="00432D1D">
        <w:t xml:space="preserve">analyzované logy by malo byť možné filtrovať za účelom detailnejšej analýzy </w:t>
      </w:r>
    </w:p>
    <w:p w:rsidR="000C49EC" w:rsidRPr="00432D1D" w:rsidRDefault="000C49EC" w:rsidP="000C49EC">
      <w:pPr>
        <w:numPr>
          <w:ilvl w:val="1"/>
          <w:numId w:val="41"/>
        </w:numPr>
        <w:spacing w:after="200" w:line="276" w:lineRule="auto"/>
        <w:contextualSpacing/>
      </w:pPr>
      <w:r w:rsidRPr="00432D1D">
        <w:t>z analyzovaných modelov procesov by mal nástroj umožniť vytváranie grafov, dashboard-ov z grafov a animácie procesov</w:t>
      </w:r>
    </w:p>
    <w:p w:rsidR="000C49EC" w:rsidRPr="00432D1D" w:rsidRDefault="000C49EC" w:rsidP="000C49EC">
      <w:pPr>
        <w:numPr>
          <w:ilvl w:val="1"/>
          <w:numId w:val="41"/>
        </w:numPr>
        <w:spacing w:after="200" w:line="276" w:lineRule="auto"/>
        <w:contextualSpacing/>
      </w:pPr>
      <w:r w:rsidRPr="00432D1D">
        <w:t>musí poskytovať slovenskú a anglickú verziu prostredia programu s možnosťou ich interaktívneho prepínania</w:t>
      </w:r>
    </w:p>
    <w:p w:rsidR="000C49EC" w:rsidRPr="00432D1D" w:rsidRDefault="000C49EC" w:rsidP="000C49EC">
      <w:pPr>
        <w:numPr>
          <w:ilvl w:val="0"/>
          <w:numId w:val="41"/>
        </w:numPr>
        <w:autoSpaceDE w:val="0"/>
        <w:autoSpaceDN w:val="0"/>
        <w:adjustRightInd w:val="0"/>
        <w:spacing w:before="120" w:line="276" w:lineRule="auto"/>
        <w:contextualSpacing/>
        <w:jc w:val="both"/>
      </w:pPr>
      <w:r w:rsidRPr="00432D1D">
        <w:t>Administrácia</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rPr>
          <w:lang w:val="en-US"/>
        </w:rPr>
        <w:t>Podpora centrálnej správy používateľov</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rPr>
          <w:lang w:val="en-US"/>
        </w:rPr>
        <w:t>Podpora centrálnej správy a uloženia procesov a procesných logov</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centrálnej správy prístupových práv používateľov k procesom</w:t>
      </w:r>
    </w:p>
    <w:p w:rsidR="000C49EC" w:rsidRPr="00432D1D" w:rsidRDefault="000C49EC" w:rsidP="000C49EC">
      <w:pPr>
        <w:numPr>
          <w:ilvl w:val="0"/>
          <w:numId w:val="41"/>
        </w:numPr>
        <w:autoSpaceDE w:val="0"/>
        <w:autoSpaceDN w:val="0"/>
        <w:adjustRightInd w:val="0"/>
        <w:spacing w:before="120" w:line="276" w:lineRule="auto"/>
        <w:contextualSpacing/>
        <w:jc w:val="both"/>
      </w:pPr>
      <w:r w:rsidRPr="00432D1D">
        <w:rPr>
          <w:lang w:val="en-US"/>
        </w:rPr>
        <w:t>Použiteľnosť a architektúra</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rPr>
          <w:lang w:val="en-US"/>
        </w:rPr>
        <w:t>Lokalizácia produktu v Slovenskom jazyku</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výberu iného jazyka používateľského rozhrania (minimálne anglický jazyk)</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 xml:space="preserve">Dostupnosť kontextovej </w:t>
      </w:r>
      <w:r>
        <w:t>interakt</w:t>
      </w:r>
      <w:r>
        <w:rPr>
          <w:lang w:val="en-US"/>
        </w:rPr>
        <w:t xml:space="preserve">ívnej </w:t>
      </w:r>
      <w:r w:rsidRPr="00432D1D">
        <w:t>nápovedy</w:t>
      </w:r>
      <w:r>
        <w:t xml:space="preserve"> dostupnej priamo v produkte</w:t>
      </w:r>
      <w:r w:rsidRPr="00432D1D">
        <w:t xml:space="preserve"> a dokumentácie funkcionality používateľského rozhrania</w:t>
      </w:r>
      <w:r>
        <w:t xml:space="preserve"> v slovenskom a anglickom jazyku</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Klient-server architektúra s možnosťou inštalácie kompletného systému na lokálnu stanicu používateľa</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rPr>
          <w:lang w:val="en-US"/>
        </w:rPr>
        <w:t>Možnosť nasadenia v cloude</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rPr>
          <w:lang w:val="en-US"/>
        </w:rPr>
        <w:t>Riešenie na platforme OS Microsoft Windows x64 a DBMS Microsoft SQL Server</w:t>
      </w:r>
    </w:p>
    <w:p w:rsidR="000C49EC" w:rsidRPr="00432D1D" w:rsidRDefault="000C49EC" w:rsidP="000C49EC">
      <w:pPr>
        <w:numPr>
          <w:ilvl w:val="0"/>
          <w:numId w:val="41"/>
        </w:numPr>
        <w:autoSpaceDE w:val="0"/>
        <w:autoSpaceDN w:val="0"/>
        <w:adjustRightInd w:val="0"/>
        <w:spacing w:before="120" w:line="276" w:lineRule="auto"/>
        <w:contextualSpacing/>
        <w:jc w:val="both"/>
      </w:pPr>
      <w:r w:rsidRPr="00432D1D">
        <w:rPr>
          <w:lang w:val="en-US"/>
        </w:rPr>
        <w:t>Škálovateľnosť</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Veľkosť dolovaných dát (logov) nie je limitovaná veľkosťou operačnej pamäte výpočtového prostriedku, na ktorom prebieha spracovanie.</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Riešenie poskytuje možnosť simultánnej práce viacerých používateľov nad jedným projektom.</w:t>
      </w:r>
    </w:p>
    <w:p w:rsidR="000C49EC" w:rsidRPr="00432D1D" w:rsidRDefault="000C49EC" w:rsidP="000C49EC">
      <w:pPr>
        <w:numPr>
          <w:ilvl w:val="0"/>
          <w:numId w:val="41"/>
        </w:numPr>
        <w:autoSpaceDE w:val="0"/>
        <w:autoSpaceDN w:val="0"/>
        <w:adjustRightInd w:val="0"/>
        <w:spacing w:before="120" w:line="276" w:lineRule="auto"/>
        <w:contextualSpacing/>
        <w:jc w:val="both"/>
      </w:pPr>
      <w:r w:rsidRPr="00432D1D">
        <w:t>Kolaborácia</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kolaborácie viacerých používateľov (projektové tímy) na jednom analytickom projekte/procese</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kolaboratívnych funkcií – komentovanie na úrovni procesu/projektu, vytváranie a ukladanie stavu rozpracovania analýzy procesu ako prílohy komentára</w:t>
      </w:r>
    </w:p>
    <w:p w:rsidR="000C49EC" w:rsidRPr="00432D1D" w:rsidRDefault="000C49EC" w:rsidP="000C49EC">
      <w:pPr>
        <w:numPr>
          <w:ilvl w:val="0"/>
          <w:numId w:val="41"/>
        </w:numPr>
        <w:autoSpaceDE w:val="0"/>
        <w:autoSpaceDN w:val="0"/>
        <w:adjustRightInd w:val="0"/>
        <w:spacing w:before="120" w:line="276" w:lineRule="auto"/>
        <w:contextualSpacing/>
        <w:jc w:val="both"/>
      </w:pPr>
      <w:r w:rsidRPr="00432D1D">
        <w:rPr>
          <w:lang w:val="en-US"/>
        </w:rPr>
        <w:t>Import a export logov</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importu logov aktivít zo súboru formátu CSV</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importu logov aktivít zo súboru formátu XES</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importu logov aktivít zo súboru formátu ZIP pre zrýchlenie prenosu</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 xml:space="preserve">Podpora importu logov aktivít z externých systémov využitím voliteľných štandardných konektorov (minimálne základné </w:t>
      </w:r>
      <w:r>
        <w:t xml:space="preserve">DBMS, </w:t>
      </w:r>
      <w:r w:rsidRPr="00432D1D">
        <w:t>BPM a CRM nástroje)</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importu logov aktivít cez sprievodcu, ktorý automaticky rozpozná jednotlivé atribúty a umožní používateľovi dodatočne namapovať ďalšie atribúty z importovaného súboru</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exportu filtrovanej množiny dát vo formáte CSV, XES</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exportu grafov štatistík ako obrázok alebo vo formáte Microsoft Excel</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rPr>
          <w:lang w:val="en-US"/>
        </w:rPr>
        <w:t>Podpora exportu animácie udalostí procesu</w:t>
      </w:r>
    </w:p>
    <w:p w:rsidR="000C49EC" w:rsidRPr="00677F18" w:rsidRDefault="000C49EC" w:rsidP="000C49EC">
      <w:pPr>
        <w:numPr>
          <w:ilvl w:val="1"/>
          <w:numId w:val="41"/>
        </w:numPr>
        <w:autoSpaceDE w:val="0"/>
        <w:autoSpaceDN w:val="0"/>
        <w:adjustRightInd w:val="0"/>
        <w:spacing w:before="120" w:line="276" w:lineRule="auto"/>
        <w:contextualSpacing/>
        <w:jc w:val="both"/>
      </w:pPr>
      <w:r w:rsidRPr="00432D1D">
        <w:rPr>
          <w:lang w:val="en-US"/>
        </w:rPr>
        <w:lastRenderedPageBreak/>
        <w:t>Podpora ukladania nastavení a stavu rozpracovanosti dolovania procesov</w:t>
      </w:r>
    </w:p>
    <w:p w:rsidR="000C49EC" w:rsidRPr="00432D1D" w:rsidRDefault="000C49EC" w:rsidP="000C49EC">
      <w:pPr>
        <w:numPr>
          <w:ilvl w:val="1"/>
          <w:numId w:val="41"/>
        </w:numPr>
        <w:autoSpaceDE w:val="0"/>
        <w:autoSpaceDN w:val="0"/>
        <w:adjustRightInd w:val="0"/>
        <w:spacing w:before="120" w:line="276" w:lineRule="auto"/>
        <w:contextualSpacing/>
        <w:jc w:val="both"/>
      </w:pPr>
      <w:r>
        <w:rPr>
          <w:lang w:val="en-US"/>
        </w:rPr>
        <w:t>Automatická validácia importovaného logu aktivít na korektnosť, formát a kompletnosť dát podľa definície atribútov a typov atribútov (upozornenie na možné problémy vo forme detailného reportu)</w:t>
      </w:r>
    </w:p>
    <w:p w:rsidR="000C49EC" w:rsidRPr="00432D1D" w:rsidRDefault="000C49EC" w:rsidP="000C49EC">
      <w:pPr>
        <w:numPr>
          <w:ilvl w:val="0"/>
          <w:numId w:val="41"/>
        </w:numPr>
        <w:autoSpaceDE w:val="0"/>
        <w:autoSpaceDN w:val="0"/>
        <w:adjustRightInd w:val="0"/>
        <w:spacing w:before="120" w:line="276" w:lineRule="auto"/>
        <w:contextualSpacing/>
        <w:jc w:val="both"/>
      </w:pPr>
      <w:r w:rsidRPr="00432D1D">
        <w:rPr>
          <w:lang w:val="en-US"/>
        </w:rPr>
        <w:t>Analýza a funkcionalita:</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vyskladania modelu procesu z logov aktivít, ktoré obsahujú minimálne informácie o vykonávaných procesoch, konkrétne iba: identifikácia prípadu, identifikácia aktivity, časová pečiatka</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analýzy logov aktivít, ktoré obsahujú okrem minimálnej sady informácií pre potreby automatizovaného vyskladania modelov procesu a analyzovania modelov procesov, aj dodatočné informácie, ktoré sa viažu k aktivitám alebo celým prípadom (napr. používateľ, ktorý vykonal aktivitu, dáta z aktivity ako napr. meno, a ďalšie)</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automatizovanej analýzy logov aktivít, na základe ktorých je vyskladaný model procesu spolu s aktivitami</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Automatizovaná analýza logov aktivít tak, aby boli automatizovane vyskladané modely sociálnych sietí z analyzovaných aktivít, prepojenie medzi používateľmi pri vykonávaní aktivít v modeli sociálnej siete</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analýzy logov aktivít pre automatizované vykladanie modelov procesov a automatizovanú analýzu modelov procesov, ktoré pochádzajú z ERP, BI, CRM alebo iných aplikácií tretích strán, bez nutnosti prepájania nástroja s nástrojmi tretích strán (štandardné konektory)</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analýzy najčastejšie využívanej cesty modelu procesu s využitím automatického farebného zvýraznenia tejto cesty</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analýzy najviac a najmenej využívanej cesty modelu procesu prípadmi, s pomocou automatizovaného farebného zvýraznenia a odlíšenia každej cesty</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analýzy modelu procesu vzhľadom na vykonávané aktivity a ich veličiny, ako napr. čas vykonania aktivity, počet aktivít</w:t>
      </w:r>
    </w:p>
    <w:p w:rsidR="000C49EC" w:rsidRDefault="000C49EC" w:rsidP="000C49EC">
      <w:pPr>
        <w:numPr>
          <w:ilvl w:val="1"/>
          <w:numId w:val="41"/>
        </w:numPr>
        <w:spacing w:after="200" w:line="276" w:lineRule="auto"/>
        <w:contextualSpacing/>
      </w:pPr>
      <w:r>
        <w:t>Podpora analýzy modelu procesu z pohľadu finančných atribútov na úrovni procesných prípadov, udalostí a zdrojov</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rPr>
          <w:lang w:val="en-US"/>
        </w:rPr>
        <w:t>Podpora dolovania a analýzy paralelizmov v procesoch</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rPr>
          <w:lang w:val="en-US"/>
        </w:rPr>
        <w:t>Podpora prehľadu a filtrácie atribútov a metrík v procese</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prehľadu prípadov a udalostí a výberu zobrazených atribútov</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rPr>
          <w:lang w:val="en-US"/>
        </w:rPr>
        <w:t>Podpora filtrovania podľa atribútov aktivít</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rPr>
          <w:lang w:val="en-US"/>
        </w:rPr>
        <w:t>Podpora filtrovania podľa sekvencií aktivít</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rPr>
          <w:lang w:val="en-US"/>
        </w:rPr>
        <w:t>Podpora filtrovania podľa ciest</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zisťovania konfliktu záujmov (filtrovanie podľa separácie zodpovedností)</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vytvárania grafov z analyzovaných procesov priamo v prostredí nástroja</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vytvárania viacerých typov grafov (koláčové, čiarové, stĺpcové, plošné a agregované plošné) z analyzovaných procesov priamo v prostredí nástroja a ich konfigurácie - použité atribúty, šírka/výška, titulok, legenda, opisné štítky, označenie osí a podobne</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vytvárania a aplikácie rôznych filtrov na detailnejšiu analýzu modelov procesov, bez toho aby boli modifikované dáta získané z logov aktivít</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 xml:space="preserve">Podpora porovnávania rôznych modelov procesov </w:t>
      </w:r>
      <w:r>
        <w:t>v jednej procesnej mape, vyskladanej</w:t>
      </w:r>
      <w:r w:rsidRPr="00432D1D">
        <w:t xml:space="preserve"> z jedného </w:t>
      </w:r>
      <w:r>
        <w:t>alebo viacerých logov</w:t>
      </w:r>
      <w:r w:rsidRPr="00432D1D">
        <w:t xml:space="preserve"> aktivít </w:t>
      </w:r>
      <w:r>
        <w:t>s interaktívnou možnosťou zobrazenia detailného porovnania štatistík a metrík</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zobrazovania detailných informácií o metrikách a štatistikách jednotlivých častí porovnaných procesov vrátane vizuálneho odlíšenia porovnávaných procesov</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lastRenderedPageBreak/>
        <w:t>Podpora informovania používateľa o zmenách v porovnávanom procese (aj vykonaných iným požívateľom) s možnosťou inicializácie načítania nového stavu porovnávaného procesu.</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analýzy výkonnosti procesov v reálnom čase vo vizualizácii procesu, vzhľadom na definované veličiny, ako napr. počet prípadov, čas vykonávania aktivít, a pod</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Preddefinované metriky a grafy štatistík procesu pre rýchle prehliadanie sumárnych informácií o procese</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rPr>
          <w:lang w:val="en-US"/>
        </w:rPr>
        <w:t>Podpora grafického znázornenia prehliadania prípadov a variantov procesu</w:t>
      </w:r>
    </w:p>
    <w:p w:rsidR="000C49EC" w:rsidRPr="00432D1D" w:rsidRDefault="000C49EC" w:rsidP="000C49EC">
      <w:pPr>
        <w:numPr>
          <w:ilvl w:val="0"/>
          <w:numId w:val="41"/>
        </w:numPr>
        <w:autoSpaceDE w:val="0"/>
        <w:autoSpaceDN w:val="0"/>
        <w:adjustRightInd w:val="0"/>
        <w:spacing w:before="120" w:line="276" w:lineRule="auto"/>
        <w:contextualSpacing/>
        <w:jc w:val="both"/>
      </w:pPr>
      <w:r w:rsidRPr="00432D1D">
        <w:rPr>
          <w:lang w:val="en-US"/>
        </w:rPr>
        <w:t>Vizualizácia</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t>Podpora zobrazenia dodatočných informácii o analyzovanom modeli procesu priamo vo vizualizácii procesu</w:t>
      </w:r>
    </w:p>
    <w:p w:rsidR="000C49EC" w:rsidRPr="00432D1D" w:rsidRDefault="000C49EC" w:rsidP="000C49EC">
      <w:pPr>
        <w:numPr>
          <w:ilvl w:val="1"/>
          <w:numId w:val="41"/>
        </w:numPr>
        <w:autoSpaceDE w:val="0"/>
        <w:autoSpaceDN w:val="0"/>
        <w:adjustRightInd w:val="0"/>
        <w:spacing w:before="120" w:line="276" w:lineRule="auto"/>
        <w:contextualSpacing/>
        <w:jc w:val="both"/>
      </w:pPr>
      <w:r w:rsidRPr="00432D1D">
        <w:rPr>
          <w:lang w:val="en-US"/>
        </w:rPr>
        <w:t>Vizualizácia a animácia toku prípadov vo vytvorenom modeli procesu</w:t>
      </w:r>
    </w:p>
    <w:p w:rsidR="000C49EC" w:rsidRPr="00F37FDE" w:rsidRDefault="000C49EC" w:rsidP="000C49EC">
      <w:pPr>
        <w:numPr>
          <w:ilvl w:val="1"/>
          <w:numId w:val="41"/>
        </w:numPr>
        <w:autoSpaceDE w:val="0"/>
        <w:autoSpaceDN w:val="0"/>
        <w:adjustRightInd w:val="0"/>
        <w:spacing w:before="120" w:line="276" w:lineRule="auto"/>
        <w:contextualSpacing/>
        <w:jc w:val="both"/>
      </w:pPr>
      <w:r w:rsidRPr="00432D1D">
        <w:t>Podpora definície percenta analyzovaných dát z logov aktivít pri vizualizácii modelu procesu, aby bolo možné odfiltrovať okrajové prípady dát z logov aktivít</w:t>
      </w:r>
    </w:p>
    <w:p w:rsidR="0052573B" w:rsidRDefault="0052573B" w:rsidP="0052573B">
      <w:pPr>
        <w:rPr>
          <w:i/>
        </w:rPr>
      </w:pPr>
    </w:p>
    <w:p w:rsidR="0052573B" w:rsidRPr="00C514B2" w:rsidRDefault="0052573B" w:rsidP="0052573B">
      <w:pPr>
        <w:rPr>
          <w:i/>
        </w:rPr>
      </w:pPr>
      <w:r>
        <w:rPr>
          <w:i/>
        </w:rPr>
        <w:t>Požiadavky na zaškolenie:</w:t>
      </w:r>
    </w:p>
    <w:p w:rsidR="0052573B" w:rsidRPr="005B7B06" w:rsidRDefault="0052573B" w:rsidP="0052573B">
      <w:pPr>
        <w:ind w:left="492" w:firstLine="708"/>
        <w:jc w:val="both"/>
        <w:rPr>
          <w:noProof w:val="0"/>
        </w:rPr>
      </w:pPr>
      <w:r w:rsidRPr="005B7B06">
        <w:rPr>
          <w:noProof w:val="0"/>
        </w:rPr>
        <w:t>Rozsah zaškolenia: 3 dni - 24 vyučovacích hodín</w:t>
      </w:r>
    </w:p>
    <w:p w:rsidR="0052573B" w:rsidRPr="005B7B06" w:rsidRDefault="0052573B" w:rsidP="0052573B">
      <w:pPr>
        <w:ind w:left="492" w:firstLine="708"/>
        <w:jc w:val="both"/>
        <w:rPr>
          <w:noProof w:val="0"/>
        </w:rPr>
      </w:pPr>
      <w:r w:rsidRPr="005B7B06">
        <w:rPr>
          <w:noProof w:val="0"/>
        </w:rPr>
        <w:t>Počet účastníkov: 5</w:t>
      </w:r>
    </w:p>
    <w:p w:rsidR="0052573B" w:rsidRPr="00C514B2" w:rsidRDefault="0052573B" w:rsidP="0052573B">
      <w:pPr>
        <w:rPr>
          <w:i/>
        </w:rPr>
      </w:pPr>
    </w:p>
    <w:p w:rsidR="0052573B" w:rsidRDefault="0052573B" w:rsidP="0052573B">
      <w:pPr>
        <w:jc w:val="both"/>
        <w:rPr>
          <w:noProof w:val="0"/>
        </w:rPr>
      </w:pPr>
    </w:p>
    <w:p w:rsidR="0052573B" w:rsidRPr="00C514B2" w:rsidRDefault="0052573B" w:rsidP="0052573B">
      <w:pPr>
        <w:jc w:val="both"/>
        <w:rPr>
          <w:b/>
          <w:noProof w:val="0"/>
        </w:rPr>
      </w:pPr>
      <w:r>
        <w:rPr>
          <w:b/>
          <w:noProof w:val="0"/>
        </w:rPr>
        <w:t xml:space="preserve">3.časť: </w:t>
      </w:r>
      <w:r w:rsidRPr="00C514B2">
        <w:rPr>
          <w:b/>
          <w:noProof w:val="0"/>
        </w:rPr>
        <w:t>Zabezpečenie výučby odborných predmetov „Servery a úložiská dát“ a „Cloudové technológie a manažment“  pre  študentov vysokých škôl</w:t>
      </w:r>
    </w:p>
    <w:p w:rsidR="0052573B" w:rsidRPr="005B7B06" w:rsidRDefault="0052573B" w:rsidP="0052573B">
      <w:pPr>
        <w:jc w:val="both"/>
        <w:rPr>
          <w:noProof w:val="0"/>
        </w:rPr>
      </w:pPr>
    </w:p>
    <w:p w:rsidR="0052573B" w:rsidRPr="008B2282" w:rsidRDefault="0052573B" w:rsidP="00DB5A5F">
      <w:pPr>
        <w:numPr>
          <w:ilvl w:val="0"/>
          <w:numId w:val="11"/>
        </w:numPr>
        <w:jc w:val="both"/>
        <w:rPr>
          <w:i/>
          <w:noProof w:val="0"/>
          <w:u w:val="single"/>
        </w:rPr>
      </w:pPr>
      <w:r w:rsidRPr="008B2282">
        <w:rPr>
          <w:i/>
          <w:noProof w:val="0"/>
          <w:u w:val="single"/>
        </w:rPr>
        <w:t>Servery a úložiská dát</w:t>
      </w:r>
    </w:p>
    <w:p w:rsidR="0052573B" w:rsidRPr="005B7B06" w:rsidRDefault="0052573B" w:rsidP="0052573B">
      <w:pPr>
        <w:jc w:val="both"/>
        <w:rPr>
          <w:noProof w:val="0"/>
        </w:rPr>
      </w:pPr>
      <w:r w:rsidRPr="005B7B06">
        <w:rPr>
          <w:noProof w:val="0"/>
        </w:rPr>
        <w:t>Rozsah predmetu: 26 hodín prednáška, 26 hodín cvičenie</w:t>
      </w:r>
    </w:p>
    <w:p w:rsidR="0052573B" w:rsidRPr="005B7B06" w:rsidRDefault="0052573B" w:rsidP="0052573B">
      <w:pPr>
        <w:jc w:val="both"/>
        <w:rPr>
          <w:noProof w:val="0"/>
        </w:rPr>
      </w:pPr>
      <w:r>
        <w:rPr>
          <w:noProof w:val="0"/>
        </w:rPr>
        <w:t>Osnova</w:t>
      </w:r>
      <w:r w:rsidRPr="005B7B06">
        <w:rPr>
          <w:noProof w:val="0"/>
        </w:rPr>
        <w:t xml:space="preserve"> predmetu:</w:t>
      </w:r>
    </w:p>
    <w:p w:rsidR="0052573B" w:rsidRPr="005B7B06" w:rsidRDefault="0052573B" w:rsidP="00DB5A5F">
      <w:pPr>
        <w:numPr>
          <w:ilvl w:val="0"/>
          <w:numId w:val="6"/>
        </w:numPr>
        <w:jc w:val="both"/>
        <w:rPr>
          <w:noProof w:val="0"/>
        </w:rPr>
      </w:pPr>
      <w:r w:rsidRPr="005B7B06">
        <w:rPr>
          <w:noProof w:val="0"/>
        </w:rPr>
        <w:t>Úvod do Softvérovo definovaného DC  (SDDC):</w:t>
      </w:r>
    </w:p>
    <w:p w:rsidR="0052573B" w:rsidRPr="005B7B06" w:rsidRDefault="0052573B" w:rsidP="00DB5A5F">
      <w:pPr>
        <w:numPr>
          <w:ilvl w:val="1"/>
          <w:numId w:val="6"/>
        </w:numPr>
        <w:jc w:val="both"/>
        <w:rPr>
          <w:noProof w:val="0"/>
        </w:rPr>
      </w:pPr>
      <w:r w:rsidRPr="005B7B06">
        <w:rPr>
          <w:noProof w:val="0"/>
        </w:rPr>
        <w:t>SDDC architektúra,</w:t>
      </w:r>
    </w:p>
    <w:p w:rsidR="0052573B" w:rsidRPr="005B7B06" w:rsidRDefault="0052573B" w:rsidP="00DB5A5F">
      <w:pPr>
        <w:numPr>
          <w:ilvl w:val="1"/>
          <w:numId w:val="6"/>
        </w:numPr>
        <w:jc w:val="both"/>
        <w:rPr>
          <w:noProof w:val="0"/>
        </w:rPr>
      </w:pPr>
      <w:r w:rsidRPr="005B7B06">
        <w:rPr>
          <w:noProof w:val="0"/>
        </w:rPr>
        <w:t>Správa infraštruktúry SDDC,</w:t>
      </w:r>
    </w:p>
    <w:p w:rsidR="0052573B" w:rsidRPr="005B7B06" w:rsidRDefault="0052573B" w:rsidP="00DB5A5F">
      <w:pPr>
        <w:numPr>
          <w:ilvl w:val="1"/>
          <w:numId w:val="6"/>
        </w:numPr>
        <w:jc w:val="both"/>
        <w:rPr>
          <w:noProof w:val="0"/>
        </w:rPr>
      </w:pPr>
      <w:r w:rsidRPr="005B7B06">
        <w:rPr>
          <w:noProof w:val="0"/>
        </w:rPr>
        <w:t>Konvergovaná infraštruktúra,</w:t>
      </w:r>
    </w:p>
    <w:p w:rsidR="0052573B" w:rsidRPr="005B7B06" w:rsidRDefault="0052573B" w:rsidP="00DB5A5F">
      <w:pPr>
        <w:numPr>
          <w:ilvl w:val="0"/>
          <w:numId w:val="6"/>
        </w:numPr>
        <w:jc w:val="both"/>
        <w:rPr>
          <w:noProof w:val="0"/>
        </w:rPr>
      </w:pPr>
      <w:r w:rsidRPr="005B7B06">
        <w:rPr>
          <w:noProof w:val="0"/>
        </w:rPr>
        <w:t>Architektúra – prehľad produktov:</w:t>
      </w:r>
    </w:p>
    <w:p w:rsidR="0052573B" w:rsidRPr="005B7B06" w:rsidRDefault="0052573B" w:rsidP="00DB5A5F">
      <w:pPr>
        <w:numPr>
          <w:ilvl w:val="1"/>
          <w:numId w:val="6"/>
        </w:numPr>
        <w:jc w:val="both"/>
        <w:rPr>
          <w:noProof w:val="0"/>
        </w:rPr>
      </w:pPr>
      <w:r w:rsidRPr="005B7B06">
        <w:rPr>
          <w:noProof w:val="0"/>
        </w:rPr>
        <w:t>Architektúra nástroja pre jednotné riadenie infraštruktúry,</w:t>
      </w:r>
    </w:p>
    <w:p w:rsidR="0052573B" w:rsidRPr="005B7B06" w:rsidRDefault="0052573B" w:rsidP="00DB5A5F">
      <w:pPr>
        <w:numPr>
          <w:ilvl w:val="1"/>
          <w:numId w:val="6"/>
        </w:numPr>
        <w:jc w:val="both"/>
        <w:rPr>
          <w:noProof w:val="0"/>
        </w:rPr>
      </w:pPr>
      <w:r w:rsidRPr="005B7B06">
        <w:rPr>
          <w:noProof w:val="0"/>
        </w:rPr>
        <w:t>Súlad so staršími aplikáciami,</w:t>
      </w:r>
    </w:p>
    <w:p w:rsidR="0052573B" w:rsidRPr="005B7B06" w:rsidRDefault="0052573B" w:rsidP="00DB5A5F">
      <w:pPr>
        <w:numPr>
          <w:ilvl w:val="1"/>
          <w:numId w:val="6"/>
        </w:numPr>
        <w:jc w:val="both"/>
        <w:rPr>
          <w:noProof w:val="0"/>
        </w:rPr>
      </w:pPr>
      <w:r w:rsidRPr="005B7B06">
        <w:rPr>
          <w:noProof w:val="0"/>
        </w:rPr>
        <w:t>Licencovanie nástroja pre jednotné riadenie infraštruktúry,</w:t>
      </w:r>
    </w:p>
    <w:p w:rsidR="0052573B" w:rsidRPr="005B7B06" w:rsidRDefault="0052573B" w:rsidP="00DB5A5F">
      <w:pPr>
        <w:numPr>
          <w:ilvl w:val="1"/>
          <w:numId w:val="6"/>
        </w:numPr>
        <w:jc w:val="both"/>
        <w:rPr>
          <w:noProof w:val="0"/>
        </w:rPr>
      </w:pPr>
      <w:r w:rsidRPr="005B7B06">
        <w:rPr>
          <w:noProof w:val="0"/>
        </w:rPr>
        <w:t>Hardvérové požiadavky,</w:t>
      </w:r>
    </w:p>
    <w:p w:rsidR="0052573B" w:rsidRPr="005B7B06" w:rsidRDefault="0052573B" w:rsidP="00DB5A5F">
      <w:pPr>
        <w:numPr>
          <w:ilvl w:val="1"/>
          <w:numId w:val="6"/>
        </w:numPr>
        <w:jc w:val="both"/>
        <w:rPr>
          <w:noProof w:val="0"/>
        </w:rPr>
      </w:pPr>
      <w:r w:rsidRPr="005B7B06">
        <w:rPr>
          <w:noProof w:val="0"/>
        </w:rPr>
        <w:t>Inštalácie nástroja pre jednotné riadenie infraštruktúry,</w:t>
      </w:r>
    </w:p>
    <w:p w:rsidR="0052573B" w:rsidRPr="005B7B06" w:rsidRDefault="0052573B" w:rsidP="00DB5A5F">
      <w:pPr>
        <w:numPr>
          <w:ilvl w:val="1"/>
          <w:numId w:val="6"/>
        </w:numPr>
        <w:jc w:val="both"/>
        <w:rPr>
          <w:noProof w:val="0"/>
        </w:rPr>
      </w:pPr>
      <w:r w:rsidRPr="005B7B06">
        <w:rPr>
          <w:noProof w:val="0"/>
        </w:rPr>
        <w:t>Architektúra – Prehľad produktov,</w:t>
      </w:r>
    </w:p>
    <w:p w:rsidR="0052573B" w:rsidRPr="005B7B06" w:rsidRDefault="0052573B" w:rsidP="00DB5A5F">
      <w:pPr>
        <w:numPr>
          <w:ilvl w:val="0"/>
          <w:numId w:val="6"/>
        </w:numPr>
        <w:jc w:val="both"/>
        <w:rPr>
          <w:noProof w:val="0"/>
        </w:rPr>
      </w:pPr>
      <w:r w:rsidRPr="005B7B06">
        <w:rPr>
          <w:noProof w:val="0"/>
        </w:rPr>
        <w:t>Správa serverov a blade šasi:</w:t>
      </w:r>
    </w:p>
    <w:p w:rsidR="0052573B" w:rsidRPr="005B7B06" w:rsidRDefault="0052573B" w:rsidP="00DB5A5F">
      <w:pPr>
        <w:numPr>
          <w:ilvl w:val="1"/>
          <w:numId w:val="6"/>
        </w:numPr>
        <w:jc w:val="both"/>
        <w:rPr>
          <w:noProof w:val="0"/>
        </w:rPr>
      </w:pPr>
      <w:r w:rsidRPr="005B7B06">
        <w:rPr>
          <w:noProof w:val="0"/>
        </w:rPr>
        <w:t>Fyzický Server, riadenie zdrojov,</w:t>
      </w:r>
    </w:p>
    <w:p w:rsidR="0052573B" w:rsidRPr="005B7B06" w:rsidRDefault="0052573B" w:rsidP="00DB5A5F">
      <w:pPr>
        <w:numPr>
          <w:ilvl w:val="1"/>
          <w:numId w:val="6"/>
        </w:numPr>
        <w:jc w:val="both"/>
        <w:rPr>
          <w:noProof w:val="0"/>
        </w:rPr>
      </w:pPr>
      <w:r w:rsidRPr="005B7B06">
        <w:rPr>
          <w:noProof w:val="0"/>
        </w:rPr>
        <w:t>Rozširovanie  nástroja pre jednotné riadenie infraštruktúry</w:t>
      </w:r>
      <w:r w:rsidRPr="005B7B06">
        <w:rPr>
          <w:noProof w:val="0"/>
        </w:rPr>
        <w:tab/>
        <w:t>,</w:t>
      </w:r>
    </w:p>
    <w:p w:rsidR="0052573B" w:rsidRPr="005B7B06" w:rsidRDefault="0052573B" w:rsidP="00DB5A5F">
      <w:pPr>
        <w:numPr>
          <w:ilvl w:val="1"/>
          <w:numId w:val="6"/>
        </w:numPr>
        <w:jc w:val="both"/>
        <w:rPr>
          <w:noProof w:val="0"/>
        </w:rPr>
      </w:pPr>
      <w:r w:rsidRPr="005B7B06">
        <w:rPr>
          <w:noProof w:val="0"/>
        </w:rPr>
        <w:t>Spracovanie a manipulácia s komponentami,</w:t>
      </w:r>
    </w:p>
    <w:p w:rsidR="0052573B" w:rsidRPr="005B7B06" w:rsidRDefault="0052573B" w:rsidP="00DB5A5F">
      <w:pPr>
        <w:numPr>
          <w:ilvl w:val="1"/>
          <w:numId w:val="6"/>
        </w:numPr>
        <w:jc w:val="both"/>
        <w:rPr>
          <w:noProof w:val="0"/>
        </w:rPr>
      </w:pPr>
      <w:r w:rsidRPr="005B7B06">
        <w:rPr>
          <w:noProof w:val="0"/>
        </w:rPr>
        <w:t>Zabezpečenie správy firmvéru,</w:t>
      </w:r>
    </w:p>
    <w:p w:rsidR="0052573B" w:rsidRPr="005B7B06" w:rsidRDefault="0052573B" w:rsidP="00DB5A5F">
      <w:pPr>
        <w:numPr>
          <w:ilvl w:val="1"/>
          <w:numId w:val="6"/>
        </w:numPr>
        <w:jc w:val="both"/>
        <w:rPr>
          <w:noProof w:val="0"/>
        </w:rPr>
      </w:pPr>
      <w:r w:rsidRPr="005B7B06">
        <w:rPr>
          <w:noProof w:val="0"/>
        </w:rPr>
        <w:t>Konektivita, riadenie zdrojov,</w:t>
      </w:r>
    </w:p>
    <w:p w:rsidR="0052573B" w:rsidRPr="005B7B06" w:rsidRDefault="0052573B" w:rsidP="00DB5A5F">
      <w:pPr>
        <w:numPr>
          <w:ilvl w:val="1"/>
          <w:numId w:val="6"/>
        </w:numPr>
        <w:jc w:val="both"/>
        <w:rPr>
          <w:noProof w:val="0"/>
        </w:rPr>
      </w:pPr>
      <w:r w:rsidRPr="005B7B06">
        <w:rPr>
          <w:noProof w:val="0"/>
        </w:rPr>
        <w:t>Prvky konfigurácie správcu zdrojov,</w:t>
      </w:r>
    </w:p>
    <w:p w:rsidR="0052573B" w:rsidRPr="005B7B06" w:rsidRDefault="0052573B" w:rsidP="00DB5A5F">
      <w:pPr>
        <w:numPr>
          <w:ilvl w:val="0"/>
          <w:numId w:val="6"/>
        </w:numPr>
        <w:jc w:val="both"/>
        <w:rPr>
          <w:noProof w:val="0"/>
        </w:rPr>
      </w:pPr>
      <w:r w:rsidRPr="005B7B06">
        <w:rPr>
          <w:noProof w:val="0"/>
        </w:rPr>
        <w:t>Vytváranie a správa profilov servera:</w:t>
      </w:r>
    </w:p>
    <w:p w:rsidR="0052573B" w:rsidRPr="005B7B06" w:rsidRDefault="0052573B" w:rsidP="00DB5A5F">
      <w:pPr>
        <w:numPr>
          <w:ilvl w:val="1"/>
          <w:numId w:val="6"/>
        </w:numPr>
        <w:jc w:val="both"/>
        <w:rPr>
          <w:noProof w:val="0"/>
        </w:rPr>
      </w:pPr>
      <w:r w:rsidRPr="005B7B06">
        <w:rPr>
          <w:noProof w:val="0"/>
        </w:rPr>
        <w:t>Správa profilu adresy serverov,</w:t>
      </w:r>
    </w:p>
    <w:p w:rsidR="0052573B" w:rsidRPr="005B7B06" w:rsidRDefault="0052573B" w:rsidP="00DB5A5F">
      <w:pPr>
        <w:numPr>
          <w:ilvl w:val="1"/>
          <w:numId w:val="6"/>
        </w:numPr>
        <w:jc w:val="both"/>
        <w:rPr>
          <w:noProof w:val="0"/>
        </w:rPr>
      </w:pPr>
      <w:r w:rsidRPr="005B7B06">
        <w:rPr>
          <w:noProof w:val="0"/>
        </w:rPr>
        <w:t>Správa pripojení – rozšírenie,</w:t>
      </w:r>
    </w:p>
    <w:p w:rsidR="0052573B" w:rsidRPr="005B7B06" w:rsidRDefault="0052573B" w:rsidP="00DB5A5F">
      <w:pPr>
        <w:numPr>
          <w:ilvl w:val="1"/>
          <w:numId w:val="6"/>
        </w:numPr>
        <w:jc w:val="both"/>
        <w:rPr>
          <w:noProof w:val="0"/>
        </w:rPr>
      </w:pPr>
      <w:r w:rsidRPr="005B7B06">
        <w:rPr>
          <w:noProof w:val="0"/>
        </w:rPr>
        <w:t>Správa profilu servera – parametre SAN,</w:t>
      </w:r>
    </w:p>
    <w:p w:rsidR="0052573B" w:rsidRPr="005B7B06" w:rsidRDefault="0052573B" w:rsidP="00DB5A5F">
      <w:pPr>
        <w:numPr>
          <w:ilvl w:val="1"/>
          <w:numId w:val="6"/>
        </w:numPr>
        <w:jc w:val="both"/>
        <w:rPr>
          <w:noProof w:val="0"/>
        </w:rPr>
      </w:pPr>
      <w:r w:rsidRPr="005B7B06">
        <w:rPr>
          <w:noProof w:val="0"/>
        </w:rPr>
        <w:t>Správa profilu servera - poradie zavádzania OS, nastavení BIOS a BIOS/UEFI,</w:t>
      </w:r>
    </w:p>
    <w:p w:rsidR="0052573B" w:rsidRPr="005B7B06" w:rsidRDefault="0052573B" w:rsidP="00DB5A5F">
      <w:pPr>
        <w:numPr>
          <w:ilvl w:val="0"/>
          <w:numId w:val="6"/>
        </w:numPr>
        <w:jc w:val="both"/>
        <w:rPr>
          <w:noProof w:val="0"/>
        </w:rPr>
      </w:pPr>
      <w:r w:rsidRPr="005B7B06">
        <w:rPr>
          <w:noProof w:val="0"/>
        </w:rPr>
        <w:t>Monitorovanie:</w:t>
      </w:r>
    </w:p>
    <w:p w:rsidR="0052573B" w:rsidRPr="005B7B06" w:rsidRDefault="0052573B" w:rsidP="00DB5A5F">
      <w:pPr>
        <w:numPr>
          <w:ilvl w:val="1"/>
          <w:numId w:val="6"/>
        </w:numPr>
        <w:jc w:val="both"/>
        <w:rPr>
          <w:noProof w:val="0"/>
        </w:rPr>
      </w:pPr>
      <w:r w:rsidRPr="005B7B06">
        <w:rPr>
          <w:noProof w:val="0"/>
        </w:rPr>
        <w:t>Podpora Server – rozdielnosti,</w:t>
      </w:r>
    </w:p>
    <w:p w:rsidR="0052573B" w:rsidRPr="005B7B06" w:rsidRDefault="0052573B" w:rsidP="00DB5A5F">
      <w:pPr>
        <w:numPr>
          <w:ilvl w:val="1"/>
          <w:numId w:val="6"/>
        </w:numPr>
        <w:jc w:val="both"/>
        <w:rPr>
          <w:noProof w:val="0"/>
        </w:rPr>
      </w:pPr>
      <w:r w:rsidRPr="005B7B06">
        <w:rPr>
          <w:noProof w:val="0"/>
        </w:rPr>
        <w:t>Aktivita v užívateľskom rozhraní nástroja pre jednotné riadenie infraštruktúry,</w:t>
      </w:r>
    </w:p>
    <w:p w:rsidR="0052573B" w:rsidRPr="005B7B06" w:rsidRDefault="0052573B" w:rsidP="00DB5A5F">
      <w:pPr>
        <w:numPr>
          <w:ilvl w:val="0"/>
          <w:numId w:val="6"/>
        </w:numPr>
        <w:jc w:val="both"/>
        <w:rPr>
          <w:noProof w:val="0"/>
        </w:rPr>
      </w:pPr>
      <w:r w:rsidRPr="005B7B06">
        <w:rPr>
          <w:noProof w:val="0"/>
        </w:rPr>
        <w:t>Riadenie zdrojov okolia:</w:t>
      </w:r>
    </w:p>
    <w:p w:rsidR="0052573B" w:rsidRPr="005B7B06" w:rsidRDefault="0052573B" w:rsidP="00DB5A5F">
      <w:pPr>
        <w:numPr>
          <w:ilvl w:val="1"/>
          <w:numId w:val="6"/>
        </w:numPr>
        <w:jc w:val="both"/>
        <w:rPr>
          <w:noProof w:val="0"/>
        </w:rPr>
      </w:pPr>
      <w:r w:rsidRPr="005B7B06">
        <w:rPr>
          <w:noProof w:val="0"/>
        </w:rPr>
        <w:lastRenderedPageBreak/>
        <w:t>Problémy zákazníkov a návrh riešení,</w:t>
      </w:r>
    </w:p>
    <w:p w:rsidR="0052573B" w:rsidRPr="005B7B06" w:rsidRDefault="0052573B" w:rsidP="00DB5A5F">
      <w:pPr>
        <w:numPr>
          <w:ilvl w:val="1"/>
          <w:numId w:val="6"/>
        </w:numPr>
        <w:jc w:val="both"/>
        <w:rPr>
          <w:noProof w:val="0"/>
        </w:rPr>
      </w:pPr>
      <w:r w:rsidRPr="005B7B06">
        <w:rPr>
          <w:noProof w:val="0"/>
        </w:rPr>
        <w:t>Riadenie zdrojov okolia,</w:t>
      </w:r>
    </w:p>
    <w:p w:rsidR="0052573B" w:rsidRPr="005B7B06" w:rsidRDefault="0052573B" w:rsidP="00DB5A5F">
      <w:pPr>
        <w:numPr>
          <w:ilvl w:val="1"/>
          <w:numId w:val="6"/>
        </w:numPr>
        <w:jc w:val="both"/>
        <w:rPr>
          <w:noProof w:val="0"/>
        </w:rPr>
      </w:pPr>
      <w:r w:rsidRPr="005B7B06">
        <w:rPr>
          <w:noProof w:val="0"/>
        </w:rPr>
        <w:t>Inteligentné PDU,</w:t>
      </w:r>
    </w:p>
    <w:p w:rsidR="0052573B" w:rsidRPr="005B7B06" w:rsidRDefault="0052573B" w:rsidP="00DB5A5F">
      <w:pPr>
        <w:numPr>
          <w:ilvl w:val="1"/>
          <w:numId w:val="6"/>
        </w:numPr>
        <w:jc w:val="both"/>
        <w:rPr>
          <w:noProof w:val="0"/>
        </w:rPr>
      </w:pPr>
      <w:r w:rsidRPr="005B7B06">
        <w:rPr>
          <w:noProof w:val="0"/>
        </w:rPr>
        <w:t>Konfigurácia 3D topológie,</w:t>
      </w:r>
    </w:p>
    <w:p w:rsidR="0052573B" w:rsidRPr="005B7B06" w:rsidRDefault="0052573B" w:rsidP="00DB5A5F">
      <w:pPr>
        <w:numPr>
          <w:ilvl w:val="0"/>
          <w:numId w:val="6"/>
        </w:numPr>
        <w:jc w:val="both"/>
        <w:rPr>
          <w:noProof w:val="0"/>
        </w:rPr>
      </w:pPr>
      <w:r w:rsidRPr="005B7B06">
        <w:rPr>
          <w:noProof w:val="0"/>
        </w:rPr>
        <w:t>Nástroj pre jednotné riadenie infraštruktúry – bezpečnosť:</w:t>
      </w:r>
    </w:p>
    <w:p w:rsidR="0052573B" w:rsidRPr="005B7B06" w:rsidRDefault="0052573B" w:rsidP="00DB5A5F">
      <w:pPr>
        <w:numPr>
          <w:ilvl w:val="1"/>
          <w:numId w:val="6"/>
        </w:numPr>
        <w:jc w:val="both"/>
        <w:rPr>
          <w:noProof w:val="0"/>
        </w:rPr>
      </w:pPr>
      <w:r w:rsidRPr="005B7B06">
        <w:rPr>
          <w:noProof w:val="0"/>
        </w:rPr>
        <w:t>Bezpečnostné prvky a ich obsluha,</w:t>
      </w:r>
    </w:p>
    <w:p w:rsidR="0052573B" w:rsidRPr="005B7B06" w:rsidRDefault="0052573B" w:rsidP="00DB5A5F">
      <w:pPr>
        <w:numPr>
          <w:ilvl w:val="1"/>
          <w:numId w:val="6"/>
        </w:numPr>
        <w:jc w:val="both"/>
        <w:rPr>
          <w:noProof w:val="0"/>
        </w:rPr>
      </w:pPr>
      <w:r w:rsidRPr="005B7B06">
        <w:rPr>
          <w:noProof w:val="0"/>
        </w:rPr>
        <w:t>Bezpečnostné ovládacie postupy,</w:t>
      </w:r>
    </w:p>
    <w:p w:rsidR="0052573B" w:rsidRPr="005B7B06" w:rsidRDefault="0052573B" w:rsidP="00DB5A5F">
      <w:pPr>
        <w:numPr>
          <w:ilvl w:val="1"/>
          <w:numId w:val="6"/>
        </w:numPr>
        <w:jc w:val="both"/>
        <w:rPr>
          <w:noProof w:val="0"/>
        </w:rPr>
      </w:pPr>
      <w:r w:rsidRPr="005B7B06">
        <w:rPr>
          <w:noProof w:val="0"/>
        </w:rPr>
        <w:t>Overovanie používateľov,</w:t>
      </w:r>
    </w:p>
    <w:p w:rsidR="0052573B" w:rsidRPr="005B7B06" w:rsidRDefault="0052573B" w:rsidP="00DB5A5F">
      <w:pPr>
        <w:numPr>
          <w:ilvl w:val="1"/>
          <w:numId w:val="6"/>
        </w:numPr>
        <w:jc w:val="both"/>
        <w:rPr>
          <w:noProof w:val="0"/>
        </w:rPr>
      </w:pPr>
      <w:r w:rsidRPr="005B7B06">
        <w:rPr>
          <w:noProof w:val="0"/>
        </w:rPr>
        <w:t>Správa certifikátov,</w:t>
      </w:r>
    </w:p>
    <w:p w:rsidR="0052573B" w:rsidRPr="005B7B06" w:rsidRDefault="0052573B" w:rsidP="00DB5A5F">
      <w:pPr>
        <w:numPr>
          <w:ilvl w:val="0"/>
          <w:numId w:val="6"/>
        </w:numPr>
        <w:jc w:val="both"/>
        <w:rPr>
          <w:noProof w:val="0"/>
        </w:rPr>
      </w:pPr>
      <w:r w:rsidRPr="005B7B06">
        <w:rPr>
          <w:noProof w:val="0"/>
        </w:rPr>
        <w:t>Popis REST API:</w:t>
      </w:r>
    </w:p>
    <w:p w:rsidR="0052573B" w:rsidRPr="005B7B06" w:rsidRDefault="0052573B" w:rsidP="00DB5A5F">
      <w:pPr>
        <w:numPr>
          <w:ilvl w:val="1"/>
          <w:numId w:val="6"/>
        </w:numPr>
        <w:jc w:val="both"/>
        <w:rPr>
          <w:noProof w:val="0"/>
        </w:rPr>
      </w:pPr>
      <w:r w:rsidRPr="005B7B06">
        <w:rPr>
          <w:noProof w:val="0"/>
        </w:rPr>
        <w:t>Zdrojovo orientovaná architektúra nástroja pre jednotné riadenie infraštruktúry,</w:t>
      </w:r>
    </w:p>
    <w:p w:rsidR="0052573B" w:rsidRPr="005B7B06" w:rsidRDefault="0052573B" w:rsidP="00DB5A5F">
      <w:pPr>
        <w:numPr>
          <w:ilvl w:val="1"/>
          <w:numId w:val="6"/>
        </w:numPr>
        <w:jc w:val="both"/>
        <w:rPr>
          <w:noProof w:val="0"/>
        </w:rPr>
      </w:pPr>
      <w:r w:rsidRPr="005B7B06">
        <w:rPr>
          <w:noProof w:val="0"/>
        </w:rPr>
        <w:t>Základné operácie REST API,</w:t>
      </w:r>
    </w:p>
    <w:p w:rsidR="0052573B" w:rsidRPr="005B7B06" w:rsidRDefault="0052573B" w:rsidP="00DB5A5F">
      <w:pPr>
        <w:numPr>
          <w:ilvl w:val="1"/>
          <w:numId w:val="6"/>
        </w:numPr>
        <w:jc w:val="both"/>
        <w:rPr>
          <w:noProof w:val="0"/>
        </w:rPr>
      </w:pPr>
      <w:r w:rsidRPr="005B7B06">
        <w:rPr>
          <w:noProof w:val="0"/>
        </w:rPr>
        <w:t>PowerShell knižnica nástroja pre jednotné riadenie infraštruktúry,</w:t>
      </w:r>
    </w:p>
    <w:p w:rsidR="0052573B" w:rsidRPr="005B7B06" w:rsidRDefault="0052573B" w:rsidP="00DB5A5F">
      <w:pPr>
        <w:numPr>
          <w:ilvl w:val="0"/>
          <w:numId w:val="6"/>
        </w:numPr>
        <w:jc w:val="both"/>
        <w:rPr>
          <w:noProof w:val="0"/>
        </w:rPr>
      </w:pPr>
      <w:r w:rsidRPr="005B7B06">
        <w:rPr>
          <w:noProof w:val="0"/>
        </w:rPr>
        <w:t>Simulátor nástroja pre jednotné riadenie infraštruktúry</w:t>
      </w:r>
    </w:p>
    <w:p w:rsidR="0052573B" w:rsidRPr="005B7B06" w:rsidRDefault="0052573B" w:rsidP="00DB5A5F">
      <w:pPr>
        <w:numPr>
          <w:ilvl w:val="1"/>
          <w:numId w:val="6"/>
        </w:numPr>
        <w:jc w:val="both"/>
        <w:rPr>
          <w:noProof w:val="0"/>
        </w:rPr>
      </w:pPr>
      <w:r w:rsidRPr="005B7B06">
        <w:rPr>
          <w:noProof w:val="0"/>
        </w:rPr>
        <w:t>Simulátor nástroja pre jednotné riadenie infraštruktúry – prehľad,</w:t>
      </w:r>
    </w:p>
    <w:p w:rsidR="0052573B" w:rsidRPr="005B7B06" w:rsidRDefault="0052573B" w:rsidP="00DB5A5F">
      <w:pPr>
        <w:numPr>
          <w:ilvl w:val="1"/>
          <w:numId w:val="6"/>
        </w:numPr>
        <w:jc w:val="both"/>
        <w:rPr>
          <w:noProof w:val="0"/>
        </w:rPr>
      </w:pPr>
      <w:r w:rsidRPr="005B7B06">
        <w:rPr>
          <w:noProof w:val="0"/>
        </w:rPr>
        <w:t>Inštalácia nástroja pre jednotné riadenie infraštruktúry,</w:t>
      </w:r>
    </w:p>
    <w:p w:rsidR="0052573B" w:rsidRPr="005B7B06" w:rsidRDefault="0052573B" w:rsidP="00DB5A5F">
      <w:pPr>
        <w:numPr>
          <w:ilvl w:val="1"/>
          <w:numId w:val="6"/>
        </w:numPr>
        <w:jc w:val="both"/>
        <w:rPr>
          <w:noProof w:val="0"/>
        </w:rPr>
      </w:pPr>
      <w:r w:rsidRPr="005B7B06">
        <w:rPr>
          <w:noProof w:val="0"/>
        </w:rPr>
        <w:t>Predvolené schéma nástroja pre jednotné riadenie infraštruktúry,</w:t>
      </w:r>
    </w:p>
    <w:p w:rsidR="0052573B" w:rsidRPr="005B7B06" w:rsidRDefault="0052573B" w:rsidP="00DB5A5F">
      <w:pPr>
        <w:numPr>
          <w:ilvl w:val="1"/>
          <w:numId w:val="6"/>
        </w:numPr>
        <w:jc w:val="both"/>
        <w:rPr>
          <w:noProof w:val="0"/>
        </w:rPr>
      </w:pPr>
      <w:r w:rsidRPr="005B7B06">
        <w:rPr>
          <w:noProof w:val="0"/>
        </w:rPr>
        <w:t>Manažment nástroja pre jednotné riadenie infraštruktúry,</w:t>
      </w:r>
    </w:p>
    <w:p w:rsidR="0052573B" w:rsidRPr="005B7B06" w:rsidRDefault="0052573B" w:rsidP="00DB5A5F">
      <w:pPr>
        <w:numPr>
          <w:ilvl w:val="0"/>
          <w:numId w:val="6"/>
        </w:numPr>
        <w:jc w:val="both"/>
        <w:rPr>
          <w:noProof w:val="0"/>
        </w:rPr>
      </w:pPr>
      <w:r w:rsidRPr="005B7B06">
        <w:rPr>
          <w:noProof w:val="0"/>
        </w:rPr>
        <w:t>Serverové technológie:</w:t>
      </w:r>
    </w:p>
    <w:p w:rsidR="0052573B" w:rsidRPr="005B7B06" w:rsidRDefault="0052573B" w:rsidP="00DB5A5F">
      <w:pPr>
        <w:numPr>
          <w:ilvl w:val="1"/>
          <w:numId w:val="6"/>
        </w:numPr>
        <w:jc w:val="both"/>
        <w:rPr>
          <w:noProof w:val="0"/>
        </w:rPr>
      </w:pPr>
      <w:r w:rsidRPr="005B7B06">
        <w:rPr>
          <w:noProof w:val="0"/>
        </w:rPr>
        <w:t>Technológia Smart Memory,</w:t>
      </w:r>
    </w:p>
    <w:p w:rsidR="0052573B" w:rsidRPr="005B7B06" w:rsidRDefault="0052573B" w:rsidP="00DB5A5F">
      <w:pPr>
        <w:numPr>
          <w:ilvl w:val="1"/>
          <w:numId w:val="6"/>
        </w:numPr>
        <w:jc w:val="both"/>
        <w:rPr>
          <w:noProof w:val="0"/>
        </w:rPr>
      </w:pPr>
      <w:r w:rsidRPr="005B7B06">
        <w:rPr>
          <w:noProof w:val="0"/>
        </w:rPr>
        <w:t>Pamäte typu DDR4,</w:t>
      </w:r>
    </w:p>
    <w:p w:rsidR="0052573B" w:rsidRPr="005B7B06" w:rsidRDefault="0052573B" w:rsidP="00DB5A5F">
      <w:pPr>
        <w:numPr>
          <w:ilvl w:val="1"/>
          <w:numId w:val="6"/>
        </w:numPr>
        <w:jc w:val="both"/>
        <w:rPr>
          <w:noProof w:val="0"/>
        </w:rPr>
      </w:pPr>
      <w:r w:rsidRPr="005B7B06">
        <w:rPr>
          <w:noProof w:val="0"/>
        </w:rPr>
        <w:t>LRDIMM technológie,</w:t>
      </w:r>
    </w:p>
    <w:p w:rsidR="0052573B" w:rsidRPr="005B7B06" w:rsidRDefault="0052573B" w:rsidP="00DB5A5F">
      <w:pPr>
        <w:numPr>
          <w:ilvl w:val="1"/>
          <w:numId w:val="6"/>
        </w:numPr>
        <w:jc w:val="both"/>
        <w:rPr>
          <w:noProof w:val="0"/>
        </w:rPr>
      </w:pPr>
      <w:r w:rsidRPr="005B7B06">
        <w:rPr>
          <w:noProof w:val="0"/>
        </w:rPr>
        <w:t>NVDIMM technológie,</w:t>
      </w:r>
    </w:p>
    <w:p w:rsidR="0052573B" w:rsidRPr="005B7B06" w:rsidRDefault="0052573B" w:rsidP="00DB5A5F">
      <w:pPr>
        <w:numPr>
          <w:ilvl w:val="1"/>
          <w:numId w:val="6"/>
        </w:numPr>
        <w:jc w:val="both"/>
        <w:rPr>
          <w:noProof w:val="0"/>
        </w:rPr>
      </w:pPr>
      <w:r w:rsidRPr="005B7B06">
        <w:rPr>
          <w:noProof w:val="0"/>
        </w:rPr>
        <w:t>NVMe a SCSIe technológie,</w:t>
      </w:r>
    </w:p>
    <w:p w:rsidR="0052573B" w:rsidRPr="005B7B06" w:rsidRDefault="0052573B" w:rsidP="00DB5A5F">
      <w:pPr>
        <w:numPr>
          <w:ilvl w:val="1"/>
          <w:numId w:val="6"/>
        </w:numPr>
        <w:jc w:val="both"/>
        <w:rPr>
          <w:noProof w:val="0"/>
        </w:rPr>
      </w:pPr>
      <w:r w:rsidRPr="005B7B06">
        <w:rPr>
          <w:noProof w:val="0"/>
        </w:rPr>
        <w:t>Procesory Intel Xeon,</w:t>
      </w:r>
    </w:p>
    <w:p w:rsidR="0052573B" w:rsidRPr="005B7B06" w:rsidRDefault="0052573B" w:rsidP="00DB5A5F">
      <w:pPr>
        <w:numPr>
          <w:ilvl w:val="1"/>
          <w:numId w:val="6"/>
        </w:numPr>
        <w:jc w:val="both"/>
        <w:rPr>
          <w:noProof w:val="0"/>
        </w:rPr>
      </w:pPr>
      <w:r w:rsidRPr="005B7B06">
        <w:rPr>
          <w:noProof w:val="0"/>
        </w:rPr>
        <w:t>PCle akcelerátory,</w:t>
      </w:r>
    </w:p>
    <w:p w:rsidR="0052573B" w:rsidRPr="005B7B06" w:rsidRDefault="0052573B" w:rsidP="00DB5A5F">
      <w:pPr>
        <w:numPr>
          <w:ilvl w:val="0"/>
          <w:numId w:val="6"/>
        </w:numPr>
        <w:jc w:val="both"/>
        <w:rPr>
          <w:noProof w:val="0"/>
        </w:rPr>
      </w:pPr>
      <w:r w:rsidRPr="005B7B06">
        <w:rPr>
          <w:noProof w:val="0"/>
        </w:rPr>
        <w:t>Servery typu Rack a Tower:</w:t>
      </w:r>
    </w:p>
    <w:p w:rsidR="0052573B" w:rsidRPr="005B7B06" w:rsidRDefault="0052573B" w:rsidP="00DB5A5F">
      <w:pPr>
        <w:numPr>
          <w:ilvl w:val="1"/>
          <w:numId w:val="6"/>
        </w:numPr>
        <w:jc w:val="both"/>
        <w:rPr>
          <w:noProof w:val="0"/>
        </w:rPr>
      </w:pPr>
      <w:r w:rsidRPr="005B7B06">
        <w:rPr>
          <w:noProof w:val="0"/>
        </w:rPr>
        <w:t>Servery typu Blade,</w:t>
      </w:r>
    </w:p>
    <w:p w:rsidR="0052573B" w:rsidRPr="005B7B06" w:rsidRDefault="0052573B" w:rsidP="00DB5A5F">
      <w:pPr>
        <w:numPr>
          <w:ilvl w:val="1"/>
          <w:numId w:val="6"/>
        </w:numPr>
        <w:jc w:val="both"/>
        <w:rPr>
          <w:noProof w:val="0"/>
        </w:rPr>
      </w:pPr>
      <w:r w:rsidRPr="005B7B06">
        <w:rPr>
          <w:noProof w:val="0"/>
        </w:rPr>
        <w:t>Systém blade serverov pod správou nástroja pre jednotné riadenie infraštruktúry,</w:t>
      </w:r>
    </w:p>
    <w:p w:rsidR="0052573B" w:rsidRPr="005B7B06" w:rsidRDefault="0052573B" w:rsidP="00DB5A5F">
      <w:pPr>
        <w:numPr>
          <w:ilvl w:val="1"/>
          <w:numId w:val="6"/>
        </w:numPr>
        <w:jc w:val="both"/>
        <w:rPr>
          <w:noProof w:val="0"/>
        </w:rPr>
      </w:pPr>
      <w:r w:rsidRPr="005B7B06">
        <w:rPr>
          <w:noProof w:val="0"/>
        </w:rPr>
        <w:t>Administrácia,</w:t>
      </w:r>
    </w:p>
    <w:p w:rsidR="0052573B" w:rsidRPr="005B7B06" w:rsidRDefault="0052573B" w:rsidP="00DB5A5F">
      <w:pPr>
        <w:numPr>
          <w:ilvl w:val="1"/>
          <w:numId w:val="6"/>
        </w:numPr>
        <w:jc w:val="both"/>
        <w:rPr>
          <w:noProof w:val="0"/>
        </w:rPr>
      </w:pPr>
      <w:r w:rsidRPr="005B7B06">
        <w:rPr>
          <w:noProof w:val="0"/>
        </w:rPr>
        <w:t>Integrácia rozhraní blade serverov,</w:t>
      </w:r>
    </w:p>
    <w:p w:rsidR="0052573B" w:rsidRPr="005B7B06" w:rsidRDefault="0052573B" w:rsidP="00DB5A5F">
      <w:pPr>
        <w:numPr>
          <w:ilvl w:val="1"/>
          <w:numId w:val="6"/>
        </w:numPr>
        <w:jc w:val="both"/>
        <w:rPr>
          <w:noProof w:val="0"/>
        </w:rPr>
      </w:pPr>
      <w:r w:rsidRPr="005B7B06">
        <w:rPr>
          <w:noProof w:val="0"/>
        </w:rPr>
        <w:t>PCI rozšírenia blade serverov,</w:t>
      </w:r>
    </w:p>
    <w:p w:rsidR="0052573B" w:rsidRPr="005B7B06" w:rsidRDefault="0052573B" w:rsidP="00DB5A5F">
      <w:pPr>
        <w:numPr>
          <w:ilvl w:val="1"/>
          <w:numId w:val="6"/>
        </w:numPr>
        <w:jc w:val="both"/>
        <w:rPr>
          <w:noProof w:val="0"/>
        </w:rPr>
      </w:pPr>
      <w:r w:rsidRPr="005B7B06">
        <w:rPr>
          <w:noProof w:val="0"/>
        </w:rPr>
        <w:t>Inteligentné radiče blade serverov,</w:t>
      </w:r>
    </w:p>
    <w:p w:rsidR="0052573B" w:rsidRPr="005B7B06" w:rsidRDefault="0052573B" w:rsidP="00DB5A5F">
      <w:pPr>
        <w:numPr>
          <w:ilvl w:val="0"/>
          <w:numId w:val="6"/>
        </w:numPr>
        <w:jc w:val="both"/>
        <w:rPr>
          <w:noProof w:val="0"/>
        </w:rPr>
      </w:pPr>
      <w:r w:rsidRPr="005B7B06">
        <w:rPr>
          <w:noProof w:val="0"/>
        </w:rPr>
        <w:t>Optimalizácia riešení:</w:t>
      </w:r>
    </w:p>
    <w:p w:rsidR="0052573B" w:rsidRPr="005B7B06" w:rsidRDefault="0052573B" w:rsidP="00DB5A5F">
      <w:pPr>
        <w:numPr>
          <w:ilvl w:val="1"/>
          <w:numId w:val="6"/>
        </w:numPr>
        <w:jc w:val="both"/>
        <w:rPr>
          <w:noProof w:val="0"/>
        </w:rPr>
      </w:pPr>
      <w:r w:rsidRPr="005B7B06">
        <w:rPr>
          <w:noProof w:val="0"/>
        </w:rPr>
        <w:t>Špecializované riešenia pre HPTC a pre poskytovateľov služieb,</w:t>
      </w:r>
    </w:p>
    <w:p w:rsidR="0052573B" w:rsidRPr="005B7B06" w:rsidRDefault="0052573B" w:rsidP="00DB5A5F">
      <w:pPr>
        <w:numPr>
          <w:ilvl w:val="1"/>
          <w:numId w:val="6"/>
        </w:numPr>
        <w:jc w:val="both"/>
        <w:rPr>
          <w:noProof w:val="0"/>
        </w:rPr>
      </w:pPr>
      <w:r w:rsidRPr="005B7B06">
        <w:rPr>
          <w:noProof w:val="0"/>
        </w:rPr>
        <w:t>Finančné benefity špecializovaných riešení,</w:t>
      </w:r>
    </w:p>
    <w:p w:rsidR="0052573B" w:rsidRPr="005B7B06" w:rsidRDefault="0052573B" w:rsidP="00DB5A5F">
      <w:pPr>
        <w:numPr>
          <w:ilvl w:val="0"/>
          <w:numId w:val="6"/>
        </w:numPr>
        <w:jc w:val="both"/>
        <w:rPr>
          <w:noProof w:val="0"/>
        </w:rPr>
      </w:pPr>
      <w:r w:rsidRPr="005B7B06">
        <w:rPr>
          <w:noProof w:val="0"/>
        </w:rPr>
        <w:t>Príprava na implementáciu:</w:t>
      </w:r>
    </w:p>
    <w:p w:rsidR="0052573B" w:rsidRPr="005B7B06" w:rsidRDefault="0052573B" w:rsidP="00DB5A5F">
      <w:pPr>
        <w:numPr>
          <w:ilvl w:val="1"/>
          <w:numId w:val="6"/>
        </w:numPr>
        <w:jc w:val="both"/>
        <w:rPr>
          <w:noProof w:val="0"/>
        </w:rPr>
      </w:pPr>
      <w:r w:rsidRPr="005B7B06">
        <w:rPr>
          <w:noProof w:val="0"/>
        </w:rPr>
        <w:t>Inštalácia HW,</w:t>
      </w:r>
    </w:p>
    <w:p w:rsidR="0052573B" w:rsidRPr="005B7B06" w:rsidRDefault="0052573B" w:rsidP="00DB5A5F">
      <w:pPr>
        <w:numPr>
          <w:ilvl w:val="1"/>
          <w:numId w:val="6"/>
        </w:numPr>
        <w:jc w:val="both"/>
        <w:rPr>
          <w:noProof w:val="0"/>
        </w:rPr>
      </w:pPr>
      <w:r w:rsidRPr="005B7B06">
        <w:rPr>
          <w:noProof w:val="0"/>
        </w:rPr>
        <w:t>Inštalácia DIMM,</w:t>
      </w:r>
    </w:p>
    <w:p w:rsidR="0052573B" w:rsidRPr="005B7B06" w:rsidRDefault="0052573B" w:rsidP="00DB5A5F">
      <w:pPr>
        <w:numPr>
          <w:ilvl w:val="1"/>
          <w:numId w:val="6"/>
        </w:numPr>
        <w:jc w:val="both"/>
        <w:rPr>
          <w:noProof w:val="0"/>
        </w:rPr>
      </w:pPr>
      <w:r w:rsidRPr="005B7B06">
        <w:rPr>
          <w:noProof w:val="0"/>
        </w:rPr>
        <w:t>Implementácia subsystému pre OOB manažment,</w:t>
      </w:r>
    </w:p>
    <w:p w:rsidR="0052573B" w:rsidRPr="005B7B06" w:rsidRDefault="0052573B" w:rsidP="00DB5A5F">
      <w:pPr>
        <w:numPr>
          <w:ilvl w:val="0"/>
          <w:numId w:val="6"/>
        </w:numPr>
        <w:jc w:val="both"/>
        <w:rPr>
          <w:noProof w:val="0"/>
        </w:rPr>
      </w:pPr>
      <w:r w:rsidRPr="005B7B06">
        <w:rPr>
          <w:noProof w:val="0"/>
        </w:rPr>
        <w:t>Provisioning:</w:t>
      </w:r>
    </w:p>
    <w:p w:rsidR="0052573B" w:rsidRPr="005B7B06" w:rsidRDefault="0052573B" w:rsidP="00DB5A5F">
      <w:pPr>
        <w:numPr>
          <w:ilvl w:val="1"/>
          <w:numId w:val="6"/>
        </w:numPr>
        <w:jc w:val="both"/>
        <w:rPr>
          <w:noProof w:val="0"/>
        </w:rPr>
      </w:pPr>
      <w:r w:rsidRPr="005B7B06">
        <w:rPr>
          <w:noProof w:val="0"/>
        </w:rPr>
        <w:t>Systém zavádzania operačného systému,</w:t>
      </w:r>
    </w:p>
    <w:p w:rsidR="0052573B" w:rsidRPr="005B7B06" w:rsidRDefault="0052573B" w:rsidP="00DB5A5F">
      <w:pPr>
        <w:numPr>
          <w:ilvl w:val="1"/>
          <w:numId w:val="6"/>
        </w:numPr>
        <w:jc w:val="both"/>
        <w:rPr>
          <w:noProof w:val="0"/>
        </w:rPr>
      </w:pPr>
      <w:r w:rsidRPr="005B7B06">
        <w:rPr>
          <w:noProof w:val="0"/>
        </w:rPr>
        <w:t>Udržiavanie prostredia serverov,</w:t>
      </w:r>
    </w:p>
    <w:p w:rsidR="0052573B" w:rsidRPr="005B7B06" w:rsidRDefault="0052573B" w:rsidP="00DB5A5F">
      <w:pPr>
        <w:numPr>
          <w:ilvl w:val="1"/>
          <w:numId w:val="6"/>
        </w:numPr>
        <w:jc w:val="both"/>
        <w:rPr>
          <w:noProof w:val="0"/>
        </w:rPr>
      </w:pPr>
      <w:r w:rsidRPr="005B7B06">
        <w:rPr>
          <w:noProof w:val="0"/>
        </w:rPr>
        <w:t>Vynútený reštart,</w:t>
      </w:r>
    </w:p>
    <w:p w:rsidR="0052573B" w:rsidRPr="005B7B06" w:rsidRDefault="0052573B" w:rsidP="00DB5A5F">
      <w:pPr>
        <w:numPr>
          <w:ilvl w:val="1"/>
          <w:numId w:val="6"/>
        </w:numPr>
        <w:jc w:val="both"/>
        <w:rPr>
          <w:noProof w:val="0"/>
        </w:rPr>
      </w:pPr>
      <w:r w:rsidRPr="005B7B06">
        <w:rPr>
          <w:noProof w:val="0"/>
        </w:rPr>
        <w:t>Rozhranie typu RESTful,</w:t>
      </w:r>
    </w:p>
    <w:p w:rsidR="0052573B" w:rsidRPr="005B7B06" w:rsidRDefault="0052573B" w:rsidP="00DB5A5F">
      <w:pPr>
        <w:numPr>
          <w:ilvl w:val="1"/>
          <w:numId w:val="6"/>
        </w:numPr>
        <w:jc w:val="both"/>
        <w:rPr>
          <w:noProof w:val="0"/>
        </w:rPr>
      </w:pPr>
      <w:r w:rsidRPr="005B7B06">
        <w:rPr>
          <w:noProof w:val="0"/>
        </w:rPr>
        <w:t>Princíp správy bez agentov,</w:t>
      </w:r>
    </w:p>
    <w:p w:rsidR="0052573B" w:rsidRPr="005B7B06" w:rsidRDefault="0052573B" w:rsidP="00DB5A5F">
      <w:pPr>
        <w:numPr>
          <w:ilvl w:val="1"/>
          <w:numId w:val="6"/>
        </w:numPr>
        <w:jc w:val="both"/>
        <w:rPr>
          <w:noProof w:val="0"/>
        </w:rPr>
      </w:pPr>
      <w:r w:rsidRPr="005B7B06">
        <w:rPr>
          <w:noProof w:val="0"/>
        </w:rPr>
        <w:t>REST API,</w:t>
      </w:r>
    </w:p>
    <w:p w:rsidR="0052573B" w:rsidRPr="005B7B06" w:rsidRDefault="0052573B" w:rsidP="00DB5A5F">
      <w:pPr>
        <w:numPr>
          <w:ilvl w:val="0"/>
          <w:numId w:val="6"/>
        </w:numPr>
        <w:jc w:val="both"/>
        <w:rPr>
          <w:noProof w:val="0"/>
        </w:rPr>
      </w:pPr>
      <w:r w:rsidRPr="005B7B06">
        <w:rPr>
          <w:noProof w:val="0"/>
        </w:rPr>
        <w:t>Základná architektúra a technológie komerčných riešení:</w:t>
      </w:r>
    </w:p>
    <w:p w:rsidR="0052573B" w:rsidRPr="005B7B06" w:rsidRDefault="0052573B" w:rsidP="00DB5A5F">
      <w:pPr>
        <w:numPr>
          <w:ilvl w:val="1"/>
          <w:numId w:val="6"/>
        </w:numPr>
        <w:jc w:val="both"/>
        <w:rPr>
          <w:noProof w:val="0"/>
        </w:rPr>
      </w:pPr>
      <w:r w:rsidRPr="005B7B06">
        <w:rPr>
          <w:noProof w:val="0"/>
        </w:rPr>
        <w:t>Konvergovaná architektúra, portfólio produktov pre SMB,</w:t>
      </w:r>
    </w:p>
    <w:p w:rsidR="0052573B" w:rsidRPr="005B7B06" w:rsidRDefault="0052573B" w:rsidP="00DB5A5F">
      <w:pPr>
        <w:numPr>
          <w:ilvl w:val="1"/>
          <w:numId w:val="6"/>
        </w:numPr>
        <w:jc w:val="both"/>
        <w:rPr>
          <w:noProof w:val="0"/>
        </w:rPr>
      </w:pPr>
      <w:r w:rsidRPr="005B7B06">
        <w:rPr>
          <w:noProof w:val="0"/>
        </w:rPr>
        <w:t>Základné technológie na ukladanie dát,</w:t>
      </w:r>
    </w:p>
    <w:p w:rsidR="0052573B" w:rsidRPr="005B7B06" w:rsidRDefault="0052573B" w:rsidP="00DB5A5F">
      <w:pPr>
        <w:numPr>
          <w:ilvl w:val="0"/>
          <w:numId w:val="6"/>
        </w:numPr>
        <w:jc w:val="both"/>
        <w:rPr>
          <w:noProof w:val="0"/>
        </w:rPr>
      </w:pPr>
      <w:r w:rsidRPr="005B7B06">
        <w:rPr>
          <w:noProof w:val="0"/>
        </w:rPr>
        <w:t>Popis produktov a riešení pre komerčné využitie:</w:t>
      </w:r>
    </w:p>
    <w:p w:rsidR="0052573B" w:rsidRPr="005B7B06" w:rsidRDefault="0052573B" w:rsidP="00DB5A5F">
      <w:pPr>
        <w:numPr>
          <w:ilvl w:val="1"/>
          <w:numId w:val="6"/>
        </w:numPr>
        <w:jc w:val="both"/>
        <w:rPr>
          <w:noProof w:val="0"/>
        </w:rPr>
      </w:pPr>
      <w:r w:rsidRPr="005B7B06">
        <w:rPr>
          <w:noProof w:val="0"/>
        </w:rPr>
        <w:t>Diskové police,</w:t>
      </w:r>
    </w:p>
    <w:p w:rsidR="0052573B" w:rsidRPr="005B7B06" w:rsidRDefault="0052573B" w:rsidP="00DB5A5F">
      <w:pPr>
        <w:numPr>
          <w:ilvl w:val="1"/>
          <w:numId w:val="6"/>
        </w:numPr>
        <w:jc w:val="both"/>
        <w:rPr>
          <w:noProof w:val="0"/>
        </w:rPr>
      </w:pPr>
      <w:r w:rsidRPr="005B7B06">
        <w:rPr>
          <w:noProof w:val="0"/>
        </w:rPr>
        <w:t>IO Akcelerátory,</w:t>
      </w:r>
    </w:p>
    <w:p w:rsidR="0052573B" w:rsidRPr="005B7B06" w:rsidRDefault="0052573B" w:rsidP="00DB5A5F">
      <w:pPr>
        <w:numPr>
          <w:ilvl w:val="1"/>
          <w:numId w:val="6"/>
        </w:numPr>
        <w:jc w:val="both"/>
        <w:rPr>
          <w:noProof w:val="0"/>
        </w:rPr>
      </w:pPr>
      <w:r w:rsidRPr="005B7B06">
        <w:rPr>
          <w:noProof w:val="0"/>
        </w:rPr>
        <w:t>Základné technológie diskových polí,</w:t>
      </w:r>
    </w:p>
    <w:p w:rsidR="0052573B" w:rsidRPr="005B7B06" w:rsidRDefault="0052573B" w:rsidP="00DB5A5F">
      <w:pPr>
        <w:numPr>
          <w:ilvl w:val="1"/>
          <w:numId w:val="6"/>
        </w:numPr>
        <w:jc w:val="both"/>
        <w:rPr>
          <w:noProof w:val="0"/>
        </w:rPr>
      </w:pPr>
      <w:r w:rsidRPr="005B7B06">
        <w:rPr>
          <w:noProof w:val="0"/>
        </w:rPr>
        <w:t>NAS produkty,</w:t>
      </w:r>
    </w:p>
    <w:p w:rsidR="0052573B" w:rsidRPr="005B7B06" w:rsidRDefault="0052573B" w:rsidP="00DB5A5F">
      <w:pPr>
        <w:numPr>
          <w:ilvl w:val="0"/>
          <w:numId w:val="6"/>
        </w:numPr>
        <w:jc w:val="both"/>
        <w:rPr>
          <w:noProof w:val="0"/>
        </w:rPr>
      </w:pPr>
      <w:r w:rsidRPr="005B7B06">
        <w:rPr>
          <w:noProof w:val="0"/>
        </w:rPr>
        <w:t>Identifikovanie požiadaviek zákazníka:</w:t>
      </w:r>
    </w:p>
    <w:p w:rsidR="0052573B" w:rsidRPr="005B7B06" w:rsidRDefault="0052573B" w:rsidP="00DB5A5F">
      <w:pPr>
        <w:numPr>
          <w:ilvl w:val="1"/>
          <w:numId w:val="6"/>
        </w:numPr>
        <w:jc w:val="both"/>
        <w:rPr>
          <w:noProof w:val="0"/>
        </w:rPr>
      </w:pPr>
      <w:r w:rsidRPr="005B7B06">
        <w:rPr>
          <w:noProof w:val="0"/>
        </w:rPr>
        <w:lastRenderedPageBreak/>
        <w:t>Obchodné požiadavky,</w:t>
      </w:r>
    </w:p>
    <w:p w:rsidR="0052573B" w:rsidRPr="005B7B06" w:rsidRDefault="0052573B" w:rsidP="00DB5A5F">
      <w:pPr>
        <w:numPr>
          <w:ilvl w:val="1"/>
          <w:numId w:val="6"/>
        </w:numPr>
        <w:jc w:val="both"/>
        <w:rPr>
          <w:noProof w:val="0"/>
        </w:rPr>
      </w:pPr>
      <w:r w:rsidRPr="005B7B06">
        <w:rPr>
          <w:noProof w:val="0"/>
        </w:rPr>
        <w:t>Pridané hodnoty riešení,</w:t>
      </w:r>
    </w:p>
    <w:p w:rsidR="0052573B" w:rsidRPr="005B7B06" w:rsidRDefault="0052573B" w:rsidP="00DB5A5F">
      <w:pPr>
        <w:numPr>
          <w:ilvl w:val="0"/>
          <w:numId w:val="6"/>
        </w:numPr>
        <w:jc w:val="both"/>
        <w:rPr>
          <w:noProof w:val="0"/>
        </w:rPr>
      </w:pPr>
      <w:r w:rsidRPr="005B7B06">
        <w:rPr>
          <w:noProof w:val="0"/>
        </w:rPr>
        <w:t>Nástroje pre návrh dátových úložísk:</w:t>
      </w:r>
    </w:p>
    <w:p w:rsidR="0052573B" w:rsidRPr="005B7B06" w:rsidRDefault="0052573B" w:rsidP="00DB5A5F">
      <w:pPr>
        <w:numPr>
          <w:ilvl w:val="1"/>
          <w:numId w:val="6"/>
        </w:numPr>
        <w:jc w:val="both"/>
        <w:rPr>
          <w:noProof w:val="0"/>
        </w:rPr>
      </w:pPr>
      <w:r w:rsidRPr="005B7B06">
        <w:rPr>
          <w:noProof w:val="0"/>
        </w:rPr>
        <w:t>Storage nástroje a zdroje,</w:t>
      </w:r>
    </w:p>
    <w:p w:rsidR="0052573B" w:rsidRPr="005B7B06" w:rsidRDefault="0052573B" w:rsidP="00DB5A5F">
      <w:pPr>
        <w:numPr>
          <w:ilvl w:val="1"/>
          <w:numId w:val="6"/>
        </w:numPr>
        <w:jc w:val="both"/>
        <w:rPr>
          <w:noProof w:val="0"/>
        </w:rPr>
      </w:pPr>
      <w:r w:rsidRPr="005B7B06">
        <w:rPr>
          <w:noProof w:val="0"/>
        </w:rPr>
        <w:t>ROI/TCO analýza,</w:t>
      </w:r>
    </w:p>
    <w:p w:rsidR="0052573B" w:rsidRPr="005B7B06" w:rsidRDefault="0052573B" w:rsidP="00DB5A5F">
      <w:pPr>
        <w:numPr>
          <w:ilvl w:val="1"/>
          <w:numId w:val="6"/>
        </w:numPr>
        <w:jc w:val="both"/>
        <w:rPr>
          <w:noProof w:val="0"/>
        </w:rPr>
      </w:pPr>
      <w:r w:rsidRPr="005B7B06">
        <w:rPr>
          <w:noProof w:val="0"/>
        </w:rPr>
        <w:t>Nástroje pre analýzu a konfiguráciu,</w:t>
      </w:r>
    </w:p>
    <w:p w:rsidR="0052573B" w:rsidRPr="005B7B06" w:rsidRDefault="0052573B" w:rsidP="00DB5A5F">
      <w:pPr>
        <w:numPr>
          <w:ilvl w:val="1"/>
          <w:numId w:val="6"/>
        </w:numPr>
        <w:jc w:val="both"/>
        <w:rPr>
          <w:noProof w:val="0"/>
        </w:rPr>
      </w:pPr>
      <w:r w:rsidRPr="005B7B06">
        <w:rPr>
          <w:noProof w:val="0"/>
        </w:rPr>
        <w:t>Virtuálne portály – zabezpečenie riešení,</w:t>
      </w:r>
    </w:p>
    <w:p w:rsidR="0052573B" w:rsidRPr="005B7B06" w:rsidRDefault="0052573B" w:rsidP="00DB5A5F">
      <w:pPr>
        <w:numPr>
          <w:ilvl w:val="0"/>
          <w:numId w:val="6"/>
        </w:numPr>
        <w:jc w:val="both"/>
        <w:rPr>
          <w:noProof w:val="0"/>
        </w:rPr>
      </w:pPr>
      <w:r w:rsidRPr="005B7B06">
        <w:rPr>
          <w:noProof w:val="0"/>
        </w:rPr>
        <w:t>Virtualizácia SMB úložísk:</w:t>
      </w:r>
    </w:p>
    <w:p w:rsidR="0052573B" w:rsidRPr="005B7B06" w:rsidRDefault="0052573B" w:rsidP="00DB5A5F">
      <w:pPr>
        <w:numPr>
          <w:ilvl w:val="1"/>
          <w:numId w:val="6"/>
        </w:numPr>
        <w:jc w:val="both"/>
        <w:rPr>
          <w:noProof w:val="0"/>
        </w:rPr>
      </w:pPr>
      <w:r w:rsidRPr="005B7B06">
        <w:rPr>
          <w:noProof w:val="0"/>
        </w:rPr>
        <w:t>Nástroj pre jednotné riadenie infraštruktúry,</w:t>
      </w:r>
    </w:p>
    <w:p w:rsidR="0052573B" w:rsidRPr="005B7B06" w:rsidRDefault="0052573B" w:rsidP="00DB5A5F">
      <w:pPr>
        <w:numPr>
          <w:ilvl w:val="1"/>
          <w:numId w:val="6"/>
        </w:numPr>
        <w:jc w:val="both"/>
        <w:rPr>
          <w:noProof w:val="0"/>
        </w:rPr>
      </w:pPr>
      <w:r w:rsidRPr="005B7B06">
        <w:rPr>
          <w:noProof w:val="0"/>
        </w:rPr>
        <w:t>Konvergovaná Infraštruktúra,</w:t>
      </w:r>
    </w:p>
    <w:p w:rsidR="0052573B" w:rsidRPr="005B7B06" w:rsidRDefault="0052573B" w:rsidP="00DB5A5F">
      <w:pPr>
        <w:numPr>
          <w:ilvl w:val="1"/>
          <w:numId w:val="6"/>
        </w:numPr>
        <w:jc w:val="both"/>
        <w:rPr>
          <w:noProof w:val="0"/>
        </w:rPr>
      </w:pPr>
      <w:r w:rsidRPr="005B7B06">
        <w:rPr>
          <w:noProof w:val="0"/>
        </w:rPr>
        <w:t>Rôzne SW riešenia,</w:t>
      </w:r>
    </w:p>
    <w:p w:rsidR="0052573B" w:rsidRPr="005B7B06" w:rsidRDefault="0052573B" w:rsidP="00DB5A5F">
      <w:pPr>
        <w:numPr>
          <w:ilvl w:val="1"/>
          <w:numId w:val="6"/>
        </w:numPr>
        <w:jc w:val="both"/>
        <w:rPr>
          <w:noProof w:val="0"/>
        </w:rPr>
      </w:pPr>
      <w:r w:rsidRPr="005B7B06">
        <w:rPr>
          <w:noProof w:val="0"/>
        </w:rPr>
        <w:t>Virtualizácia klientov BYOD,</w:t>
      </w:r>
    </w:p>
    <w:p w:rsidR="0052573B" w:rsidRPr="005B7B06" w:rsidRDefault="0052573B" w:rsidP="00DB5A5F">
      <w:pPr>
        <w:numPr>
          <w:ilvl w:val="0"/>
          <w:numId w:val="6"/>
        </w:numPr>
        <w:jc w:val="both"/>
        <w:rPr>
          <w:noProof w:val="0"/>
        </w:rPr>
      </w:pPr>
      <w:r w:rsidRPr="005B7B06">
        <w:rPr>
          <w:noProof w:val="0"/>
        </w:rPr>
        <w:t>Ochrana dát pre SMB:</w:t>
      </w:r>
    </w:p>
    <w:p w:rsidR="0052573B" w:rsidRPr="005B7B06" w:rsidRDefault="0052573B" w:rsidP="00DB5A5F">
      <w:pPr>
        <w:numPr>
          <w:ilvl w:val="1"/>
          <w:numId w:val="6"/>
        </w:numPr>
        <w:jc w:val="both"/>
        <w:rPr>
          <w:noProof w:val="0"/>
        </w:rPr>
      </w:pPr>
      <w:r w:rsidRPr="005B7B06">
        <w:rPr>
          <w:noProof w:val="0"/>
        </w:rPr>
        <w:t>Zálohovanie dát,</w:t>
      </w:r>
    </w:p>
    <w:p w:rsidR="0052573B" w:rsidRPr="005B7B06" w:rsidRDefault="0052573B" w:rsidP="00DB5A5F">
      <w:pPr>
        <w:numPr>
          <w:ilvl w:val="1"/>
          <w:numId w:val="6"/>
        </w:numPr>
        <w:jc w:val="both"/>
        <w:rPr>
          <w:noProof w:val="0"/>
        </w:rPr>
      </w:pPr>
      <w:r w:rsidRPr="005B7B06">
        <w:rPr>
          <w:noProof w:val="0"/>
        </w:rPr>
        <w:t>Konfigurácia riešenia pre zálohovanie,</w:t>
      </w:r>
    </w:p>
    <w:p w:rsidR="0052573B" w:rsidRPr="005B7B06" w:rsidRDefault="0052573B" w:rsidP="00DB5A5F">
      <w:pPr>
        <w:numPr>
          <w:ilvl w:val="1"/>
          <w:numId w:val="6"/>
        </w:numPr>
        <w:jc w:val="both"/>
        <w:rPr>
          <w:noProof w:val="0"/>
        </w:rPr>
      </w:pPr>
      <w:r w:rsidRPr="005B7B06">
        <w:rPr>
          <w:noProof w:val="0"/>
        </w:rPr>
        <w:t>Obnova dát,</w:t>
      </w:r>
    </w:p>
    <w:p w:rsidR="0052573B" w:rsidRPr="005B7B06" w:rsidRDefault="0052573B" w:rsidP="00DB5A5F">
      <w:pPr>
        <w:numPr>
          <w:ilvl w:val="0"/>
          <w:numId w:val="6"/>
        </w:numPr>
        <w:jc w:val="both"/>
        <w:rPr>
          <w:noProof w:val="0"/>
        </w:rPr>
      </w:pPr>
      <w:r w:rsidRPr="005B7B06">
        <w:rPr>
          <w:noProof w:val="0"/>
        </w:rPr>
        <w:t>Služby spojené s uchovávaním dát,</w:t>
      </w:r>
    </w:p>
    <w:p w:rsidR="0052573B" w:rsidRPr="005B7B06" w:rsidRDefault="0052573B" w:rsidP="00DB5A5F">
      <w:pPr>
        <w:numPr>
          <w:ilvl w:val="0"/>
          <w:numId w:val="6"/>
        </w:numPr>
        <w:jc w:val="both"/>
        <w:rPr>
          <w:noProof w:val="0"/>
        </w:rPr>
      </w:pPr>
      <w:r w:rsidRPr="005B7B06">
        <w:rPr>
          <w:noProof w:val="0"/>
        </w:rPr>
        <w:t>Popis ponuky servisných služieb súvisiacich s riešeniami dátových úložísk,</w:t>
      </w:r>
    </w:p>
    <w:p w:rsidR="0052573B" w:rsidRPr="005B7B06" w:rsidRDefault="0052573B" w:rsidP="00DB5A5F">
      <w:pPr>
        <w:numPr>
          <w:ilvl w:val="0"/>
          <w:numId w:val="6"/>
        </w:numPr>
        <w:jc w:val="both"/>
        <w:rPr>
          <w:noProof w:val="0"/>
        </w:rPr>
      </w:pPr>
      <w:r w:rsidRPr="005B7B06">
        <w:rPr>
          <w:noProof w:val="0"/>
        </w:rPr>
        <w:t>Základná architektúra a technológie komerčných riešení:</w:t>
      </w:r>
    </w:p>
    <w:p w:rsidR="0052573B" w:rsidRPr="005B7B06" w:rsidRDefault="0052573B" w:rsidP="00DB5A5F">
      <w:pPr>
        <w:numPr>
          <w:ilvl w:val="1"/>
          <w:numId w:val="6"/>
        </w:numPr>
        <w:jc w:val="both"/>
        <w:rPr>
          <w:noProof w:val="0"/>
        </w:rPr>
      </w:pPr>
      <w:r w:rsidRPr="005B7B06">
        <w:rPr>
          <w:noProof w:val="0"/>
        </w:rPr>
        <w:t>Converged architektúra, portfolio pre SMB,</w:t>
      </w:r>
    </w:p>
    <w:p w:rsidR="0052573B" w:rsidRPr="005B7B06" w:rsidRDefault="0052573B" w:rsidP="00DB5A5F">
      <w:pPr>
        <w:numPr>
          <w:ilvl w:val="1"/>
          <w:numId w:val="6"/>
        </w:numPr>
        <w:jc w:val="both"/>
        <w:rPr>
          <w:noProof w:val="0"/>
        </w:rPr>
      </w:pPr>
      <w:r w:rsidRPr="005B7B06">
        <w:rPr>
          <w:noProof w:val="0"/>
        </w:rPr>
        <w:t>Základné technológie na ukladanie dát,</w:t>
      </w:r>
    </w:p>
    <w:p w:rsidR="0052573B" w:rsidRPr="005B7B06" w:rsidRDefault="0052573B" w:rsidP="00DB5A5F">
      <w:pPr>
        <w:numPr>
          <w:ilvl w:val="0"/>
          <w:numId w:val="6"/>
        </w:numPr>
        <w:jc w:val="both"/>
        <w:rPr>
          <w:noProof w:val="0"/>
        </w:rPr>
      </w:pPr>
      <w:r w:rsidRPr="005B7B06">
        <w:rPr>
          <w:noProof w:val="0"/>
        </w:rPr>
        <w:t>Popis produktov a riešenia pre komerčné riešenie:</w:t>
      </w:r>
    </w:p>
    <w:p w:rsidR="0052573B" w:rsidRPr="005B7B06" w:rsidRDefault="0052573B" w:rsidP="00DB5A5F">
      <w:pPr>
        <w:numPr>
          <w:ilvl w:val="1"/>
          <w:numId w:val="6"/>
        </w:numPr>
        <w:jc w:val="both"/>
        <w:rPr>
          <w:noProof w:val="0"/>
        </w:rPr>
      </w:pPr>
      <w:r w:rsidRPr="005B7B06">
        <w:rPr>
          <w:noProof w:val="0"/>
        </w:rPr>
        <w:t>D2000 Disk Enclosures,</w:t>
      </w:r>
    </w:p>
    <w:p w:rsidR="0052573B" w:rsidRPr="005B7B06" w:rsidRDefault="0052573B" w:rsidP="00DB5A5F">
      <w:pPr>
        <w:numPr>
          <w:ilvl w:val="1"/>
          <w:numId w:val="6"/>
        </w:numPr>
        <w:jc w:val="both"/>
        <w:rPr>
          <w:noProof w:val="0"/>
        </w:rPr>
      </w:pPr>
      <w:r w:rsidRPr="005B7B06">
        <w:rPr>
          <w:noProof w:val="0"/>
        </w:rPr>
        <w:t>IO Accelerator,</w:t>
      </w:r>
    </w:p>
    <w:p w:rsidR="0052573B" w:rsidRPr="005B7B06" w:rsidRDefault="0052573B" w:rsidP="00DB5A5F">
      <w:pPr>
        <w:numPr>
          <w:ilvl w:val="1"/>
          <w:numId w:val="6"/>
        </w:numPr>
        <w:jc w:val="both"/>
        <w:rPr>
          <w:noProof w:val="0"/>
        </w:rPr>
      </w:pPr>
      <w:r w:rsidRPr="005B7B06">
        <w:rPr>
          <w:noProof w:val="0"/>
        </w:rPr>
        <w:t>MSA technológia,</w:t>
      </w:r>
    </w:p>
    <w:p w:rsidR="0052573B" w:rsidRPr="005B7B06" w:rsidRDefault="0052573B" w:rsidP="00DB5A5F">
      <w:pPr>
        <w:numPr>
          <w:ilvl w:val="1"/>
          <w:numId w:val="6"/>
        </w:numPr>
        <w:jc w:val="both"/>
        <w:rPr>
          <w:noProof w:val="0"/>
        </w:rPr>
      </w:pPr>
      <w:r w:rsidRPr="005B7B06">
        <w:rPr>
          <w:noProof w:val="0"/>
        </w:rPr>
        <w:t>StoreEasy NAS produkty,</w:t>
      </w:r>
    </w:p>
    <w:p w:rsidR="0052573B" w:rsidRPr="005B7B06" w:rsidRDefault="0052573B" w:rsidP="00DB5A5F">
      <w:pPr>
        <w:numPr>
          <w:ilvl w:val="1"/>
          <w:numId w:val="6"/>
        </w:numPr>
        <w:jc w:val="both"/>
        <w:rPr>
          <w:noProof w:val="0"/>
        </w:rPr>
      </w:pPr>
      <w:r w:rsidRPr="005B7B06">
        <w:rPr>
          <w:noProof w:val="0"/>
        </w:rPr>
        <w:t>Windows Storage Server 2012,</w:t>
      </w:r>
    </w:p>
    <w:p w:rsidR="0052573B" w:rsidRPr="005B7B06" w:rsidRDefault="0052573B" w:rsidP="00DB5A5F">
      <w:pPr>
        <w:numPr>
          <w:ilvl w:val="1"/>
          <w:numId w:val="6"/>
        </w:numPr>
        <w:jc w:val="both"/>
        <w:rPr>
          <w:noProof w:val="0"/>
        </w:rPr>
      </w:pPr>
      <w:r w:rsidRPr="005B7B06">
        <w:rPr>
          <w:noProof w:val="0"/>
        </w:rPr>
        <w:t>3PAR StoreServ File Controller,</w:t>
      </w:r>
    </w:p>
    <w:p w:rsidR="0052573B" w:rsidRPr="005B7B06" w:rsidRDefault="0052573B" w:rsidP="00DB5A5F">
      <w:pPr>
        <w:numPr>
          <w:ilvl w:val="1"/>
          <w:numId w:val="6"/>
        </w:numPr>
        <w:jc w:val="both"/>
        <w:rPr>
          <w:noProof w:val="0"/>
        </w:rPr>
      </w:pPr>
      <w:r w:rsidRPr="005B7B06">
        <w:rPr>
          <w:noProof w:val="0"/>
        </w:rPr>
        <w:t>SmartClone volumes 4-104,</w:t>
      </w:r>
    </w:p>
    <w:p w:rsidR="0052573B" w:rsidRPr="005B7B06" w:rsidRDefault="0052573B" w:rsidP="00DB5A5F">
      <w:pPr>
        <w:numPr>
          <w:ilvl w:val="1"/>
          <w:numId w:val="6"/>
        </w:numPr>
        <w:jc w:val="both"/>
        <w:rPr>
          <w:noProof w:val="0"/>
        </w:rPr>
      </w:pPr>
      <w:r w:rsidRPr="005B7B06">
        <w:rPr>
          <w:noProof w:val="0"/>
        </w:rPr>
        <w:t>MPX200,</w:t>
      </w:r>
    </w:p>
    <w:p w:rsidR="0052573B" w:rsidRPr="005B7B06" w:rsidRDefault="0052573B" w:rsidP="00DB5A5F">
      <w:pPr>
        <w:numPr>
          <w:ilvl w:val="0"/>
          <w:numId w:val="6"/>
        </w:numPr>
        <w:jc w:val="both"/>
        <w:rPr>
          <w:noProof w:val="0"/>
        </w:rPr>
      </w:pPr>
      <w:r w:rsidRPr="005B7B06">
        <w:rPr>
          <w:noProof w:val="0"/>
        </w:rPr>
        <w:t>Nástroje úložísk:</w:t>
      </w:r>
    </w:p>
    <w:p w:rsidR="0052573B" w:rsidRPr="005B7B06" w:rsidRDefault="0052573B" w:rsidP="00DB5A5F">
      <w:pPr>
        <w:numPr>
          <w:ilvl w:val="1"/>
          <w:numId w:val="6"/>
        </w:numPr>
        <w:jc w:val="both"/>
        <w:rPr>
          <w:noProof w:val="0"/>
        </w:rPr>
      </w:pPr>
      <w:r w:rsidRPr="005B7B06">
        <w:rPr>
          <w:noProof w:val="0"/>
        </w:rPr>
        <w:t>Storage nástroje a zdroje,</w:t>
      </w:r>
    </w:p>
    <w:p w:rsidR="0052573B" w:rsidRPr="005B7B06" w:rsidRDefault="0052573B" w:rsidP="00DB5A5F">
      <w:pPr>
        <w:numPr>
          <w:ilvl w:val="1"/>
          <w:numId w:val="6"/>
        </w:numPr>
        <w:jc w:val="both"/>
        <w:rPr>
          <w:noProof w:val="0"/>
        </w:rPr>
      </w:pPr>
      <w:r w:rsidRPr="005B7B06">
        <w:rPr>
          <w:noProof w:val="0"/>
        </w:rPr>
        <w:t>Alinean ROI/TCO analýza,</w:t>
      </w:r>
    </w:p>
    <w:p w:rsidR="0052573B" w:rsidRPr="005B7B06" w:rsidRDefault="0052573B" w:rsidP="00DB5A5F">
      <w:pPr>
        <w:numPr>
          <w:ilvl w:val="1"/>
          <w:numId w:val="6"/>
        </w:numPr>
        <w:jc w:val="both"/>
        <w:rPr>
          <w:noProof w:val="0"/>
        </w:rPr>
      </w:pPr>
      <w:r w:rsidRPr="005B7B06">
        <w:rPr>
          <w:noProof w:val="0"/>
        </w:rPr>
        <w:t>Storage Assessment a konfikurácia,</w:t>
      </w:r>
    </w:p>
    <w:p w:rsidR="0052573B" w:rsidRPr="005B7B06" w:rsidRDefault="0052573B" w:rsidP="00DB5A5F">
      <w:pPr>
        <w:numPr>
          <w:ilvl w:val="1"/>
          <w:numId w:val="6"/>
        </w:numPr>
        <w:jc w:val="both"/>
        <w:rPr>
          <w:noProof w:val="0"/>
        </w:rPr>
      </w:pPr>
      <w:r w:rsidRPr="005B7B06">
        <w:rPr>
          <w:noProof w:val="0"/>
        </w:rPr>
        <w:t>Virtual Resource Portal—VRP,</w:t>
      </w:r>
    </w:p>
    <w:p w:rsidR="0052573B" w:rsidRPr="005B7B06" w:rsidRDefault="0052573B" w:rsidP="00DB5A5F">
      <w:pPr>
        <w:numPr>
          <w:ilvl w:val="0"/>
          <w:numId w:val="6"/>
        </w:numPr>
        <w:jc w:val="both"/>
        <w:rPr>
          <w:noProof w:val="0"/>
        </w:rPr>
      </w:pPr>
      <w:r w:rsidRPr="005B7B06">
        <w:rPr>
          <w:noProof w:val="0"/>
        </w:rPr>
        <w:t>Virtualizácia SMB úložísk:</w:t>
      </w:r>
    </w:p>
    <w:p w:rsidR="0052573B" w:rsidRPr="005B7B06" w:rsidRDefault="0052573B" w:rsidP="00DB5A5F">
      <w:pPr>
        <w:numPr>
          <w:ilvl w:val="1"/>
          <w:numId w:val="6"/>
        </w:numPr>
        <w:jc w:val="both"/>
        <w:rPr>
          <w:noProof w:val="0"/>
        </w:rPr>
      </w:pPr>
      <w:r w:rsidRPr="005B7B06">
        <w:rPr>
          <w:noProof w:val="0"/>
        </w:rPr>
        <w:t>Converged Infrastructure software stack s Matrix Operating,</w:t>
      </w:r>
    </w:p>
    <w:p w:rsidR="0052573B" w:rsidRPr="005B7B06" w:rsidRDefault="0052573B" w:rsidP="00DB5A5F">
      <w:pPr>
        <w:numPr>
          <w:ilvl w:val="1"/>
          <w:numId w:val="6"/>
        </w:numPr>
        <w:jc w:val="both"/>
        <w:rPr>
          <w:noProof w:val="0"/>
        </w:rPr>
      </w:pPr>
      <w:r w:rsidRPr="005B7B06">
        <w:rPr>
          <w:noProof w:val="0"/>
        </w:rPr>
        <w:t>Virtual konekt,</w:t>
      </w:r>
    </w:p>
    <w:p w:rsidR="0052573B" w:rsidRPr="005B7B06" w:rsidRDefault="0052573B" w:rsidP="00DB5A5F">
      <w:pPr>
        <w:numPr>
          <w:ilvl w:val="1"/>
          <w:numId w:val="6"/>
        </w:numPr>
        <w:jc w:val="both"/>
        <w:rPr>
          <w:noProof w:val="0"/>
        </w:rPr>
      </w:pPr>
      <w:r w:rsidRPr="005B7B06">
        <w:rPr>
          <w:noProof w:val="0"/>
        </w:rPr>
        <w:t>BYOD klient virtualizácia.</w:t>
      </w:r>
    </w:p>
    <w:p w:rsidR="0052573B" w:rsidRDefault="0052573B" w:rsidP="0052573B">
      <w:pPr>
        <w:jc w:val="both"/>
        <w:rPr>
          <w:noProof w:val="0"/>
        </w:rPr>
      </w:pPr>
    </w:p>
    <w:p w:rsidR="0052573B" w:rsidRDefault="0052573B" w:rsidP="0052573B">
      <w:pPr>
        <w:rPr>
          <w:b/>
          <w:i/>
        </w:rPr>
      </w:pPr>
      <w:r w:rsidRPr="00C514B2">
        <w:rPr>
          <w:i/>
        </w:rPr>
        <w:t>Požiadavky na funkcionalitu edu verzie</w:t>
      </w:r>
      <w:r w:rsidRPr="00C514B2">
        <w:rPr>
          <w:b/>
          <w:i/>
        </w:rPr>
        <w:t xml:space="preserve"> </w:t>
      </w:r>
      <w:r w:rsidRPr="00C514B2">
        <w:rPr>
          <w:i/>
        </w:rPr>
        <w:t>SW nástroja</w:t>
      </w:r>
      <w:r w:rsidRPr="00C514B2">
        <w:rPr>
          <w:b/>
          <w:i/>
        </w:rPr>
        <w:t>:</w:t>
      </w:r>
    </w:p>
    <w:p w:rsidR="0052573B" w:rsidRPr="00C514B2" w:rsidRDefault="0052573B" w:rsidP="0052573B"/>
    <w:p w:rsidR="0052573B" w:rsidRPr="00C514B2" w:rsidRDefault="0052573B" w:rsidP="00DB5A5F">
      <w:pPr>
        <w:pStyle w:val="Odsekzoznamu"/>
        <w:numPr>
          <w:ilvl w:val="0"/>
          <w:numId w:val="8"/>
        </w:numPr>
      </w:pPr>
      <w:r w:rsidRPr="00C514B2">
        <w:t>Vytváranie a správa profilov servera</w:t>
      </w:r>
    </w:p>
    <w:p w:rsidR="0052573B" w:rsidRPr="00C514B2" w:rsidRDefault="0052573B" w:rsidP="00DB5A5F">
      <w:pPr>
        <w:pStyle w:val="Odsekzoznamu"/>
        <w:numPr>
          <w:ilvl w:val="0"/>
          <w:numId w:val="8"/>
        </w:numPr>
      </w:pPr>
      <w:r w:rsidRPr="00C514B2">
        <w:t>Správa profilu adresy serverov</w:t>
      </w:r>
    </w:p>
    <w:p w:rsidR="0052573B" w:rsidRPr="00C514B2" w:rsidRDefault="0052573B" w:rsidP="00DB5A5F">
      <w:pPr>
        <w:pStyle w:val="Odsekzoznamu"/>
        <w:numPr>
          <w:ilvl w:val="0"/>
          <w:numId w:val="8"/>
        </w:numPr>
      </w:pPr>
      <w:r w:rsidRPr="00C514B2">
        <w:t>Správa pripojení – rozšírenie,</w:t>
      </w:r>
    </w:p>
    <w:p w:rsidR="0052573B" w:rsidRPr="00C514B2" w:rsidRDefault="0052573B" w:rsidP="00DB5A5F">
      <w:pPr>
        <w:pStyle w:val="Odsekzoznamu"/>
        <w:numPr>
          <w:ilvl w:val="0"/>
          <w:numId w:val="8"/>
        </w:numPr>
      </w:pPr>
      <w:r w:rsidRPr="00C514B2">
        <w:t>Správa profilu servera – parametre SAN,</w:t>
      </w:r>
    </w:p>
    <w:p w:rsidR="0052573B" w:rsidRPr="00C514B2" w:rsidRDefault="0052573B" w:rsidP="00DB5A5F">
      <w:pPr>
        <w:pStyle w:val="Odsekzoznamu"/>
        <w:numPr>
          <w:ilvl w:val="0"/>
          <w:numId w:val="8"/>
        </w:numPr>
      </w:pPr>
      <w:r w:rsidRPr="00C514B2">
        <w:t>Správa profilu servera - poradie zavádzania OS, nastavení BIOS a BIOS/UEFI,</w:t>
      </w:r>
    </w:p>
    <w:p w:rsidR="0052573B" w:rsidRPr="00C514B2" w:rsidRDefault="0052573B" w:rsidP="00DB5A5F">
      <w:pPr>
        <w:pStyle w:val="Odsekzoznamu"/>
        <w:numPr>
          <w:ilvl w:val="0"/>
          <w:numId w:val="8"/>
        </w:numPr>
      </w:pPr>
      <w:r w:rsidRPr="00C514B2">
        <w:t>Konfigurácia 3D topológie</w:t>
      </w:r>
    </w:p>
    <w:p w:rsidR="0052573B" w:rsidRPr="00C514B2" w:rsidRDefault="0052573B" w:rsidP="00DB5A5F">
      <w:pPr>
        <w:pStyle w:val="Odsekzoznamu"/>
        <w:numPr>
          <w:ilvl w:val="0"/>
          <w:numId w:val="8"/>
        </w:numPr>
      </w:pPr>
      <w:r w:rsidRPr="00C514B2">
        <w:t>Bezpečnostné ovládacie postupy,</w:t>
      </w:r>
    </w:p>
    <w:p w:rsidR="0052573B" w:rsidRPr="00C514B2" w:rsidRDefault="0052573B" w:rsidP="00DB5A5F">
      <w:pPr>
        <w:pStyle w:val="Odsekzoznamu"/>
        <w:numPr>
          <w:ilvl w:val="0"/>
          <w:numId w:val="8"/>
        </w:numPr>
      </w:pPr>
      <w:r w:rsidRPr="00C514B2">
        <w:t>PowerShell knižnica nástroja pre jednotné riadenie infraštruktúry,</w:t>
      </w:r>
    </w:p>
    <w:p w:rsidR="0052573B" w:rsidRPr="00C514B2" w:rsidRDefault="0052573B" w:rsidP="00DB5A5F">
      <w:pPr>
        <w:pStyle w:val="Odsekzoznamu"/>
        <w:numPr>
          <w:ilvl w:val="0"/>
          <w:numId w:val="8"/>
        </w:numPr>
      </w:pPr>
      <w:r w:rsidRPr="00C514B2">
        <w:t>Simulátor nástroja pre jednotné riadenie infraštruktúry</w:t>
      </w:r>
    </w:p>
    <w:p w:rsidR="0052573B" w:rsidRPr="00C514B2" w:rsidRDefault="0052573B" w:rsidP="00DB5A5F">
      <w:pPr>
        <w:pStyle w:val="Odsekzoznamu"/>
        <w:numPr>
          <w:ilvl w:val="0"/>
          <w:numId w:val="8"/>
        </w:numPr>
      </w:pPr>
      <w:r w:rsidRPr="00C514B2">
        <w:t>Integrácia rozhraní blade serverov,</w:t>
      </w:r>
    </w:p>
    <w:p w:rsidR="0052573B" w:rsidRPr="00C514B2" w:rsidRDefault="0052573B" w:rsidP="00DB5A5F">
      <w:pPr>
        <w:pStyle w:val="Odsekzoznamu"/>
        <w:numPr>
          <w:ilvl w:val="0"/>
          <w:numId w:val="8"/>
        </w:numPr>
      </w:pPr>
      <w:r w:rsidRPr="00C514B2">
        <w:t>Špecializované riešenia pre HPTC a pre poskytovateľov služieb,</w:t>
      </w:r>
    </w:p>
    <w:p w:rsidR="0052573B" w:rsidRPr="00C514B2" w:rsidRDefault="0052573B" w:rsidP="00DB5A5F">
      <w:pPr>
        <w:pStyle w:val="Odsekzoznamu"/>
        <w:numPr>
          <w:ilvl w:val="0"/>
          <w:numId w:val="8"/>
        </w:numPr>
      </w:pPr>
      <w:r w:rsidRPr="00C514B2">
        <w:t>Inštalácia HW,Inštalácia DIMM,</w:t>
      </w:r>
    </w:p>
    <w:p w:rsidR="0052573B" w:rsidRPr="00C514B2" w:rsidRDefault="0052573B" w:rsidP="0052573B">
      <w:pPr>
        <w:pStyle w:val="Odsekzoznamu"/>
        <w:ind w:left="720"/>
      </w:pPr>
      <w:r w:rsidRPr="00C514B2">
        <w:t>Implementácia subsystému pre OOB manažment,</w:t>
      </w:r>
    </w:p>
    <w:p w:rsidR="0052573B" w:rsidRPr="00C514B2" w:rsidRDefault="0052573B" w:rsidP="0052573B">
      <w:pPr>
        <w:pStyle w:val="Odsekzoznamu"/>
        <w:ind w:left="720"/>
      </w:pPr>
      <w:r w:rsidRPr="00C514B2">
        <w:t>Vynútený reštart</w:t>
      </w:r>
    </w:p>
    <w:p w:rsidR="0052573B" w:rsidRPr="00C514B2" w:rsidRDefault="0052573B" w:rsidP="0052573B">
      <w:pPr>
        <w:pStyle w:val="Odsekzoznamu"/>
        <w:ind w:left="720"/>
      </w:pPr>
      <w:r w:rsidRPr="00C514B2">
        <w:lastRenderedPageBreak/>
        <w:t>Rozhranie typu RESTful,Princíp správy bez agentov,REST API</w:t>
      </w:r>
    </w:p>
    <w:p w:rsidR="0052573B" w:rsidRPr="00C514B2" w:rsidRDefault="0052573B" w:rsidP="0052573B">
      <w:pPr>
        <w:pStyle w:val="Odsekzoznamu"/>
        <w:ind w:left="720"/>
      </w:pPr>
      <w:r w:rsidRPr="00C514B2">
        <w:t>Konfigurácia riešenia pre zálohovanie, Obnova dát, Služby spojené s uchovávaním dát,</w:t>
      </w:r>
    </w:p>
    <w:p w:rsidR="0052573B" w:rsidRPr="00C514B2" w:rsidRDefault="0052573B" w:rsidP="0052573B">
      <w:pPr>
        <w:pStyle w:val="Odsekzoznamu"/>
        <w:ind w:left="720"/>
      </w:pPr>
      <w:r w:rsidRPr="00C514B2">
        <w:t>Základné technológie na ukladanie dát,</w:t>
      </w:r>
    </w:p>
    <w:p w:rsidR="0052573B" w:rsidRPr="00C514B2" w:rsidRDefault="0052573B" w:rsidP="0052573B">
      <w:pPr>
        <w:pStyle w:val="Odsekzoznamu"/>
        <w:ind w:left="720"/>
      </w:pPr>
      <w:r w:rsidRPr="00C514B2">
        <w:t>Popis produktov a riešenia pre komerčné riešenie:</w:t>
      </w:r>
    </w:p>
    <w:p w:rsidR="0052573B" w:rsidRPr="00C514B2" w:rsidRDefault="0052573B" w:rsidP="0052573B">
      <w:pPr>
        <w:pStyle w:val="Odsekzoznamu"/>
        <w:ind w:left="720"/>
      </w:pPr>
      <w:r w:rsidRPr="00C514B2">
        <w:t>D2000 Disk Enclosures, IO Accelerator, MSA technológia</w:t>
      </w:r>
    </w:p>
    <w:p w:rsidR="0052573B" w:rsidRPr="00C514B2" w:rsidRDefault="0052573B" w:rsidP="0052573B">
      <w:pPr>
        <w:pStyle w:val="Odsekzoznamu"/>
        <w:ind w:left="720"/>
      </w:pPr>
      <w:r w:rsidRPr="00C514B2">
        <w:t>Alinean ROI/TCO analýza,</w:t>
      </w:r>
    </w:p>
    <w:p w:rsidR="0052573B" w:rsidRPr="00C514B2" w:rsidRDefault="0052573B" w:rsidP="0052573B">
      <w:pPr>
        <w:pStyle w:val="Odsekzoznamu"/>
        <w:ind w:left="720"/>
      </w:pPr>
      <w:r w:rsidRPr="00C514B2">
        <w:t>Storage Assessment a konfikurácia</w:t>
      </w:r>
    </w:p>
    <w:p w:rsidR="0052573B" w:rsidRPr="00C514B2" w:rsidRDefault="0052573B" w:rsidP="0052573B">
      <w:pPr>
        <w:pStyle w:val="Odsekzoznamu"/>
        <w:ind w:left="720"/>
      </w:pPr>
      <w:r w:rsidRPr="00C514B2">
        <w:t>BYOD klient virtualizácia.</w:t>
      </w:r>
    </w:p>
    <w:p w:rsidR="0052573B" w:rsidRPr="005B7B06" w:rsidRDefault="0052573B" w:rsidP="0052573B">
      <w:pPr>
        <w:jc w:val="both"/>
        <w:rPr>
          <w:noProof w:val="0"/>
        </w:rPr>
      </w:pPr>
    </w:p>
    <w:p w:rsidR="0052573B" w:rsidRPr="008B2282" w:rsidRDefault="0052573B" w:rsidP="00DB5A5F">
      <w:pPr>
        <w:numPr>
          <w:ilvl w:val="0"/>
          <w:numId w:val="11"/>
        </w:numPr>
        <w:jc w:val="both"/>
        <w:rPr>
          <w:i/>
          <w:noProof w:val="0"/>
          <w:u w:val="single"/>
        </w:rPr>
      </w:pPr>
      <w:r w:rsidRPr="008B2282">
        <w:rPr>
          <w:i/>
          <w:noProof w:val="0"/>
          <w:u w:val="single"/>
        </w:rPr>
        <w:t>Cloudové technológie a manažment</w:t>
      </w:r>
    </w:p>
    <w:p w:rsidR="0052573B" w:rsidRPr="005B7B06" w:rsidRDefault="0052573B" w:rsidP="0052573B">
      <w:pPr>
        <w:jc w:val="both"/>
        <w:rPr>
          <w:noProof w:val="0"/>
        </w:rPr>
      </w:pPr>
      <w:r w:rsidRPr="005B7B06">
        <w:rPr>
          <w:noProof w:val="0"/>
        </w:rPr>
        <w:t>Rozsah predmetu: 26 hodín prednáška, 26 hodín cvičenie</w:t>
      </w:r>
    </w:p>
    <w:p w:rsidR="0052573B" w:rsidRPr="005B7B06" w:rsidRDefault="0052573B" w:rsidP="0052573B">
      <w:pPr>
        <w:jc w:val="both"/>
        <w:rPr>
          <w:noProof w:val="0"/>
        </w:rPr>
      </w:pPr>
      <w:r>
        <w:rPr>
          <w:noProof w:val="0"/>
        </w:rPr>
        <w:t>O</w:t>
      </w:r>
      <w:r w:rsidRPr="005B7B06">
        <w:rPr>
          <w:noProof w:val="0"/>
        </w:rPr>
        <w:t>snova predmetu:</w:t>
      </w:r>
    </w:p>
    <w:p w:rsidR="0052573B" w:rsidRPr="005B7B06" w:rsidRDefault="0052573B" w:rsidP="00DB5A5F">
      <w:pPr>
        <w:numPr>
          <w:ilvl w:val="0"/>
          <w:numId w:val="6"/>
        </w:numPr>
        <w:jc w:val="both"/>
        <w:rPr>
          <w:noProof w:val="0"/>
        </w:rPr>
      </w:pPr>
      <w:r w:rsidRPr="005B7B06">
        <w:rPr>
          <w:noProof w:val="0"/>
        </w:rPr>
        <w:t>Konvergovaná infraštruktúra a základy cloudu:</w:t>
      </w:r>
    </w:p>
    <w:p w:rsidR="0052573B" w:rsidRPr="005B7B06" w:rsidRDefault="0052573B" w:rsidP="00DB5A5F">
      <w:pPr>
        <w:numPr>
          <w:ilvl w:val="1"/>
          <w:numId w:val="6"/>
        </w:numPr>
        <w:jc w:val="both"/>
        <w:rPr>
          <w:noProof w:val="0"/>
        </w:rPr>
      </w:pPr>
      <w:r w:rsidRPr="005B7B06">
        <w:rPr>
          <w:noProof w:val="0"/>
        </w:rPr>
        <w:t>Prečo zákazníci s tradičnou IT by mali migrovať na konvergovanú infraštruktúru a cloud,</w:t>
      </w:r>
    </w:p>
    <w:p w:rsidR="0052573B" w:rsidRPr="005B7B06" w:rsidRDefault="0052573B" w:rsidP="00DB5A5F">
      <w:pPr>
        <w:numPr>
          <w:ilvl w:val="1"/>
          <w:numId w:val="6"/>
        </w:numPr>
        <w:jc w:val="both"/>
        <w:rPr>
          <w:noProof w:val="0"/>
        </w:rPr>
      </w:pPr>
      <w:r w:rsidRPr="005B7B06">
        <w:rPr>
          <w:noProof w:val="0"/>
        </w:rPr>
        <w:t>Vysvetlite, ako konvergovaná infraštruktúra ovplyvňuje poskytovanie služieb, jej prevádzku a dáta,</w:t>
      </w:r>
    </w:p>
    <w:p w:rsidR="0052573B" w:rsidRPr="005B7B06" w:rsidRDefault="0052573B" w:rsidP="00DB5A5F">
      <w:pPr>
        <w:numPr>
          <w:ilvl w:val="1"/>
          <w:numId w:val="6"/>
        </w:numPr>
        <w:jc w:val="both"/>
        <w:rPr>
          <w:noProof w:val="0"/>
        </w:rPr>
      </w:pPr>
      <w:r w:rsidRPr="005B7B06">
        <w:rPr>
          <w:noProof w:val="0"/>
        </w:rPr>
        <w:t>Ako je služba zabezpečená bez a s konvergovanou infraštruktúrou,</w:t>
      </w:r>
    </w:p>
    <w:p w:rsidR="0052573B" w:rsidRPr="005B7B06" w:rsidRDefault="0052573B" w:rsidP="00DB5A5F">
      <w:pPr>
        <w:numPr>
          <w:ilvl w:val="1"/>
          <w:numId w:val="6"/>
        </w:numPr>
        <w:jc w:val="both"/>
        <w:rPr>
          <w:noProof w:val="0"/>
        </w:rPr>
      </w:pPr>
      <w:r w:rsidRPr="005B7B06">
        <w:rPr>
          <w:noProof w:val="0"/>
        </w:rPr>
        <w:t>Konvergovaná infraštruktúra a jej súvis s cloudom,</w:t>
      </w:r>
    </w:p>
    <w:p w:rsidR="0052573B" w:rsidRPr="005B7B06" w:rsidRDefault="0052573B" w:rsidP="00DB5A5F">
      <w:pPr>
        <w:numPr>
          <w:ilvl w:val="0"/>
          <w:numId w:val="6"/>
        </w:numPr>
        <w:jc w:val="both"/>
        <w:rPr>
          <w:noProof w:val="0"/>
        </w:rPr>
      </w:pPr>
      <w:r w:rsidRPr="005B7B06">
        <w:rPr>
          <w:noProof w:val="0"/>
        </w:rPr>
        <w:t>Hlavné trendy  meniaceho sa IT priemyslu:</w:t>
      </w:r>
    </w:p>
    <w:p w:rsidR="0052573B" w:rsidRPr="005B7B06" w:rsidRDefault="0052573B" w:rsidP="00DB5A5F">
      <w:pPr>
        <w:numPr>
          <w:ilvl w:val="1"/>
          <w:numId w:val="6"/>
        </w:numPr>
        <w:jc w:val="both"/>
        <w:rPr>
          <w:noProof w:val="0"/>
        </w:rPr>
      </w:pPr>
      <w:r w:rsidRPr="005B7B06">
        <w:rPr>
          <w:noProof w:val="0"/>
        </w:rPr>
        <w:t>Prečo sa organizácie transformujú na konvergovanú infraštruktúru, poskytujúcu prostredie pre Big Data, mobilitu a cloud,</w:t>
      </w:r>
    </w:p>
    <w:p w:rsidR="0052573B" w:rsidRPr="005B7B06" w:rsidRDefault="0052573B" w:rsidP="00DB5A5F">
      <w:pPr>
        <w:numPr>
          <w:ilvl w:val="1"/>
          <w:numId w:val="6"/>
        </w:numPr>
        <w:jc w:val="both"/>
        <w:rPr>
          <w:noProof w:val="0"/>
        </w:rPr>
      </w:pPr>
      <w:r w:rsidRPr="005B7B06">
        <w:rPr>
          <w:noProof w:val="0"/>
        </w:rPr>
        <w:t>Zoznam rôznych spôsobov, ako dosiahnuť požadovanú úroveň konvergencie, a ako sa tam dostať,</w:t>
      </w:r>
    </w:p>
    <w:p w:rsidR="0052573B" w:rsidRPr="005B7B06" w:rsidRDefault="0052573B" w:rsidP="00DB5A5F">
      <w:pPr>
        <w:numPr>
          <w:ilvl w:val="0"/>
          <w:numId w:val="6"/>
        </w:numPr>
        <w:jc w:val="both"/>
        <w:rPr>
          <w:noProof w:val="0"/>
        </w:rPr>
      </w:pPr>
      <w:r w:rsidRPr="005B7B06">
        <w:rPr>
          <w:noProof w:val="0"/>
        </w:rPr>
        <w:t>Základné riešenie Cloudu:</w:t>
      </w:r>
    </w:p>
    <w:p w:rsidR="0052573B" w:rsidRPr="005B7B06" w:rsidRDefault="0052573B" w:rsidP="00DB5A5F">
      <w:pPr>
        <w:numPr>
          <w:ilvl w:val="1"/>
          <w:numId w:val="6"/>
        </w:numPr>
        <w:jc w:val="both"/>
        <w:rPr>
          <w:noProof w:val="0"/>
        </w:rPr>
      </w:pPr>
      <w:r w:rsidRPr="005B7B06">
        <w:rPr>
          <w:noProof w:val="0"/>
        </w:rPr>
        <w:t>Vlastnosti a funkcie riešenia cloudu,</w:t>
      </w:r>
    </w:p>
    <w:p w:rsidR="0052573B" w:rsidRPr="005B7B06" w:rsidRDefault="0052573B" w:rsidP="00DB5A5F">
      <w:pPr>
        <w:numPr>
          <w:ilvl w:val="1"/>
          <w:numId w:val="6"/>
        </w:numPr>
        <w:jc w:val="both"/>
        <w:rPr>
          <w:noProof w:val="0"/>
        </w:rPr>
      </w:pPr>
      <w:r w:rsidRPr="005B7B06">
        <w:rPr>
          <w:noProof w:val="0"/>
        </w:rPr>
        <w:t>Portál cloudového riešenia,</w:t>
      </w:r>
    </w:p>
    <w:p w:rsidR="0052573B" w:rsidRPr="005B7B06" w:rsidRDefault="0052573B" w:rsidP="00DB5A5F">
      <w:pPr>
        <w:numPr>
          <w:ilvl w:val="0"/>
          <w:numId w:val="6"/>
        </w:numPr>
        <w:jc w:val="both"/>
        <w:rPr>
          <w:noProof w:val="0"/>
        </w:rPr>
      </w:pPr>
      <w:r w:rsidRPr="005B7B06">
        <w:rPr>
          <w:noProof w:val="0"/>
        </w:rPr>
        <w:t>Ako postupovať smerom do cloudu:</w:t>
      </w:r>
    </w:p>
    <w:p w:rsidR="0052573B" w:rsidRPr="005B7B06" w:rsidRDefault="0052573B" w:rsidP="00DB5A5F">
      <w:pPr>
        <w:numPr>
          <w:ilvl w:val="1"/>
          <w:numId w:val="6"/>
        </w:numPr>
        <w:jc w:val="both"/>
        <w:rPr>
          <w:noProof w:val="0"/>
        </w:rPr>
      </w:pPr>
      <w:r w:rsidRPr="005B7B06">
        <w:rPr>
          <w:noProof w:val="0"/>
        </w:rPr>
        <w:t>Cesta k aproximácii alebo cloudovej infraštruktúre,</w:t>
      </w:r>
    </w:p>
    <w:p w:rsidR="0052573B" w:rsidRPr="005B7B06" w:rsidRDefault="0052573B" w:rsidP="00DB5A5F">
      <w:pPr>
        <w:numPr>
          <w:ilvl w:val="1"/>
          <w:numId w:val="6"/>
        </w:numPr>
        <w:jc w:val="both"/>
        <w:rPr>
          <w:noProof w:val="0"/>
        </w:rPr>
      </w:pPr>
      <w:r w:rsidRPr="005B7B06">
        <w:rPr>
          <w:noProof w:val="0"/>
        </w:rPr>
        <w:t>Kedy odporučiť konvergované systémy voči riešeniu cloudu,</w:t>
      </w:r>
    </w:p>
    <w:p w:rsidR="0052573B" w:rsidRPr="005B7B06" w:rsidRDefault="0052573B" w:rsidP="00DB5A5F">
      <w:pPr>
        <w:numPr>
          <w:ilvl w:val="0"/>
          <w:numId w:val="6"/>
        </w:numPr>
        <w:jc w:val="both"/>
        <w:rPr>
          <w:noProof w:val="0"/>
        </w:rPr>
      </w:pPr>
      <w:r w:rsidRPr="005B7B06">
        <w:rPr>
          <w:noProof w:val="0"/>
        </w:rPr>
        <w:t>Silné stránky  konvergovanej infraštruktúry a cloud riešení:</w:t>
      </w:r>
    </w:p>
    <w:p w:rsidR="0052573B" w:rsidRPr="005B7B06" w:rsidRDefault="0052573B" w:rsidP="00DB5A5F">
      <w:pPr>
        <w:numPr>
          <w:ilvl w:val="1"/>
          <w:numId w:val="6"/>
        </w:numPr>
        <w:jc w:val="both"/>
        <w:rPr>
          <w:noProof w:val="0"/>
        </w:rPr>
      </w:pPr>
      <w:r w:rsidRPr="005B7B06">
        <w:rPr>
          <w:noProof w:val="0"/>
        </w:rPr>
        <w:t>Cloudové riešenie ako základ na  dosahovanie pozitívnych obchodných výsledkov,</w:t>
      </w:r>
    </w:p>
    <w:p w:rsidR="0052573B" w:rsidRPr="005B7B06" w:rsidRDefault="0052573B" w:rsidP="00DB5A5F">
      <w:pPr>
        <w:numPr>
          <w:ilvl w:val="1"/>
          <w:numId w:val="6"/>
        </w:numPr>
        <w:jc w:val="both"/>
        <w:rPr>
          <w:noProof w:val="0"/>
        </w:rPr>
      </w:pPr>
      <w:r w:rsidRPr="005B7B06">
        <w:rPr>
          <w:noProof w:val="0"/>
        </w:rPr>
        <w:t>Zoznam silných stránok cloud riešení,</w:t>
      </w:r>
    </w:p>
    <w:p w:rsidR="0052573B" w:rsidRPr="005B7B06" w:rsidRDefault="0052573B" w:rsidP="00DB5A5F">
      <w:pPr>
        <w:numPr>
          <w:ilvl w:val="0"/>
          <w:numId w:val="6"/>
        </w:numPr>
        <w:jc w:val="both"/>
        <w:rPr>
          <w:noProof w:val="0"/>
        </w:rPr>
      </w:pPr>
      <w:r w:rsidRPr="005B7B06">
        <w:rPr>
          <w:noProof w:val="0"/>
        </w:rPr>
        <w:t>Vysvetlenie zmyslu cesty do Cloudu:</w:t>
      </w:r>
    </w:p>
    <w:p w:rsidR="0052573B" w:rsidRPr="005B7B06" w:rsidRDefault="0052573B" w:rsidP="00DB5A5F">
      <w:pPr>
        <w:numPr>
          <w:ilvl w:val="1"/>
          <w:numId w:val="6"/>
        </w:numPr>
        <w:jc w:val="both"/>
        <w:rPr>
          <w:noProof w:val="0"/>
        </w:rPr>
      </w:pPr>
      <w:r w:rsidRPr="005B7B06">
        <w:rPr>
          <w:noProof w:val="0"/>
        </w:rPr>
        <w:t>Základy cloudu a téma konkrétneho cloud riešenia,</w:t>
      </w:r>
    </w:p>
    <w:p w:rsidR="0052573B" w:rsidRPr="005B7B06" w:rsidRDefault="0052573B" w:rsidP="00DB5A5F">
      <w:pPr>
        <w:numPr>
          <w:ilvl w:val="0"/>
          <w:numId w:val="6"/>
        </w:numPr>
        <w:jc w:val="both"/>
        <w:rPr>
          <w:noProof w:val="0"/>
        </w:rPr>
      </w:pPr>
      <w:r w:rsidRPr="005B7B06">
        <w:rPr>
          <w:noProof w:val="0"/>
        </w:rPr>
        <w:t>Popí</w:t>
      </w:r>
      <w:r w:rsidRPr="002A3D6F">
        <w:rPr>
          <w:noProof w:val="0"/>
        </w:rPr>
        <w:t>sanie</w:t>
      </w:r>
      <w:r w:rsidRPr="005B7B06">
        <w:rPr>
          <w:noProof w:val="0"/>
        </w:rPr>
        <w:t xml:space="preserve"> OpenStack a jeho kľúčov</w:t>
      </w:r>
      <w:r w:rsidRPr="002A3D6F">
        <w:rPr>
          <w:noProof w:val="0"/>
        </w:rPr>
        <w:t>ých</w:t>
      </w:r>
      <w:r w:rsidRPr="005B7B06">
        <w:rPr>
          <w:noProof w:val="0"/>
        </w:rPr>
        <w:t xml:space="preserve"> technológi</w:t>
      </w:r>
      <w:r w:rsidRPr="002A3D6F">
        <w:rPr>
          <w:noProof w:val="0"/>
        </w:rPr>
        <w:t>i</w:t>
      </w:r>
      <w:r w:rsidRPr="005B7B06">
        <w:rPr>
          <w:noProof w:val="0"/>
        </w:rPr>
        <w:t>:</w:t>
      </w:r>
    </w:p>
    <w:p w:rsidR="0052573B" w:rsidRPr="005B7B06" w:rsidRDefault="0052573B" w:rsidP="00DB5A5F">
      <w:pPr>
        <w:numPr>
          <w:ilvl w:val="1"/>
          <w:numId w:val="6"/>
        </w:numPr>
        <w:jc w:val="both"/>
        <w:rPr>
          <w:noProof w:val="0"/>
        </w:rPr>
      </w:pPr>
      <w:r w:rsidRPr="005B7B06">
        <w:rPr>
          <w:noProof w:val="0"/>
        </w:rPr>
        <w:t>Správne používanie OpenStack terminológie,</w:t>
      </w:r>
    </w:p>
    <w:p w:rsidR="0052573B" w:rsidRPr="005B7B06" w:rsidRDefault="0052573B" w:rsidP="00DB5A5F">
      <w:pPr>
        <w:numPr>
          <w:ilvl w:val="1"/>
          <w:numId w:val="6"/>
        </w:numPr>
        <w:jc w:val="both"/>
        <w:rPr>
          <w:noProof w:val="0"/>
        </w:rPr>
      </w:pPr>
      <w:r w:rsidRPr="005B7B06">
        <w:rPr>
          <w:noProof w:val="0"/>
        </w:rPr>
        <w:t>OpenStack koncept a funkčná architektúra,</w:t>
      </w:r>
    </w:p>
    <w:p w:rsidR="0052573B" w:rsidRPr="005B7B06" w:rsidRDefault="0052573B" w:rsidP="00DB5A5F">
      <w:pPr>
        <w:numPr>
          <w:ilvl w:val="0"/>
          <w:numId w:val="6"/>
        </w:numPr>
        <w:jc w:val="both"/>
        <w:rPr>
          <w:noProof w:val="0"/>
        </w:rPr>
      </w:pPr>
      <w:r w:rsidRPr="005B7B06">
        <w:rPr>
          <w:noProof w:val="0"/>
        </w:rPr>
        <w:t>Referenčné architektúry:</w:t>
      </w:r>
    </w:p>
    <w:p w:rsidR="0052573B" w:rsidRPr="005B7B06" w:rsidRDefault="0052573B" w:rsidP="00DB5A5F">
      <w:pPr>
        <w:numPr>
          <w:ilvl w:val="1"/>
          <w:numId w:val="6"/>
        </w:numPr>
        <w:jc w:val="both"/>
        <w:rPr>
          <w:noProof w:val="0"/>
        </w:rPr>
      </w:pPr>
      <w:r w:rsidRPr="005B7B06">
        <w:rPr>
          <w:noProof w:val="0"/>
        </w:rPr>
        <w:t>Definovať, čo je referenčná architektúra je čo poskytuje,</w:t>
      </w:r>
    </w:p>
    <w:p w:rsidR="0052573B" w:rsidRPr="005B7B06" w:rsidRDefault="0052573B" w:rsidP="00DB5A5F">
      <w:pPr>
        <w:numPr>
          <w:ilvl w:val="1"/>
          <w:numId w:val="6"/>
        </w:numPr>
        <w:jc w:val="both"/>
        <w:rPr>
          <w:noProof w:val="0"/>
        </w:rPr>
      </w:pPr>
      <w:r w:rsidRPr="005B7B06">
        <w:rPr>
          <w:noProof w:val="0"/>
        </w:rPr>
        <w:t>Referenčné virtualizácie klientskej architektúry, zložitosť spojená s virtualizáciou klienta,</w:t>
      </w:r>
    </w:p>
    <w:p w:rsidR="0052573B" w:rsidRPr="005B7B06" w:rsidRDefault="0052573B" w:rsidP="00DB5A5F">
      <w:pPr>
        <w:numPr>
          <w:ilvl w:val="0"/>
          <w:numId w:val="6"/>
        </w:numPr>
        <w:jc w:val="both"/>
        <w:rPr>
          <w:noProof w:val="0"/>
        </w:rPr>
      </w:pPr>
      <w:r w:rsidRPr="005B7B06">
        <w:rPr>
          <w:noProof w:val="0"/>
        </w:rPr>
        <w:t>Architektúra cloudového riešenia:</w:t>
      </w:r>
    </w:p>
    <w:p w:rsidR="0052573B" w:rsidRPr="005B7B06" w:rsidRDefault="0052573B" w:rsidP="00DB5A5F">
      <w:pPr>
        <w:numPr>
          <w:ilvl w:val="1"/>
          <w:numId w:val="6"/>
        </w:numPr>
        <w:jc w:val="both"/>
        <w:rPr>
          <w:noProof w:val="0"/>
        </w:rPr>
      </w:pPr>
      <w:r w:rsidRPr="005B7B06">
        <w:rPr>
          <w:noProof w:val="0"/>
        </w:rPr>
        <w:t>Obchodný prínos spoločnej cloud architektúry,</w:t>
      </w:r>
    </w:p>
    <w:p w:rsidR="0052573B" w:rsidRPr="005B7B06" w:rsidRDefault="0052573B" w:rsidP="00DB5A5F">
      <w:pPr>
        <w:numPr>
          <w:ilvl w:val="1"/>
          <w:numId w:val="6"/>
        </w:numPr>
        <w:jc w:val="both"/>
        <w:rPr>
          <w:noProof w:val="0"/>
        </w:rPr>
      </w:pPr>
      <w:r w:rsidRPr="005B7B06">
        <w:rPr>
          <w:noProof w:val="0"/>
        </w:rPr>
        <w:t>Hlavné rysy cloudového riešenia,</w:t>
      </w:r>
    </w:p>
    <w:p w:rsidR="0052573B" w:rsidRPr="005B7B06" w:rsidRDefault="0052573B" w:rsidP="00DB5A5F">
      <w:pPr>
        <w:numPr>
          <w:ilvl w:val="0"/>
          <w:numId w:val="6"/>
        </w:numPr>
        <w:jc w:val="both"/>
        <w:rPr>
          <w:noProof w:val="0"/>
        </w:rPr>
      </w:pPr>
      <w:r w:rsidRPr="005B7B06">
        <w:rPr>
          <w:noProof w:val="0"/>
        </w:rPr>
        <w:t>Implementácia plánu:</w:t>
      </w:r>
    </w:p>
    <w:p w:rsidR="0052573B" w:rsidRPr="005B7B06" w:rsidRDefault="0052573B" w:rsidP="00DB5A5F">
      <w:pPr>
        <w:numPr>
          <w:ilvl w:val="1"/>
          <w:numId w:val="6"/>
        </w:numPr>
        <w:jc w:val="both"/>
        <w:rPr>
          <w:noProof w:val="0"/>
        </w:rPr>
      </w:pPr>
      <w:r w:rsidRPr="005B7B06">
        <w:rPr>
          <w:noProof w:val="0"/>
        </w:rPr>
        <w:t>Podporné služby pre  konvergovanú infraštruktúru a prostredie cloudu,</w:t>
      </w:r>
    </w:p>
    <w:p w:rsidR="0052573B" w:rsidRPr="005B7B06" w:rsidRDefault="0052573B" w:rsidP="00DB5A5F">
      <w:pPr>
        <w:numPr>
          <w:ilvl w:val="0"/>
          <w:numId w:val="6"/>
        </w:numPr>
        <w:jc w:val="both"/>
        <w:rPr>
          <w:noProof w:val="0"/>
        </w:rPr>
      </w:pPr>
      <w:r w:rsidRPr="005B7B06">
        <w:rPr>
          <w:noProof w:val="0"/>
        </w:rPr>
        <w:t>Riadiace nástroje konvergovanej infraštruktúry:</w:t>
      </w:r>
    </w:p>
    <w:p w:rsidR="0052573B" w:rsidRPr="005B7B06" w:rsidRDefault="0052573B" w:rsidP="00DB5A5F">
      <w:pPr>
        <w:numPr>
          <w:ilvl w:val="1"/>
          <w:numId w:val="6"/>
        </w:numPr>
        <w:jc w:val="both"/>
        <w:rPr>
          <w:noProof w:val="0"/>
        </w:rPr>
      </w:pPr>
      <w:r w:rsidRPr="005B7B06">
        <w:rPr>
          <w:noProof w:val="0"/>
        </w:rPr>
        <w:t>Cloudové riešenie,</w:t>
      </w:r>
    </w:p>
    <w:p w:rsidR="0052573B" w:rsidRPr="005B7B06" w:rsidRDefault="0052573B" w:rsidP="00DB5A5F">
      <w:pPr>
        <w:numPr>
          <w:ilvl w:val="0"/>
          <w:numId w:val="6"/>
        </w:numPr>
        <w:jc w:val="both"/>
        <w:rPr>
          <w:noProof w:val="0"/>
        </w:rPr>
      </w:pPr>
      <w:r w:rsidRPr="005B7B06">
        <w:rPr>
          <w:noProof w:val="0"/>
        </w:rPr>
        <w:t>Popísanie komponentov a funkcií  cloudového riešenia:</w:t>
      </w:r>
    </w:p>
    <w:p w:rsidR="0052573B" w:rsidRPr="005B7B06" w:rsidRDefault="0052573B" w:rsidP="00DB5A5F">
      <w:pPr>
        <w:numPr>
          <w:ilvl w:val="1"/>
          <w:numId w:val="6"/>
        </w:numPr>
        <w:jc w:val="both"/>
        <w:rPr>
          <w:noProof w:val="0"/>
        </w:rPr>
      </w:pPr>
      <w:r w:rsidRPr="005B7B06">
        <w:rPr>
          <w:noProof w:val="0"/>
        </w:rPr>
        <w:t>Používanie cloudového riešenia Ponuka služieb,</w:t>
      </w:r>
    </w:p>
    <w:p w:rsidR="0052573B" w:rsidRPr="005B7B06" w:rsidRDefault="0052573B" w:rsidP="00DB5A5F">
      <w:pPr>
        <w:numPr>
          <w:ilvl w:val="0"/>
          <w:numId w:val="6"/>
        </w:numPr>
        <w:jc w:val="both"/>
        <w:rPr>
          <w:noProof w:val="0"/>
        </w:rPr>
      </w:pPr>
      <w:r w:rsidRPr="005B7B06">
        <w:rPr>
          <w:noProof w:val="0"/>
        </w:rPr>
        <w:t>Návrh konvergovanej infraštruktúry:</w:t>
      </w:r>
    </w:p>
    <w:p w:rsidR="0052573B" w:rsidRPr="005B7B06" w:rsidRDefault="0052573B" w:rsidP="00DB5A5F">
      <w:pPr>
        <w:numPr>
          <w:ilvl w:val="1"/>
          <w:numId w:val="6"/>
        </w:numPr>
        <w:jc w:val="both"/>
        <w:rPr>
          <w:noProof w:val="0"/>
        </w:rPr>
      </w:pPr>
      <w:r w:rsidRPr="005B7B06">
        <w:rPr>
          <w:noProof w:val="0"/>
        </w:rPr>
        <w:t>Cloudové riešenie -  dimenzovanie a proces konfigurácie.</w:t>
      </w:r>
    </w:p>
    <w:p w:rsidR="0052573B" w:rsidRPr="005B7B06" w:rsidRDefault="0052573B" w:rsidP="0052573B">
      <w:pPr>
        <w:ind w:left="1080"/>
        <w:jc w:val="both"/>
        <w:rPr>
          <w:noProof w:val="0"/>
        </w:rPr>
      </w:pPr>
    </w:p>
    <w:p w:rsidR="0052573B" w:rsidRDefault="0052573B" w:rsidP="0052573B">
      <w:pPr>
        <w:pStyle w:val="Odsekzoznamu"/>
        <w:ind w:left="0"/>
        <w:rPr>
          <w:i/>
        </w:rPr>
      </w:pPr>
    </w:p>
    <w:p w:rsidR="0052573B" w:rsidRDefault="0052573B" w:rsidP="0052573B">
      <w:pPr>
        <w:rPr>
          <w:b/>
          <w:i/>
        </w:rPr>
      </w:pPr>
      <w:r w:rsidRPr="00C514B2">
        <w:rPr>
          <w:i/>
        </w:rPr>
        <w:t>Požiadavky na funkcionalitu edu verzie</w:t>
      </w:r>
      <w:r w:rsidRPr="00C514B2">
        <w:rPr>
          <w:b/>
          <w:i/>
        </w:rPr>
        <w:t xml:space="preserve"> </w:t>
      </w:r>
      <w:r w:rsidRPr="00C514B2">
        <w:rPr>
          <w:i/>
        </w:rPr>
        <w:t>SW nástroja</w:t>
      </w:r>
      <w:r w:rsidRPr="00C514B2">
        <w:rPr>
          <w:b/>
          <w:i/>
        </w:rPr>
        <w:t>:</w:t>
      </w:r>
    </w:p>
    <w:p w:rsidR="0052573B" w:rsidRPr="008B2282" w:rsidRDefault="0052573B" w:rsidP="0052573B"/>
    <w:p w:rsidR="0052573B" w:rsidRPr="008B2282" w:rsidRDefault="0052573B" w:rsidP="00DB5A5F">
      <w:pPr>
        <w:pStyle w:val="Odsekzoznamu"/>
        <w:numPr>
          <w:ilvl w:val="0"/>
          <w:numId w:val="8"/>
        </w:numPr>
      </w:pPr>
      <w:r w:rsidRPr="008B2282">
        <w:t>dimenzovanie a proces konfigurácie</w:t>
      </w:r>
    </w:p>
    <w:p w:rsidR="0052573B" w:rsidRPr="008B2282" w:rsidRDefault="0052573B" w:rsidP="00DB5A5F">
      <w:pPr>
        <w:pStyle w:val="Odsekzoznamu"/>
        <w:numPr>
          <w:ilvl w:val="0"/>
          <w:numId w:val="8"/>
        </w:numPr>
      </w:pPr>
      <w:r w:rsidRPr="008B2282">
        <w:lastRenderedPageBreak/>
        <w:t>riadiace nástroje konvergovanej infraštruktúry</w:t>
      </w:r>
    </w:p>
    <w:p w:rsidR="0052573B" w:rsidRPr="008B2282" w:rsidRDefault="0052573B" w:rsidP="00DB5A5F">
      <w:pPr>
        <w:pStyle w:val="Odsekzoznamu"/>
        <w:numPr>
          <w:ilvl w:val="0"/>
          <w:numId w:val="8"/>
        </w:numPr>
      </w:pPr>
      <w:r w:rsidRPr="008B2282">
        <w:t>portál cloudového riešenia,</w:t>
      </w:r>
    </w:p>
    <w:p w:rsidR="0052573B" w:rsidRPr="008B2282" w:rsidRDefault="0052573B" w:rsidP="00DB5A5F">
      <w:pPr>
        <w:pStyle w:val="Odsekzoznamu"/>
        <w:numPr>
          <w:ilvl w:val="0"/>
          <w:numId w:val="8"/>
        </w:numPr>
      </w:pPr>
      <w:r w:rsidRPr="008B2282">
        <w:t>konvergované systémy a  cloudu,</w:t>
      </w:r>
    </w:p>
    <w:p w:rsidR="0052573B" w:rsidRPr="008B2282" w:rsidRDefault="0052573B" w:rsidP="00DB5A5F">
      <w:pPr>
        <w:pStyle w:val="Odsekzoznamu"/>
        <w:numPr>
          <w:ilvl w:val="0"/>
          <w:numId w:val="8"/>
        </w:numPr>
      </w:pPr>
      <w:r w:rsidRPr="008B2282">
        <w:t>openstack konfigirácia</w:t>
      </w:r>
    </w:p>
    <w:p w:rsidR="0052573B" w:rsidRPr="008B2282" w:rsidRDefault="0052573B" w:rsidP="00DB5A5F">
      <w:pPr>
        <w:pStyle w:val="Odsekzoznamu"/>
        <w:numPr>
          <w:ilvl w:val="0"/>
          <w:numId w:val="8"/>
        </w:numPr>
      </w:pPr>
      <w:r w:rsidRPr="008B2282">
        <w:t>virtualizácie klientskej architektúry, zložitosť spojená s virtualizáciou klienta,</w:t>
      </w:r>
    </w:p>
    <w:p w:rsidR="0052573B" w:rsidRPr="008B2282" w:rsidRDefault="0052573B" w:rsidP="00DB5A5F">
      <w:pPr>
        <w:pStyle w:val="Odsekzoznamu"/>
        <w:numPr>
          <w:ilvl w:val="0"/>
          <w:numId w:val="8"/>
        </w:numPr>
      </w:pPr>
      <w:r w:rsidRPr="008B2282">
        <w:t>podporné služby pre  konvergovanú infraštruktúru a prostredie cloudu,</w:t>
      </w:r>
    </w:p>
    <w:p w:rsidR="0052573B" w:rsidRPr="00C514B2" w:rsidRDefault="0052573B" w:rsidP="0052573B">
      <w:pPr>
        <w:rPr>
          <w:b/>
          <w:i/>
        </w:rPr>
      </w:pPr>
    </w:p>
    <w:p w:rsidR="0052573B" w:rsidRPr="00C514B2" w:rsidRDefault="0052573B" w:rsidP="0052573B">
      <w:pPr>
        <w:rPr>
          <w:b/>
          <w:i/>
        </w:rPr>
      </w:pPr>
    </w:p>
    <w:p w:rsidR="0052573B" w:rsidRDefault="0052573B" w:rsidP="0052573B">
      <w:pPr>
        <w:pStyle w:val="Odsekzoznamu"/>
        <w:ind w:left="0"/>
        <w:rPr>
          <w:i/>
        </w:rPr>
      </w:pPr>
      <w:r w:rsidRPr="00C514B2">
        <w:rPr>
          <w:i/>
        </w:rPr>
        <w:t xml:space="preserve">Zdôvodnenie </w:t>
      </w:r>
      <w:r>
        <w:rPr>
          <w:i/>
        </w:rPr>
        <w:t>spojenia predmetov do jednej časti predmetu zákazky:</w:t>
      </w:r>
    </w:p>
    <w:p w:rsidR="0052573B" w:rsidRDefault="0052573B" w:rsidP="0052573B">
      <w:pPr>
        <w:pStyle w:val="Odsekzoznamu"/>
        <w:ind w:left="0"/>
        <w:rPr>
          <w:i/>
        </w:rPr>
      </w:pPr>
    </w:p>
    <w:p w:rsidR="0052573B" w:rsidRPr="00C514B2" w:rsidRDefault="0052573B" w:rsidP="0052573B">
      <w:pPr>
        <w:jc w:val="both"/>
      </w:pPr>
      <w:r w:rsidRPr="00C514B2">
        <w:t>Obsah predmetov je zostavený tak, aby spolu vytvárali logický ako aj technologický celok, ktorý po absolvovaní nebude vytvárať pochybnosti o jeho spravnej funcionalite. Jednolivé predmety a SW nástroje  majú byť previazané svojimi konfiguračnými položkami, pretože ich náhodné nahradenie môže byť zdrojom porúch, zlej výkonostnej optimalizácie, nefunkčnosti a špekulácii. Správne cloudové riešenie musí obsahovať vhodne nastavené a parametrami previazané komponenty ako sú servre, dátové úložiská, sieťové komponenty ...)   Takáto orchestrácia sa dosahuje overovaním v labo</w:t>
      </w:r>
      <w:r>
        <w:t>r</w:t>
      </w:r>
      <w:r w:rsidRPr="00C514B2">
        <w:t>atórnych podmienkách a dôsleným testovaním, zaťažovými testami  a pod. Preto je nev</w:t>
      </w:r>
      <w:r>
        <w:t>ý</w:t>
      </w:r>
      <w:r w:rsidRPr="00C514B2">
        <w:t>h</w:t>
      </w:r>
      <w:r>
        <w:t>nutné,</w:t>
      </w:r>
      <w:r w:rsidRPr="00C514B2">
        <w:t xml:space="preserve"> aby boli tieto komponenty vzdelávania </w:t>
      </w:r>
      <w:r>
        <w:t xml:space="preserve">neboli </w:t>
      </w:r>
      <w:r w:rsidRPr="00C514B2">
        <w:t>delené a</w:t>
      </w:r>
      <w:r>
        <w:t> predišlo sa</w:t>
      </w:r>
      <w:r w:rsidRPr="00C514B2">
        <w:t xml:space="preserve"> problémo</w:t>
      </w:r>
      <w:r>
        <w:t>m</w:t>
      </w:r>
      <w:r w:rsidRPr="00C514B2">
        <w:t xml:space="preserve"> vo vzdelávaní. </w:t>
      </w:r>
    </w:p>
    <w:p w:rsidR="0052573B" w:rsidRPr="008B2282" w:rsidRDefault="0052573B" w:rsidP="0052573B">
      <w:pPr>
        <w:jc w:val="both"/>
      </w:pPr>
    </w:p>
    <w:p w:rsidR="0052573B" w:rsidRDefault="0052573B" w:rsidP="0052573B">
      <w:pPr>
        <w:rPr>
          <w:i/>
        </w:rPr>
      </w:pPr>
      <w:r>
        <w:rPr>
          <w:i/>
        </w:rPr>
        <w:t>Požiadavky na zaškolenie:</w:t>
      </w:r>
    </w:p>
    <w:p w:rsidR="0052573B" w:rsidRPr="005B7B06" w:rsidRDefault="0052573B" w:rsidP="0052573B">
      <w:pPr>
        <w:spacing w:before="60"/>
        <w:ind w:left="567"/>
        <w:jc w:val="both"/>
        <w:rPr>
          <w:i/>
          <w:noProof w:val="0"/>
        </w:rPr>
      </w:pPr>
      <w:r w:rsidRPr="005B7B06">
        <w:rPr>
          <w:i/>
          <w:noProof w:val="0"/>
        </w:rPr>
        <w:t>Serv</w:t>
      </w:r>
      <w:r>
        <w:rPr>
          <w:i/>
          <w:noProof w:val="0"/>
        </w:rPr>
        <w:t>ery</w:t>
      </w:r>
      <w:r w:rsidRPr="005B7B06">
        <w:rPr>
          <w:i/>
          <w:noProof w:val="0"/>
        </w:rPr>
        <w:t xml:space="preserve"> a úložiská dát</w:t>
      </w:r>
    </w:p>
    <w:p w:rsidR="0052573B" w:rsidRPr="005B7B06" w:rsidRDefault="0052573B" w:rsidP="0052573B">
      <w:pPr>
        <w:ind w:left="492" w:firstLine="708"/>
        <w:jc w:val="both"/>
        <w:rPr>
          <w:noProof w:val="0"/>
        </w:rPr>
      </w:pPr>
      <w:r w:rsidRPr="005B7B06">
        <w:rPr>
          <w:noProof w:val="0"/>
        </w:rPr>
        <w:t>Rozsah zaškolenia: 8 dní - 64 vyučovacích hodín</w:t>
      </w:r>
    </w:p>
    <w:p w:rsidR="0052573B" w:rsidRPr="005B7B06" w:rsidRDefault="0052573B" w:rsidP="0052573B">
      <w:pPr>
        <w:ind w:left="492" w:firstLine="708"/>
        <w:jc w:val="both"/>
        <w:rPr>
          <w:noProof w:val="0"/>
        </w:rPr>
      </w:pPr>
      <w:r w:rsidRPr="005B7B06">
        <w:rPr>
          <w:noProof w:val="0"/>
        </w:rPr>
        <w:t>Počet účastníkov: 6</w:t>
      </w:r>
    </w:p>
    <w:p w:rsidR="0052573B" w:rsidRPr="005B7B06" w:rsidRDefault="0052573B" w:rsidP="0052573B">
      <w:pPr>
        <w:spacing w:before="60"/>
        <w:ind w:left="567"/>
        <w:jc w:val="both"/>
        <w:rPr>
          <w:i/>
          <w:noProof w:val="0"/>
        </w:rPr>
      </w:pPr>
      <w:r w:rsidRPr="005B7B06">
        <w:rPr>
          <w:i/>
          <w:noProof w:val="0"/>
        </w:rPr>
        <w:t>Cloudové technológie a riešenia</w:t>
      </w:r>
    </w:p>
    <w:p w:rsidR="0052573B" w:rsidRPr="005B7B06" w:rsidRDefault="0052573B" w:rsidP="0052573B">
      <w:pPr>
        <w:ind w:left="492" w:firstLine="708"/>
        <w:jc w:val="both"/>
        <w:rPr>
          <w:noProof w:val="0"/>
        </w:rPr>
      </w:pPr>
      <w:r w:rsidRPr="005B7B06">
        <w:rPr>
          <w:noProof w:val="0"/>
        </w:rPr>
        <w:t>Rozsah zaškolenia: 5 dní - 40 vyučovacích hodín</w:t>
      </w:r>
    </w:p>
    <w:p w:rsidR="0052573B" w:rsidRPr="00C514B2" w:rsidRDefault="0052573B" w:rsidP="0052573B">
      <w:pPr>
        <w:ind w:left="492" w:firstLine="708"/>
        <w:jc w:val="both"/>
        <w:rPr>
          <w:i/>
        </w:rPr>
      </w:pPr>
      <w:r w:rsidRPr="005B7B06">
        <w:rPr>
          <w:noProof w:val="0"/>
        </w:rPr>
        <w:t>Počet účastníkov: 6</w:t>
      </w:r>
    </w:p>
    <w:p w:rsidR="0052573B" w:rsidRDefault="0052573B" w:rsidP="0052573B">
      <w:pPr>
        <w:jc w:val="both"/>
        <w:rPr>
          <w:b/>
          <w:noProof w:val="0"/>
        </w:rPr>
      </w:pPr>
    </w:p>
    <w:p w:rsidR="0052573B" w:rsidRDefault="0052573B" w:rsidP="0052573B">
      <w:pPr>
        <w:jc w:val="both"/>
        <w:rPr>
          <w:b/>
          <w:noProof w:val="0"/>
        </w:rPr>
      </w:pPr>
      <w:r>
        <w:rPr>
          <w:b/>
          <w:noProof w:val="0"/>
        </w:rPr>
        <w:t xml:space="preserve">4.časť: </w:t>
      </w:r>
      <w:r w:rsidRPr="00C514B2">
        <w:rPr>
          <w:b/>
          <w:noProof w:val="0"/>
        </w:rPr>
        <w:t>Zabezpečenie výučby odborného predmetu „Základy SAP HANA“ pre študentov vysokých škôl</w:t>
      </w:r>
    </w:p>
    <w:p w:rsidR="0052573B" w:rsidRPr="00C514B2" w:rsidRDefault="0052573B" w:rsidP="0052573B">
      <w:pPr>
        <w:jc w:val="both"/>
        <w:rPr>
          <w:b/>
          <w:noProof w:val="0"/>
        </w:rPr>
      </w:pPr>
    </w:p>
    <w:p w:rsidR="0052573B" w:rsidRPr="005B7B06" w:rsidRDefault="0052573B" w:rsidP="0052573B">
      <w:pPr>
        <w:jc w:val="both"/>
        <w:rPr>
          <w:noProof w:val="0"/>
        </w:rPr>
      </w:pPr>
      <w:r w:rsidRPr="005B7B06">
        <w:rPr>
          <w:noProof w:val="0"/>
        </w:rPr>
        <w:t>Rozsah predmetu: 13 hodín prednáška, 26 hodín cvičenie</w:t>
      </w:r>
    </w:p>
    <w:p w:rsidR="0052573B" w:rsidRPr="005B7B06" w:rsidRDefault="0052573B" w:rsidP="0052573B">
      <w:pPr>
        <w:jc w:val="both"/>
        <w:rPr>
          <w:noProof w:val="0"/>
        </w:rPr>
      </w:pPr>
      <w:r>
        <w:rPr>
          <w:noProof w:val="0"/>
        </w:rPr>
        <w:t>O</w:t>
      </w:r>
      <w:r w:rsidRPr="005B7B06">
        <w:rPr>
          <w:noProof w:val="0"/>
        </w:rPr>
        <w:t>snova predmetu:</w:t>
      </w:r>
    </w:p>
    <w:p w:rsidR="0052573B" w:rsidRPr="005B7B06" w:rsidRDefault="0052573B" w:rsidP="00DB5A5F">
      <w:pPr>
        <w:numPr>
          <w:ilvl w:val="0"/>
          <w:numId w:val="6"/>
        </w:numPr>
        <w:jc w:val="both"/>
        <w:rPr>
          <w:noProof w:val="0"/>
        </w:rPr>
      </w:pPr>
      <w:r w:rsidRPr="005B7B06">
        <w:rPr>
          <w:noProof w:val="0"/>
        </w:rPr>
        <w:t>Základný concept SAP HANA,</w:t>
      </w:r>
    </w:p>
    <w:p w:rsidR="0052573B" w:rsidRPr="005B7B06" w:rsidRDefault="0052573B" w:rsidP="00DB5A5F">
      <w:pPr>
        <w:numPr>
          <w:ilvl w:val="0"/>
          <w:numId w:val="6"/>
        </w:numPr>
        <w:jc w:val="both"/>
        <w:rPr>
          <w:noProof w:val="0"/>
        </w:rPr>
      </w:pPr>
      <w:r w:rsidRPr="005B7B06">
        <w:rPr>
          <w:noProof w:val="0"/>
        </w:rPr>
        <w:t>Frontendové nástroje:</w:t>
      </w:r>
    </w:p>
    <w:p w:rsidR="0052573B" w:rsidRPr="005B7B06" w:rsidRDefault="0052573B" w:rsidP="00DB5A5F">
      <w:pPr>
        <w:numPr>
          <w:ilvl w:val="1"/>
          <w:numId w:val="6"/>
        </w:numPr>
        <w:jc w:val="both"/>
        <w:rPr>
          <w:noProof w:val="0"/>
        </w:rPr>
      </w:pPr>
      <w:r w:rsidRPr="005B7B06">
        <w:rPr>
          <w:noProof w:val="0"/>
        </w:rPr>
        <w:t>SAP HANA studio,</w:t>
      </w:r>
    </w:p>
    <w:p w:rsidR="0052573B" w:rsidRPr="005B7B06" w:rsidRDefault="0052573B" w:rsidP="00DB5A5F">
      <w:pPr>
        <w:numPr>
          <w:ilvl w:val="1"/>
          <w:numId w:val="6"/>
        </w:numPr>
        <w:jc w:val="both"/>
        <w:rPr>
          <w:noProof w:val="0"/>
        </w:rPr>
      </w:pPr>
      <w:r w:rsidRPr="005B7B06">
        <w:rPr>
          <w:noProof w:val="0"/>
        </w:rPr>
        <w:t>SAP HANA Web Based Development workbench,</w:t>
      </w:r>
    </w:p>
    <w:p w:rsidR="0052573B" w:rsidRPr="005B7B06" w:rsidRDefault="0052573B" w:rsidP="00DB5A5F">
      <w:pPr>
        <w:numPr>
          <w:ilvl w:val="0"/>
          <w:numId w:val="6"/>
        </w:numPr>
        <w:jc w:val="both"/>
        <w:rPr>
          <w:noProof w:val="0"/>
        </w:rPr>
      </w:pPr>
      <w:r w:rsidRPr="005B7B06">
        <w:rPr>
          <w:noProof w:val="0"/>
        </w:rPr>
        <w:t>Architektúra SAP in memory computing-u:</w:t>
      </w:r>
    </w:p>
    <w:p w:rsidR="0052573B" w:rsidRPr="005B7B06" w:rsidRDefault="0052573B" w:rsidP="00DB5A5F">
      <w:pPr>
        <w:numPr>
          <w:ilvl w:val="1"/>
          <w:numId w:val="6"/>
        </w:numPr>
        <w:jc w:val="both"/>
        <w:rPr>
          <w:noProof w:val="0"/>
        </w:rPr>
      </w:pPr>
      <w:r w:rsidRPr="005B7B06">
        <w:rPr>
          <w:noProof w:val="0"/>
        </w:rPr>
        <w:t>Vysoká dostupnosť,</w:t>
      </w:r>
    </w:p>
    <w:p w:rsidR="0052573B" w:rsidRPr="005B7B06" w:rsidRDefault="0052573B" w:rsidP="00DB5A5F">
      <w:pPr>
        <w:numPr>
          <w:ilvl w:val="1"/>
          <w:numId w:val="6"/>
        </w:numPr>
        <w:jc w:val="both"/>
        <w:rPr>
          <w:noProof w:val="0"/>
        </w:rPr>
      </w:pPr>
      <w:r w:rsidRPr="005B7B06">
        <w:rPr>
          <w:noProof w:val="0"/>
        </w:rPr>
        <w:t>Hlavné bezpečnostné vlastnosti,</w:t>
      </w:r>
    </w:p>
    <w:p w:rsidR="0052573B" w:rsidRPr="005B7B06" w:rsidRDefault="0052573B" w:rsidP="00DB5A5F">
      <w:pPr>
        <w:numPr>
          <w:ilvl w:val="0"/>
          <w:numId w:val="6"/>
        </w:numPr>
        <w:jc w:val="both"/>
        <w:rPr>
          <w:noProof w:val="0"/>
        </w:rPr>
      </w:pPr>
      <w:r w:rsidRPr="005B7B06">
        <w:rPr>
          <w:noProof w:val="0"/>
        </w:rPr>
        <w:t>Modelovanie a spracovanie dát:</w:t>
      </w:r>
    </w:p>
    <w:p w:rsidR="0052573B" w:rsidRPr="005B7B06" w:rsidRDefault="0052573B" w:rsidP="00DB5A5F">
      <w:pPr>
        <w:numPr>
          <w:ilvl w:val="1"/>
          <w:numId w:val="6"/>
        </w:numPr>
        <w:jc w:val="both"/>
        <w:rPr>
          <w:noProof w:val="0"/>
        </w:rPr>
      </w:pPr>
      <w:r w:rsidRPr="005B7B06">
        <w:rPr>
          <w:noProof w:val="0"/>
        </w:rPr>
        <w:t>Vytváranie informačných modelov,</w:t>
      </w:r>
    </w:p>
    <w:p w:rsidR="0052573B" w:rsidRPr="005B7B06" w:rsidRDefault="0052573B" w:rsidP="00DB5A5F">
      <w:pPr>
        <w:numPr>
          <w:ilvl w:val="1"/>
          <w:numId w:val="6"/>
        </w:numPr>
        <w:jc w:val="both"/>
        <w:rPr>
          <w:noProof w:val="0"/>
        </w:rPr>
      </w:pPr>
      <w:r w:rsidRPr="005B7B06">
        <w:rPr>
          <w:noProof w:val="0"/>
        </w:rPr>
        <w:t>Analytické a kalkulačné views,</w:t>
      </w:r>
    </w:p>
    <w:p w:rsidR="0052573B" w:rsidRPr="005B7B06" w:rsidRDefault="0052573B" w:rsidP="00DB5A5F">
      <w:pPr>
        <w:numPr>
          <w:ilvl w:val="1"/>
          <w:numId w:val="6"/>
        </w:numPr>
        <w:jc w:val="both"/>
        <w:rPr>
          <w:noProof w:val="0"/>
        </w:rPr>
      </w:pPr>
      <w:r w:rsidRPr="005B7B06">
        <w:rPr>
          <w:noProof w:val="0"/>
        </w:rPr>
        <w:t>SAP HANA Live,</w:t>
      </w:r>
    </w:p>
    <w:p w:rsidR="0052573B" w:rsidRPr="005B7B06" w:rsidRDefault="0052573B" w:rsidP="00DB5A5F">
      <w:pPr>
        <w:numPr>
          <w:ilvl w:val="1"/>
          <w:numId w:val="6"/>
        </w:numPr>
        <w:jc w:val="both"/>
        <w:rPr>
          <w:noProof w:val="0"/>
        </w:rPr>
      </w:pPr>
      <w:r w:rsidRPr="005B7B06">
        <w:rPr>
          <w:noProof w:val="0"/>
        </w:rPr>
        <w:t>Prediktívne modelovanie,</w:t>
      </w:r>
    </w:p>
    <w:p w:rsidR="0052573B" w:rsidRPr="005B7B06" w:rsidRDefault="0052573B" w:rsidP="00DB5A5F">
      <w:pPr>
        <w:numPr>
          <w:ilvl w:val="0"/>
          <w:numId w:val="6"/>
        </w:numPr>
        <w:jc w:val="both"/>
        <w:rPr>
          <w:noProof w:val="0"/>
        </w:rPr>
      </w:pPr>
      <w:r w:rsidRPr="005B7B06">
        <w:rPr>
          <w:noProof w:val="0"/>
        </w:rPr>
        <w:t>Zber dát:</w:t>
      </w:r>
    </w:p>
    <w:p w:rsidR="0052573B" w:rsidRPr="005B7B06" w:rsidRDefault="0052573B" w:rsidP="00DB5A5F">
      <w:pPr>
        <w:numPr>
          <w:ilvl w:val="1"/>
          <w:numId w:val="6"/>
        </w:numPr>
        <w:jc w:val="both"/>
        <w:rPr>
          <w:noProof w:val="0"/>
        </w:rPr>
      </w:pPr>
      <w:r w:rsidRPr="005B7B06">
        <w:rPr>
          <w:noProof w:val="0"/>
        </w:rPr>
        <w:t>Hlavné scenáre pre zber dát,</w:t>
      </w:r>
    </w:p>
    <w:p w:rsidR="0052573B" w:rsidRPr="005B7B06" w:rsidRDefault="0052573B" w:rsidP="00DB5A5F">
      <w:pPr>
        <w:numPr>
          <w:ilvl w:val="1"/>
          <w:numId w:val="6"/>
        </w:numPr>
        <w:jc w:val="both"/>
        <w:rPr>
          <w:noProof w:val="0"/>
        </w:rPr>
      </w:pPr>
      <w:r w:rsidRPr="005B7B06">
        <w:rPr>
          <w:noProof w:val="0"/>
        </w:rPr>
        <w:t>Nahrávanie dát pomocou importu “flat” súboru,</w:t>
      </w:r>
    </w:p>
    <w:p w:rsidR="0052573B" w:rsidRPr="005B7B06" w:rsidRDefault="0052573B" w:rsidP="00DB5A5F">
      <w:pPr>
        <w:numPr>
          <w:ilvl w:val="1"/>
          <w:numId w:val="6"/>
        </w:numPr>
        <w:jc w:val="both"/>
        <w:rPr>
          <w:noProof w:val="0"/>
        </w:rPr>
      </w:pPr>
      <w:r w:rsidRPr="005B7B06">
        <w:rPr>
          <w:noProof w:val="0"/>
        </w:rPr>
        <w:t>SAP replikačný server,</w:t>
      </w:r>
    </w:p>
    <w:p w:rsidR="0052573B" w:rsidRPr="005B7B06" w:rsidRDefault="0052573B" w:rsidP="00DB5A5F">
      <w:pPr>
        <w:numPr>
          <w:ilvl w:val="1"/>
          <w:numId w:val="6"/>
        </w:numPr>
        <w:jc w:val="both"/>
        <w:rPr>
          <w:noProof w:val="0"/>
        </w:rPr>
      </w:pPr>
      <w:r w:rsidRPr="005B7B06">
        <w:rPr>
          <w:noProof w:val="0"/>
        </w:rPr>
        <w:t>SAP Direct extractor,</w:t>
      </w:r>
    </w:p>
    <w:p w:rsidR="0052573B" w:rsidRPr="005B7B06" w:rsidRDefault="0052573B" w:rsidP="00DB5A5F">
      <w:pPr>
        <w:numPr>
          <w:ilvl w:val="1"/>
          <w:numId w:val="6"/>
        </w:numPr>
        <w:jc w:val="both"/>
        <w:rPr>
          <w:noProof w:val="0"/>
        </w:rPr>
      </w:pPr>
      <w:r w:rsidRPr="005B7B06">
        <w:rPr>
          <w:noProof w:val="0"/>
        </w:rPr>
        <w:t>Prístup k vzdialeným dátam pomocou Smart Data Access,</w:t>
      </w:r>
    </w:p>
    <w:p w:rsidR="0052573B" w:rsidRPr="005B7B06" w:rsidRDefault="0052573B" w:rsidP="00DB5A5F">
      <w:pPr>
        <w:numPr>
          <w:ilvl w:val="1"/>
          <w:numId w:val="6"/>
        </w:numPr>
        <w:jc w:val="both"/>
        <w:rPr>
          <w:noProof w:val="0"/>
        </w:rPr>
      </w:pPr>
      <w:r w:rsidRPr="005B7B06">
        <w:rPr>
          <w:noProof w:val="0"/>
        </w:rPr>
        <w:t>Smart Data streaming,</w:t>
      </w:r>
    </w:p>
    <w:p w:rsidR="0052573B" w:rsidRPr="005B7B06" w:rsidRDefault="0052573B" w:rsidP="00DB5A5F">
      <w:pPr>
        <w:numPr>
          <w:ilvl w:val="0"/>
          <w:numId w:val="6"/>
        </w:numPr>
        <w:jc w:val="both"/>
        <w:rPr>
          <w:noProof w:val="0"/>
        </w:rPr>
      </w:pPr>
      <w:r w:rsidRPr="005B7B06">
        <w:rPr>
          <w:noProof w:val="0"/>
        </w:rPr>
        <w:t>Prevádzkovanie aplikácií na SAP HANA:</w:t>
      </w:r>
    </w:p>
    <w:p w:rsidR="0052573B" w:rsidRPr="005B7B06" w:rsidRDefault="0052573B" w:rsidP="00DB5A5F">
      <w:pPr>
        <w:numPr>
          <w:ilvl w:val="1"/>
          <w:numId w:val="6"/>
        </w:numPr>
        <w:jc w:val="both"/>
        <w:rPr>
          <w:noProof w:val="0"/>
        </w:rPr>
      </w:pPr>
      <w:r w:rsidRPr="005B7B06">
        <w:rPr>
          <w:noProof w:val="0"/>
        </w:rPr>
        <w:t>Popis a volanie natívnych SAP HANA aplikácií,</w:t>
      </w:r>
    </w:p>
    <w:p w:rsidR="0052573B" w:rsidRPr="005B7B06" w:rsidRDefault="0052573B" w:rsidP="00DB5A5F">
      <w:pPr>
        <w:numPr>
          <w:ilvl w:val="1"/>
          <w:numId w:val="6"/>
        </w:numPr>
        <w:jc w:val="both"/>
        <w:rPr>
          <w:noProof w:val="0"/>
        </w:rPr>
      </w:pPr>
      <w:r w:rsidRPr="005B7B06">
        <w:rPr>
          <w:noProof w:val="0"/>
        </w:rPr>
        <w:t>Vytvorenie SAP HANA aplikácií použitím XS.</w:t>
      </w:r>
    </w:p>
    <w:p w:rsidR="0052573B" w:rsidRDefault="0052573B" w:rsidP="0052573B">
      <w:pPr>
        <w:jc w:val="both"/>
        <w:rPr>
          <w:noProof w:val="0"/>
        </w:rPr>
      </w:pPr>
    </w:p>
    <w:p w:rsidR="0052573B" w:rsidRDefault="0052573B" w:rsidP="0052573B">
      <w:pPr>
        <w:pStyle w:val="Odsekzoznamu"/>
        <w:ind w:left="0"/>
        <w:rPr>
          <w:i/>
        </w:rPr>
      </w:pPr>
      <w:r w:rsidRPr="00C514B2">
        <w:rPr>
          <w:i/>
        </w:rPr>
        <w:lastRenderedPageBreak/>
        <w:t>Požiadavky na funkcionalitu SW nástroja</w:t>
      </w:r>
      <w:r>
        <w:rPr>
          <w:i/>
        </w:rPr>
        <w:t xml:space="preserve"> a jeho edu verzie</w:t>
      </w:r>
      <w:r w:rsidRPr="00C514B2">
        <w:rPr>
          <w:i/>
        </w:rPr>
        <w:t>:</w:t>
      </w:r>
    </w:p>
    <w:p w:rsidR="0052573B" w:rsidRDefault="0052573B" w:rsidP="0052573B">
      <w:pPr>
        <w:pStyle w:val="Odsekzoznamu"/>
        <w:ind w:left="0"/>
        <w:rPr>
          <w:i/>
        </w:rPr>
      </w:pPr>
    </w:p>
    <w:p w:rsidR="0052573B" w:rsidRDefault="0052573B" w:rsidP="00DB5A5F">
      <w:pPr>
        <w:pStyle w:val="Odsekzoznamu"/>
        <w:numPr>
          <w:ilvl w:val="0"/>
          <w:numId w:val="8"/>
        </w:numPr>
        <w:rPr>
          <w:i/>
        </w:rPr>
      </w:pPr>
      <w:r>
        <w:rPr>
          <w:i/>
        </w:rPr>
        <w:t xml:space="preserve">podpora kombinovania OLAP (online analytical processing), </w:t>
      </w:r>
      <w:r w:rsidRPr="009521BE">
        <w:rPr>
          <w:i/>
        </w:rPr>
        <w:t>ktorá umožňuje usporiadať veľké objemy dát tak, aby boli dáta prístupné a zrozumiteľné používateľom zaoberajúcim sa analýzou</w:t>
      </w:r>
      <w:r>
        <w:rPr>
          <w:i/>
        </w:rPr>
        <w:t xml:space="preserve"> obchodných trendov a výsledkov a OLTP (Online transactional processing), </w:t>
      </w:r>
      <w:r w:rsidRPr="009521BE">
        <w:rPr>
          <w:i/>
        </w:rPr>
        <w:t>ktorá umožňuje ich čo najjednoduchšiu a najbezpečnejšiu modifikáciu v mnohoužívateľskom prostredí</w:t>
      </w:r>
      <w:r w:rsidRPr="00C514B2">
        <w:rPr>
          <w:i/>
        </w:rPr>
        <w:t xml:space="preserve"> do jednej in memory datbázy. </w:t>
      </w:r>
    </w:p>
    <w:p w:rsidR="0052573B" w:rsidRDefault="0052573B" w:rsidP="00DB5A5F">
      <w:pPr>
        <w:pStyle w:val="Odsekzoznamu"/>
        <w:numPr>
          <w:ilvl w:val="0"/>
          <w:numId w:val="8"/>
        </w:numPr>
        <w:rPr>
          <w:i/>
        </w:rPr>
      </w:pPr>
      <w:r>
        <w:rPr>
          <w:i/>
        </w:rPr>
        <w:t>podpora pokročilých analytických</w:t>
      </w:r>
      <w:r w:rsidRPr="00C65445">
        <w:rPr>
          <w:i/>
        </w:rPr>
        <w:t xml:space="preserve"> možnosti spracovania v pamäti - textov</w:t>
      </w:r>
      <w:r>
        <w:rPr>
          <w:i/>
        </w:rPr>
        <w:t>ých, prediktívnych, priestorových, tokov udalostí a časových radov</w:t>
      </w:r>
    </w:p>
    <w:p w:rsidR="0052573B" w:rsidRDefault="0052573B" w:rsidP="00DB5A5F">
      <w:pPr>
        <w:pStyle w:val="Odsekzoznamu"/>
        <w:numPr>
          <w:ilvl w:val="0"/>
          <w:numId w:val="8"/>
        </w:numPr>
        <w:rPr>
          <w:i/>
        </w:rPr>
      </w:pPr>
      <w:r>
        <w:rPr>
          <w:i/>
        </w:rPr>
        <w:t>tvorba inteligentných aplikácií</w:t>
      </w:r>
      <w:r w:rsidRPr="00C65445">
        <w:rPr>
          <w:i/>
        </w:rPr>
        <w:t>, ktoré poskytujú hlbší prehľad</w:t>
      </w:r>
      <w:r>
        <w:rPr>
          <w:i/>
        </w:rPr>
        <w:t xml:space="preserve"> z dát</w:t>
      </w:r>
      <w:r w:rsidRPr="00C65445">
        <w:rPr>
          <w:i/>
        </w:rPr>
        <w:t xml:space="preserve"> s</w:t>
      </w:r>
      <w:r>
        <w:rPr>
          <w:i/>
        </w:rPr>
        <w:t xml:space="preserve"> veľmi vysokou rýchlosťou spracovania </w:t>
      </w:r>
    </w:p>
    <w:p w:rsidR="0052573B" w:rsidRDefault="0052573B" w:rsidP="00DB5A5F">
      <w:pPr>
        <w:pStyle w:val="Odsekzoznamu"/>
        <w:numPr>
          <w:ilvl w:val="0"/>
          <w:numId w:val="8"/>
        </w:numPr>
        <w:rPr>
          <w:i/>
        </w:rPr>
      </w:pPr>
      <w:r>
        <w:rPr>
          <w:i/>
        </w:rPr>
        <w:t xml:space="preserve">prostredie pre vývoj a nasadenie predíktívnych analýz s vysokou hodnotou a „učiacich sa programov. Možnosti strojového učenia umožňujú vedcom a vývojárom vytvoriť, testovať a spravovať modely strojového učenia </w:t>
      </w:r>
    </w:p>
    <w:p w:rsidR="0052573B" w:rsidRDefault="0052573B" w:rsidP="00DB5A5F">
      <w:pPr>
        <w:pStyle w:val="Odsekzoznamu"/>
        <w:numPr>
          <w:ilvl w:val="0"/>
          <w:numId w:val="8"/>
        </w:numPr>
        <w:rPr>
          <w:i/>
        </w:rPr>
      </w:pPr>
      <w:r>
        <w:rPr>
          <w:i/>
        </w:rPr>
        <w:t xml:space="preserve">podpora pre využite prediktívnych </w:t>
      </w:r>
      <w:r w:rsidRPr="00C65445">
        <w:rPr>
          <w:i/>
        </w:rPr>
        <w:t>analýz, dolova</w:t>
      </w:r>
      <w:r>
        <w:rPr>
          <w:i/>
        </w:rPr>
        <w:t>nie dát a textových analýz</w:t>
      </w:r>
    </w:p>
    <w:p w:rsidR="0052573B" w:rsidRDefault="0052573B" w:rsidP="00DB5A5F">
      <w:pPr>
        <w:pStyle w:val="Odsekzoznamu"/>
        <w:numPr>
          <w:ilvl w:val="0"/>
          <w:numId w:val="8"/>
        </w:numPr>
        <w:rPr>
          <w:i/>
        </w:rPr>
      </w:pPr>
      <w:r>
        <w:rPr>
          <w:i/>
        </w:rPr>
        <w:t>podpora</w:t>
      </w:r>
      <w:r w:rsidRPr="00206932">
        <w:rPr>
          <w:i/>
        </w:rPr>
        <w:t xml:space="preserve"> pre</w:t>
      </w:r>
      <w:r>
        <w:rPr>
          <w:i/>
        </w:rPr>
        <w:t xml:space="preserve"> vstup rôznych typov</w:t>
      </w:r>
      <w:r w:rsidRPr="00206932">
        <w:rPr>
          <w:i/>
        </w:rPr>
        <w:t xml:space="preserve"> údajov so sch</w:t>
      </w:r>
      <w:r>
        <w:rPr>
          <w:i/>
        </w:rPr>
        <w:t>opnosťou ich analýzy (</w:t>
      </w:r>
      <w:r w:rsidRPr="00206932">
        <w:rPr>
          <w:i/>
        </w:rPr>
        <w:t>vysokorýchlostné toky udalostí zo senzorov a iných zdrojov</w:t>
      </w:r>
      <w:r>
        <w:rPr>
          <w:i/>
        </w:rPr>
        <w:t xml:space="preserve">) </w:t>
      </w:r>
    </w:p>
    <w:p w:rsidR="0052573B" w:rsidRPr="00C514B2" w:rsidRDefault="0052573B" w:rsidP="00DB5A5F">
      <w:pPr>
        <w:pStyle w:val="Odsekzoznamu"/>
        <w:numPr>
          <w:ilvl w:val="0"/>
          <w:numId w:val="8"/>
        </w:numPr>
        <w:rPr>
          <w:i/>
        </w:rPr>
      </w:pPr>
      <w:r w:rsidRPr="00C514B2">
        <w:rPr>
          <w:i/>
        </w:rPr>
        <w:t>možnosť kombinácie statických a streamových dát na vytváranie algoritmov strojového učenia, ktoré predpovedajú v reálnom čase s možnosťou rozšírenia na veľké dátové súbory</w:t>
      </w:r>
    </w:p>
    <w:p w:rsidR="0052573B" w:rsidRDefault="0052573B" w:rsidP="00DB5A5F">
      <w:pPr>
        <w:pStyle w:val="Odsekzoznamu"/>
        <w:numPr>
          <w:ilvl w:val="0"/>
          <w:numId w:val="8"/>
        </w:numPr>
        <w:rPr>
          <w:i/>
        </w:rPr>
      </w:pPr>
      <w:r>
        <w:rPr>
          <w:i/>
        </w:rPr>
        <w:t>podpora in memory databázových služieb pre spracovanie vysokorýchlostných transakcií</w:t>
      </w:r>
    </w:p>
    <w:p w:rsidR="0052573B" w:rsidRDefault="0052573B" w:rsidP="00DB5A5F">
      <w:pPr>
        <w:pStyle w:val="Odsekzoznamu"/>
        <w:numPr>
          <w:ilvl w:val="0"/>
          <w:numId w:val="8"/>
        </w:numPr>
        <w:rPr>
          <w:i/>
        </w:rPr>
      </w:pPr>
      <w:r>
        <w:rPr>
          <w:i/>
        </w:rPr>
        <w:t>kombinovanie schopnosti analýzy rôznych typov dát a integrácia s Hadoop, R, a SAS</w:t>
      </w:r>
    </w:p>
    <w:p w:rsidR="0052573B" w:rsidRDefault="0052573B" w:rsidP="00DB5A5F">
      <w:pPr>
        <w:pStyle w:val="Odsekzoznamu"/>
        <w:numPr>
          <w:ilvl w:val="0"/>
          <w:numId w:val="8"/>
        </w:numPr>
        <w:rPr>
          <w:i/>
        </w:rPr>
      </w:pPr>
      <w:r>
        <w:rPr>
          <w:i/>
        </w:rPr>
        <w:t>podpora min 90 natívnych učiacich sa algoritmov. Rozšírenie o možnosť integrácie s open source R alebo zákazníckymi algoritmami v C++ s použitím SDK</w:t>
      </w:r>
    </w:p>
    <w:p w:rsidR="0052573B" w:rsidRDefault="0052573B" w:rsidP="00DB5A5F">
      <w:pPr>
        <w:pStyle w:val="Odsekzoznamu"/>
        <w:numPr>
          <w:ilvl w:val="0"/>
          <w:numId w:val="8"/>
        </w:numPr>
        <w:rPr>
          <w:i/>
        </w:rPr>
      </w:pPr>
      <w:r>
        <w:rPr>
          <w:i/>
        </w:rPr>
        <w:t xml:space="preserve">priama integrácia modelov do aplikácií napísaných alebo nasadených na SW nástroji pre potreby real time predikcie a pre streamovanie dát </w:t>
      </w:r>
    </w:p>
    <w:p w:rsidR="0052573B" w:rsidRDefault="0052573B" w:rsidP="00DB5A5F">
      <w:pPr>
        <w:pStyle w:val="Odsekzoznamu"/>
        <w:numPr>
          <w:ilvl w:val="0"/>
          <w:numId w:val="8"/>
        </w:numPr>
        <w:rPr>
          <w:i/>
        </w:rPr>
      </w:pPr>
      <w:r>
        <w:rPr>
          <w:i/>
        </w:rPr>
        <w:t>podpora spracovania dát popisujúcich priestorové rozmiestnenie (Spatial Data Processing)</w:t>
      </w:r>
    </w:p>
    <w:p w:rsidR="0052573B" w:rsidRDefault="0052573B" w:rsidP="00DB5A5F">
      <w:pPr>
        <w:pStyle w:val="Odsekzoznamu"/>
        <w:numPr>
          <w:ilvl w:val="0"/>
          <w:numId w:val="8"/>
        </w:numPr>
        <w:rPr>
          <w:i/>
        </w:rPr>
      </w:pPr>
      <w:r>
        <w:rPr>
          <w:i/>
        </w:rPr>
        <w:t xml:space="preserve">podpora spracovania veľkého množstva dát obsahujúcich informácie o rozmiestnení v reálnom čase z dôvodu napr. odhalenia nových potrenciálnych partnerov firmy resp. zobrazenia trendov </w:t>
      </w:r>
    </w:p>
    <w:p w:rsidR="0052573B" w:rsidRDefault="0052573B" w:rsidP="00DB5A5F">
      <w:pPr>
        <w:pStyle w:val="Odsekzoznamu"/>
        <w:numPr>
          <w:ilvl w:val="0"/>
          <w:numId w:val="8"/>
        </w:numPr>
        <w:rPr>
          <w:i/>
        </w:rPr>
      </w:pPr>
      <w:r>
        <w:rPr>
          <w:i/>
        </w:rPr>
        <w:t>podpora modelovania dát z jedného miesta</w:t>
      </w:r>
    </w:p>
    <w:p w:rsidR="0052573B" w:rsidRDefault="0052573B" w:rsidP="00DB5A5F">
      <w:pPr>
        <w:pStyle w:val="Odsekzoznamu"/>
        <w:numPr>
          <w:ilvl w:val="0"/>
          <w:numId w:val="8"/>
        </w:numPr>
        <w:rPr>
          <w:i/>
        </w:rPr>
      </w:pPr>
      <w:r>
        <w:rPr>
          <w:i/>
        </w:rPr>
        <w:t>podpora analýz textov, dolovania v textoch (text minning) a textového vyhľadávania pre potreby získavania informácií z neštruktúrovaného textového obsahu</w:t>
      </w:r>
    </w:p>
    <w:p w:rsidR="0052573B" w:rsidRDefault="0052573B" w:rsidP="00DB5A5F">
      <w:pPr>
        <w:pStyle w:val="Odsekzoznamu"/>
        <w:numPr>
          <w:ilvl w:val="0"/>
          <w:numId w:val="8"/>
        </w:numPr>
        <w:rPr>
          <w:i/>
        </w:rPr>
      </w:pPr>
      <w:r>
        <w:rPr>
          <w:i/>
        </w:rPr>
        <w:t>možnosť odblokovania textov, ktoré sú ukryté v súboroch rôznych typov</w:t>
      </w:r>
    </w:p>
    <w:p w:rsidR="0052573B" w:rsidRDefault="0052573B" w:rsidP="00DB5A5F">
      <w:pPr>
        <w:pStyle w:val="Odsekzoznamu"/>
        <w:numPr>
          <w:ilvl w:val="0"/>
          <w:numId w:val="8"/>
        </w:numPr>
        <w:rPr>
          <w:i/>
        </w:rPr>
      </w:pPr>
      <w:r>
        <w:rPr>
          <w:i/>
        </w:rPr>
        <w:t>možnosti dolovania dát v texte pre potreby vyhľadávania rôznych vzorov textu, identifikáce kľúčových slov alebo pre kategorizáciu dokumentov</w:t>
      </w:r>
    </w:p>
    <w:p w:rsidR="0052573B" w:rsidRDefault="0052573B" w:rsidP="00DB5A5F">
      <w:pPr>
        <w:pStyle w:val="Odsekzoznamu"/>
        <w:numPr>
          <w:ilvl w:val="0"/>
          <w:numId w:val="8"/>
        </w:numPr>
        <w:rPr>
          <w:i/>
        </w:rPr>
      </w:pPr>
      <w:r>
        <w:rPr>
          <w:i/>
        </w:rPr>
        <w:t xml:space="preserve">podpora fulltextového alebo nejasného vyhľadávania podobne ako pri vyhľadávaní na internete </w:t>
      </w:r>
    </w:p>
    <w:p w:rsidR="0052573B" w:rsidRDefault="0052573B" w:rsidP="00DB5A5F">
      <w:pPr>
        <w:pStyle w:val="Odsekzoznamu"/>
        <w:numPr>
          <w:ilvl w:val="0"/>
          <w:numId w:val="8"/>
        </w:numPr>
        <w:rPr>
          <w:i/>
        </w:rPr>
      </w:pPr>
      <w:r>
        <w:rPr>
          <w:i/>
        </w:rPr>
        <w:t>použite fulltextovej</w:t>
      </w:r>
      <w:r w:rsidRPr="007C6A9B">
        <w:rPr>
          <w:i/>
        </w:rPr>
        <w:t xml:space="preserve"> index</w:t>
      </w:r>
      <w:r>
        <w:rPr>
          <w:i/>
        </w:rPr>
        <w:t>ácie</w:t>
      </w:r>
      <w:r w:rsidRPr="007C6A9B">
        <w:rPr>
          <w:i/>
        </w:rPr>
        <w:t xml:space="preserve"> na predbežné spracovanie textu lingvisticky pomocou techník, ako je tokenizácia,</w:t>
      </w:r>
      <w:r>
        <w:rPr>
          <w:i/>
        </w:rPr>
        <w:t xml:space="preserve"> stopovanie slov a normalizácia</w:t>
      </w:r>
    </w:p>
    <w:p w:rsidR="0052573B" w:rsidRDefault="0052573B" w:rsidP="00DB5A5F">
      <w:pPr>
        <w:pStyle w:val="Odsekzoznamu"/>
        <w:numPr>
          <w:ilvl w:val="0"/>
          <w:numId w:val="8"/>
        </w:numPr>
        <w:rPr>
          <w:i/>
        </w:rPr>
      </w:pPr>
      <w:r>
        <w:rPr>
          <w:i/>
        </w:rPr>
        <w:t xml:space="preserve">podpora grafického spracovania dát - Modelovanie a analzýza prepojených dát použitím relačnej databázy. </w:t>
      </w:r>
    </w:p>
    <w:p w:rsidR="0052573B" w:rsidRDefault="0052573B" w:rsidP="00DB5A5F">
      <w:pPr>
        <w:pStyle w:val="Odsekzoznamu"/>
        <w:numPr>
          <w:ilvl w:val="0"/>
          <w:numId w:val="8"/>
        </w:numPr>
        <w:rPr>
          <w:i/>
        </w:rPr>
      </w:pPr>
      <w:r>
        <w:rPr>
          <w:i/>
        </w:rPr>
        <w:t>podpora jednoduchých intuitívnych modelovacích a visualizačných nástrojov pre jednoduché vytvorenie a navigáciu v grafoch umožňujúcich vzrokovanie, vypočítanie najkratšej cesty a pochopenie vzťahov medzi dátami</w:t>
      </w:r>
    </w:p>
    <w:p w:rsidR="0052573B" w:rsidRPr="00C514B2" w:rsidRDefault="0052573B" w:rsidP="00DB5A5F">
      <w:pPr>
        <w:pStyle w:val="Odsekzoznamu"/>
        <w:numPr>
          <w:ilvl w:val="0"/>
          <w:numId w:val="8"/>
        </w:numPr>
        <w:rPr>
          <w:i/>
        </w:rPr>
      </w:pPr>
      <w:r>
        <w:rPr>
          <w:i/>
        </w:rPr>
        <w:t>podpora vstavaných grafov</w:t>
      </w:r>
    </w:p>
    <w:p w:rsidR="0052573B" w:rsidRDefault="0052573B" w:rsidP="00DB5A5F">
      <w:pPr>
        <w:pStyle w:val="Odsekzoznamu"/>
        <w:numPr>
          <w:ilvl w:val="0"/>
          <w:numId w:val="8"/>
        </w:numPr>
        <w:rPr>
          <w:i/>
        </w:rPr>
      </w:pPr>
      <w:r>
        <w:rPr>
          <w:i/>
        </w:rPr>
        <w:t xml:space="preserve">analytické spracovanie s využitím in memory spracovania dát </w:t>
      </w:r>
    </w:p>
    <w:p w:rsidR="0052573B" w:rsidRDefault="0052573B" w:rsidP="00DB5A5F">
      <w:pPr>
        <w:pStyle w:val="Odsekzoznamu"/>
        <w:numPr>
          <w:ilvl w:val="0"/>
          <w:numId w:val="8"/>
        </w:numPr>
        <w:rPr>
          <w:i/>
        </w:rPr>
      </w:pPr>
      <w:r>
        <w:rPr>
          <w:i/>
        </w:rPr>
        <w:t>vývoj aplikácií budúcej generácie a nasadenie na rôzne zariadenia</w:t>
      </w:r>
    </w:p>
    <w:p w:rsidR="0052573B" w:rsidRDefault="0052573B" w:rsidP="00DB5A5F">
      <w:pPr>
        <w:pStyle w:val="Odsekzoznamu"/>
        <w:numPr>
          <w:ilvl w:val="0"/>
          <w:numId w:val="8"/>
        </w:numPr>
        <w:rPr>
          <w:i/>
        </w:rPr>
      </w:pPr>
      <w:r>
        <w:rPr>
          <w:i/>
        </w:rPr>
        <w:t xml:space="preserve">prístup k dátam z rôznych zdrojov </w:t>
      </w:r>
    </w:p>
    <w:p w:rsidR="0052573B" w:rsidRDefault="0052573B" w:rsidP="00DB5A5F">
      <w:pPr>
        <w:pStyle w:val="Odsekzoznamu"/>
        <w:numPr>
          <w:ilvl w:val="0"/>
          <w:numId w:val="8"/>
        </w:numPr>
        <w:rPr>
          <w:i/>
        </w:rPr>
      </w:pPr>
      <w:r>
        <w:rPr>
          <w:i/>
        </w:rPr>
        <w:t>integrácia rôznoch dátových zdrojov a prístup k dátam z jedného miesta</w:t>
      </w:r>
    </w:p>
    <w:p w:rsidR="0052573B" w:rsidRDefault="0052573B" w:rsidP="00DB5A5F">
      <w:pPr>
        <w:pStyle w:val="Odsekzoznamu"/>
        <w:numPr>
          <w:ilvl w:val="0"/>
          <w:numId w:val="8"/>
        </w:numPr>
        <w:rPr>
          <w:i/>
        </w:rPr>
      </w:pPr>
      <w:r>
        <w:rPr>
          <w:i/>
        </w:rPr>
        <w:t>nástroje pre administráciu a monitorovanie procesov</w:t>
      </w:r>
    </w:p>
    <w:p w:rsidR="0052573B" w:rsidRDefault="0052573B" w:rsidP="0052573B">
      <w:pPr>
        <w:rPr>
          <w:i/>
        </w:rPr>
      </w:pPr>
    </w:p>
    <w:p w:rsidR="0052573B" w:rsidRDefault="0052573B" w:rsidP="0052573B">
      <w:pPr>
        <w:rPr>
          <w:i/>
        </w:rPr>
      </w:pPr>
      <w:r>
        <w:rPr>
          <w:i/>
        </w:rPr>
        <w:t>Požiadavky na zaškolenie:</w:t>
      </w:r>
    </w:p>
    <w:p w:rsidR="0052573B" w:rsidRPr="005B7B06" w:rsidRDefault="0052573B" w:rsidP="0052573B">
      <w:pPr>
        <w:ind w:left="492" w:firstLine="708"/>
        <w:jc w:val="both"/>
        <w:rPr>
          <w:noProof w:val="0"/>
        </w:rPr>
      </w:pPr>
      <w:r w:rsidRPr="005B7B06">
        <w:rPr>
          <w:noProof w:val="0"/>
        </w:rPr>
        <w:t>Rozsah zaškolenia: 3 dni - 24 vyučovacích hodín</w:t>
      </w:r>
    </w:p>
    <w:p w:rsidR="0052573B" w:rsidRPr="005B7B06" w:rsidRDefault="0052573B" w:rsidP="0052573B">
      <w:pPr>
        <w:ind w:left="492" w:firstLine="708"/>
        <w:jc w:val="both"/>
        <w:rPr>
          <w:noProof w:val="0"/>
        </w:rPr>
      </w:pPr>
      <w:r w:rsidRPr="005B7B06">
        <w:rPr>
          <w:noProof w:val="0"/>
        </w:rPr>
        <w:t>Počet účastníkov : 5</w:t>
      </w:r>
    </w:p>
    <w:p w:rsidR="0052573B" w:rsidRDefault="0052573B" w:rsidP="0052573B">
      <w:pPr>
        <w:jc w:val="both"/>
        <w:rPr>
          <w:b/>
          <w:noProof w:val="0"/>
        </w:rPr>
      </w:pPr>
    </w:p>
    <w:p w:rsidR="0052573B" w:rsidRPr="008B2282" w:rsidRDefault="0052573B" w:rsidP="0052573B">
      <w:pPr>
        <w:jc w:val="both"/>
        <w:rPr>
          <w:b/>
          <w:noProof w:val="0"/>
        </w:rPr>
      </w:pPr>
      <w:r>
        <w:rPr>
          <w:b/>
          <w:noProof w:val="0"/>
        </w:rPr>
        <w:lastRenderedPageBreak/>
        <w:t xml:space="preserve">5.časť: </w:t>
      </w:r>
      <w:r w:rsidRPr="008B2282">
        <w:rPr>
          <w:b/>
          <w:noProof w:val="0"/>
        </w:rPr>
        <w:t>Zabezpečenie výučby odborného predmetu „Automatizovaná správa registratúry“ pre  študentov vysokých škôl a témy „Automatizovaná správa registratúry“ v rámci  inovácie vyučovacieho predmetu Informatika v bloku Informačná spoločnosť pre žiakov stredných škôl</w:t>
      </w:r>
    </w:p>
    <w:p w:rsidR="0052573B" w:rsidRPr="005B7B06" w:rsidRDefault="0052573B" w:rsidP="0052573B">
      <w:pPr>
        <w:jc w:val="both"/>
        <w:rPr>
          <w:noProof w:val="0"/>
        </w:rPr>
      </w:pPr>
    </w:p>
    <w:p w:rsidR="0052573B" w:rsidRPr="008B2282" w:rsidRDefault="0052573B" w:rsidP="00DB5A5F">
      <w:pPr>
        <w:pStyle w:val="Odsekzoznamu"/>
        <w:numPr>
          <w:ilvl w:val="0"/>
          <w:numId w:val="47"/>
        </w:numPr>
        <w:jc w:val="both"/>
        <w:rPr>
          <w:i/>
          <w:noProof w:val="0"/>
          <w:u w:val="single"/>
        </w:rPr>
      </w:pPr>
      <w:r w:rsidRPr="008B2282">
        <w:rPr>
          <w:i/>
          <w:noProof w:val="0"/>
          <w:u w:val="single"/>
        </w:rPr>
        <w:t>Automatizovaná správa registratúry (pre študentov VŠ)</w:t>
      </w:r>
    </w:p>
    <w:p w:rsidR="0052573B" w:rsidRPr="005B7B06" w:rsidRDefault="0052573B" w:rsidP="0052573B">
      <w:pPr>
        <w:jc w:val="both"/>
        <w:rPr>
          <w:noProof w:val="0"/>
        </w:rPr>
      </w:pPr>
      <w:r w:rsidRPr="005B7B06">
        <w:rPr>
          <w:noProof w:val="0"/>
        </w:rPr>
        <w:t>Rozsah predmetu: 13 hodín cvičenie</w:t>
      </w:r>
    </w:p>
    <w:p w:rsidR="0052573B" w:rsidRPr="005B7B06" w:rsidRDefault="0052573B" w:rsidP="0052573B">
      <w:pPr>
        <w:jc w:val="both"/>
        <w:rPr>
          <w:noProof w:val="0"/>
        </w:rPr>
      </w:pPr>
      <w:r>
        <w:rPr>
          <w:noProof w:val="0"/>
        </w:rPr>
        <w:t>O</w:t>
      </w:r>
      <w:r w:rsidRPr="005B7B06">
        <w:rPr>
          <w:noProof w:val="0"/>
        </w:rPr>
        <w:t>snova predmetu:</w:t>
      </w:r>
    </w:p>
    <w:p w:rsidR="0052573B" w:rsidRPr="005B7B06" w:rsidRDefault="0052573B" w:rsidP="00DB5A5F">
      <w:pPr>
        <w:numPr>
          <w:ilvl w:val="0"/>
          <w:numId w:val="6"/>
        </w:numPr>
        <w:jc w:val="both"/>
        <w:rPr>
          <w:noProof w:val="0"/>
        </w:rPr>
      </w:pPr>
      <w:r w:rsidRPr="005B7B06">
        <w:rPr>
          <w:noProof w:val="0"/>
        </w:rPr>
        <w:t>Čo je správa registratúry:</w:t>
      </w:r>
    </w:p>
    <w:p w:rsidR="0052573B" w:rsidRPr="005B7B06" w:rsidRDefault="0052573B" w:rsidP="00DB5A5F">
      <w:pPr>
        <w:numPr>
          <w:ilvl w:val="1"/>
          <w:numId w:val="6"/>
        </w:numPr>
        <w:jc w:val="both"/>
        <w:rPr>
          <w:noProof w:val="0"/>
        </w:rPr>
      </w:pPr>
      <w:r w:rsidRPr="005B7B06">
        <w:rPr>
          <w:noProof w:val="0"/>
        </w:rPr>
        <w:t>legislatíva,</w:t>
      </w:r>
    </w:p>
    <w:p w:rsidR="0052573B" w:rsidRPr="005B7B06" w:rsidRDefault="0052573B" w:rsidP="00DB5A5F">
      <w:pPr>
        <w:numPr>
          <w:ilvl w:val="1"/>
          <w:numId w:val="6"/>
        </w:numPr>
        <w:jc w:val="both"/>
        <w:rPr>
          <w:noProof w:val="0"/>
        </w:rPr>
      </w:pPr>
      <w:r w:rsidRPr="005B7B06">
        <w:rPr>
          <w:noProof w:val="0"/>
        </w:rPr>
        <w:t>základné pojmy,</w:t>
      </w:r>
    </w:p>
    <w:p w:rsidR="0052573B" w:rsidRPr="005B7B06" w:rsidRDefault="0052573B" w:rsidP="00DB5A5F">
      <w:pPr>
        <w:numPr>
          <w:ilvl w:val="1"/>
          <w:numId w:val="6"/>
        </w:numPr>
        <w:jc w:val="both"/>
        <w:rPr>
          <w:noProof w:val="0"/>
        </w:rPr>
      </w:pPr>
      <w:r w:rsidRPr="005B7B06">
        <w:rPr>
          <w:noProof w:val="0"/>
        </w:rPr>
        <w:t>životný cyklus dokumentu,</w:t>
      </w:r>
    </w:p>
    <w:p w:rsidR="0052573B" w:rsidRPr="005B7B06" w:rsidRDefault="0052573B" w:rsidP="00DB5A5F">
      <w:pPr>
        <w:numPr>
          <w:ilvl w:val="0"/>
          <w:numId w:val="6"/>
        </w:numPr>
        <w:jc w:val="both"/>
        <w:rPr>
          <w:noProof w:val="0"/>
        </w:rPr>
      </w:pPr>
      <w:r w:rsidRPr="005B7B06">
        <w:rPr>
          <w:noProof w:val="0"/>
        </w:rPr>
        <w:t xml:space="preserve">Zákon </w:t>
      </w:r>
      <w:r w:rsidRPr="002A3D6F">
        <w:rPr>
          <w:noProof w:val="0"/>
        </w:rPr>
        <w:t xml:space="preserve">č. </w:t>
      </w:r>
      <w:r w:rsidRPr="005B7B06">
        <w:rPr>
          <w:noProof w:val="0"/>
        </w:rPr>
        <w:t>395/2002</w:t>
      </w:r>
      <w:r w:rsidRPr="002A3D6F">
        <w:rPr>
          <w:noProof w:val="0"/>
        </w:rPr>
        <w:t xml:space="preserve"> Z.z.</w:t>
      </w:r>
      <w:r>
        <w:rPr>
          <w:noProof w:val="0"/>
        </w:rPr>
        <w:t xml:space="preserve"> </w:t>
      </w:r>
      <w:r w:rsidRPr="002A3D6F">
        <w:rPr>
          <w:noProof w:val="0"/>
        </w:rPr>
        <w:t>o archívoch a registratúrach a o doplnení niektorých zákonov</w:t>
      </w:r>
      <w:r w:rsidRPr="005B7B06">
        <w:rPr>
          <w:noProof w:val="0"/>
        </w:rPr>
        <w:t>:</w:t>
      </w:r>
    </w:p>
    <w:p w:rsidR="0052573B" w:rsidRPr="005B7B06" w:rsidRDefault="0052573B" w:rsidP="00DB5A5F">
      <w:pPr>
        <w:numPr>
          <w:ilvl w:val="1"/>
          <w:numId w:val="6"/>
        </w:numPr>
        <w:jc w:val="both"/>
        <w:rPr>
          <w:noProof w:val="0"/>
        </w:rPr>
      </w:pPr>
      <w:r w:rsidRPr="005B7B06">
        <w:rPr>
          <w:noProof w:val="0"/>
        </w:rPr>
        <w:t>práva a povinnosti pôvodcu registratúry,</w:t>
      </w:r>
    </w:p>
    <w:p w:rsidR="0052573B" w:rsidRPr="005B7B06" w:rsidRDefault="0052573B" w:rsidP="00DB5A5F">
      <w:pPr>
        <w:numPr>
          <w:ilvl w:val="1"/>
          <w:numId w:val="6"/>
        </w:numPr>
        <w:jc w:val="both"/>
        <w:rPr>
          <w:noProof w:val="0"/>
        </w:rPr>
      </w:pPr>
      <w:r w:rsidRPr="005B7B06">
        <w:rPr>
          <w:noProof w:val="0"/>
        </w:rPr>
        <w:t>registratúry poriadok, registratúry plán,</w:t>
      </w:r>
    </w:p>
    <w:p w:rsidR="0052573B" w:rsidRPr="005B7B06" w:rsidRDefault="0052573B" w:rsidP="00DB5A5F">
      <w:pPr>
        <w:numPr>
          <w:ilvl w:val="1"/>
          <w:numId w:val="6"/>
        </w:numPr>
        <w:jc w:val="both"/>
        <w:rPr>
          <w:noProof w:val="0"/>
        </w:rPr>
      </w:pPr>
      <w:r w:rsidRPr="005B7B06">
        <w:rPr>
          <w:noProof w:val="0"/>
        </w:rPr>
        <w:t>príprava vyraďovacieho konania a rozhodovanie o dokumentárnej hodnote záznamu,</w:t>
      </w:r>
    </w:p>
    <w:p w:rsidR="0052573B" w:rsidRPr="005B7B06" w:rsidRDefault="0052573B" w:rsidP="00DB5A5F">
      <w:pPr>
        <w:numPr>
          <w:ilvl w:val="1"/>
          <w:numId w:val="6"/>
        </w:numPr>
        <w:jc w:val="both"/>
        <w:rPr>
          <w:noProof w:val="0"/>
        </w:rPr>
      </w:pPr>
      <w:r w:rsidRPr="005B7B06">
        <w:rPr>
          <w:noProof w:val="0"/>
        </w:rPr>
        <w:t>archívy, činnosť archívov, bádateľský poriadok,</w:t>
      </w:r>
    </w:p>
    <w:p w:rsidR="0052573B" w:rsidRPr="005B7B06" w:rsidRDefault="0052573B" w:rsidP="00DB5A5F">
      <w:pPr>
        <w:numPr>
          <w:ilvl w:val="0"/>
          <w:numId w:val="6"/>
        </w:numPr>
        <w:jc w:val="both"/>
        <w:rPr>
          <w:noProof w:val="0"/>
        </w:rPr>
      </w:pPr>
      <w:r w:rsidRPr="005B7B06">
        <w:rPr>
          <w:noProof w:val="0"/>
        </w:rPr>
        <w:t xml:space="preserve">Vyhláška </w:t>
      </w:r>
      <w:r w:rsidRPr="002A3D6F">
        <w:rPr>
          <w:noProof w:val="0"/>
        </w:rPr>
        <w:t xml:space="preserve">č. </w:t>
      </w:r>
      <w:r w:rsidRPr="005B7B06">
        <w:rPr>
          <w:noProof w:val="0"/>
        </w:rPr>
        <w:t>628/2002</w:t>
      </w:r>
      <w:r w:rsidRPr="002A3D6F">
        <w:rPr>
          <w:noProof w:val="0"/>
        </w:rPr>
        <w:t xml:space="preserve"> Z. z.</w:t>
      </w:r>
      <w:r>
        <w:rPr>
          <w:noProof w:val="0"/>
        </w:rPr>
        <w:t xml:space="preserve">, </w:t>
      </w:r>
      <w:r w:rsidRPr="002A3D6F">
        <w:rPr>
          <w:noProof w:val="0"/>
        </w:rPr>
        <w:t>ktorou sa vykonávajú niektoré ustanovenia zákona o archívoch a registratúrach a o doplnení niektorých zákonov</w:t>
      </w:r>
      <w:r w:rsidRPr="005B7B06">
        <w:rPr>
          <w:noProof w:val="0"/>
        </w:rPr>
        <w:t>:</w:t>
      </w:r>
    </w:p>
    <w:p w:rsidR="0052573B" w:rsidRPr="005B7B06" w:rsidRDefault="0052573B" w:rsidP="00DB5A5F">
      <w:pPr>
        <w:numPr>
          <w:ilvl w:val="1"/>
          <w:numId w:val="6"/>
        </w:numPr>
        <w:jc w:val="both"/>
        <w:rPr>
          <w:noProof w:val="0"/>
        </w:rPr>
      </w:pPr>
      <w:r w:rsidRPr="005B7B06">
        <w:rPr>
          <w:noProof w:val="0"/>
        </w:rPr>
        <w:t>hodnotenie záznamov,</w:t>
      </w:r>
    </w:p>
    <w:p w:rsidR="0052573B" w:rsidRPr="005B7B06" w:rsidRDefault="0052573B" w:rsidP="00DB5A5F">
      <w:pPr>
        <w:numPr>
          <w:ilvl w:val="1"/>
          <w:numId w:val="6"/>
        </w:numPr>
        <w:jc w:val="both"/>
        <w:rPr>
          <w:noProof w:val="0"/>
        </w:rPr>
      </w:pPr>
      <w:r w:rsidRPr="005B7B06">
        <w:rPr>
          <w:noProof w:val="0"/>
        </w:rPr>
        <w:t>registratúrne stredisko, priestory, manipulácia, ochrana,</w:t>
      </w:r>
    </w:p>
    <w:p w:rsidR="0052573B" w:rsidRPr="005B7B06" w:rsidRDefault="0052573B" w:rsidP="00DB5A5F">
      <w:pPr>
        <w:numPr>
          <w:ilvl w:val="0"/>
          <w:numId w:val="6"/>
        </w:numPr>
        <w:jc w:val="both"/>
        <w:rPr>
          <w:noProof w:val="0"/>
        </w:rPr>
      </w:pPr>
      <w:r w:rsidRPr="005B7B06">
        <w:rPr>
          <w:noProof w:val="0"/>
        </w:rPr>
        <w:t>Čo je automatizovaná správa registratúry:</w:t>
      </w:r>
    </w:p>
    <w:p w:rsidR="0052573B" w:rsidRPr="005B7B06" w:rsidRDefault="0052573B" w:rsidP="00DB5A5F">
      <w:pPr>
        <w:numPr>
          <w:ilvl w:val="1"/>
          <w:numId w:val="6"/>
        </w:numPr>
        <w:jc w:val="both"/>
        <w:rPr>
          <w:noProof w:val="0"/>
        </w:rPr>
      </w:pPr>
      <w:r w:rsidRPr="005B7B06">
        <w:rPr>
          <w:noProof w:val="0"/>
        </w:rPr>
        <w:t>evidencia doručených záznamov,</w:t>
      </w:r>
    </w:p>
    <w:p w:rsidR="0052573B" w:rsidRPr="005B7B06" w:rsidRDefault="0052573B" w:rsidP="00DB5A5F">
      <w:pPr>
        <w:numPr>
          <w:ilvl w:val="1"/>
          <w:numId w:val="6"/>
        </w:numPr>
        <w:jc w:val="both"/>
        <w:rPr>
          <w:noProof w:val="0"/>
        </w:rPr>
      </w:pPr>
      <w:r w:rsidRPr="005B7B06">
        <w:rPr>
          <w:noProof w:val="0"/>
        </w:rPr>
        <w:t>elektronický záznam,</w:t>
      </w:r>
    </w:p>
    <w:p w:rsidR="0052573B" w:rsidRPr="005B7B06" w:rsidRDefault="0052573B" w:rsidP="00DB5A5F">
      <w:pPr>
        <w:numPr>
          <w:ilvl w:val="1"/>
          <w:numId w:val="6"/>
        </w:numPr>
        <w:jc w:val="both"/>
        <w:rPr>
          <w:noProof w:val="0"/>
        </w:rPr>
      </w:pPr>
      <w:r w:rsidRPr="005B7B06">
        <w:rPr>
          <w:noProof w:val="0"/>
        </w:rPr>
        <w:t>spracovanie doručených záznamov (pridelenie, vloženie do spisu, presunu medzi spismi),</w:t>
      </w:r>
    </w:p>
    <w:p w:rsidR="0052573B" w:rsidRPr="005B7B06" w:rsidRDefault="0052573B" w:rsidP="00DB5A5F">
      <w:pPr>
        <w:numPr>
          <w:ilvl w:val="0"/>
          <w:numId w:val="6"/>
        </w:numPr>
        <w:jc w:val="both"/>
        <w:rPr>
          <w:noProof w:val="0"/>
        </w:rPr>
      </w:pPr>
      <w:r w:rsidRPr="005B7B06">
        <w:rPr>
          <w:noProof w:val="0"/>
        </w:rPr>
        <w:t>Tvorba odoslaného záznamu:</w:t>
      </w:r>
    </w:p>
    <w:p w:rsidR="0052573B" w:rsidRPr="005B7B06" w:rsidRDefault="0052573B" w:rsidP="00DB5A5F">
      <w:pPr>
        <w:numPr>
          <w:ilvl w:val="1"/>
          <w:numId w:val="6"/>
        </w:numPr>
        <w:jc w:val="both"/>
        <w:rPr>
          <w:noProof w:val="0"/>
        </w:rPr>
      </w:pPr>
      <w:r w:rsidRPr="005B7B06">
        <w:rPr>
          <w:noProof w:val="0"/>
        </w:rPr>
        <w:t>použitie a význam šablón, importovanie dokumentu,</w:t>
      </w:r>
    </w:p>
    <w:p w:rsidR="0052573B" w:rsidRPr="005B7B06" w:rsidRDefault="0052573B" w:rsidP="00DB5A5F">
      <w:pPr>
        <w:numPr>
          <w:ilvl w:val="1"/>
          <w:numId w:val="6"/>
        </w:numPr>
        <w:jc w:val="both"/>
        <w:rPr>
          <w:noProof w:val="0"/>
        </w:rPr>
      </w:pPr>
      <w:r w:rsidRPr="005B7B06">
        <w:rPr>
          <w:noProof w:val="0"/>
        </w:rPr>
        <w:t>napísanie textu listu,</w:t>
      </w:r>
    </w:p>
    <w:p w:rsidR="0052573B" w:rsidRPr="005B7B06" w:rsidRDefault="0052573B" w:rsidP="00DB5A5F">
      <w:pPr>
        <w:numPr>
          <w:ilvl w:val="1"/>
          <w:numId w:val="6"/>
        </w:numPr>
        <w:jc w:val="both"/>
        <w:rPr>
          <w:noProof w:val="0"/>
        </w:rPr>
      </w:pPr>
      <w:r w:rsidRPr="005B7B06">
        <w:rPr>
          <w:noProof w:val="0"/>
        </w:rPr>
        <w:t>elektronický obeh dokumentu (schválenie, pripomienkovanie, tvorba stanovísk),</w:t>
      </w:r>
    </w:p>
    <w:p w:rsidR="0052573B" w:rsidRPr="005B7B06" w:rsidRDefault="0052573B" w:rsidP="00DB5A5F">
      <w:pPr>
        <w:numPr>
          <w:ilvl w:val="1"/>
          <w:numId w:val="6"/>
        </w:numPr>
        <w:jc w:val="both"/>
        <w:rPr>
          <w:noProof w:val="0"/>
        </w:rPr>
      </w:pPr>
      <w:r w:rsidRPr="005B7B06">
        <w:rPr>
          <w:noProof w:val="0"/>
        </w:rPr>
        <w:t>odoslanie záznamu,</w:t>
      </w:r>
    </w:p>
    <w:p w:rsidR="0052573B" w:rsidRPr="005B7B06" w:rsidRDefault="0052573B" w:rsidP="00DB5A5F">
      <w:pPr>
        <w:numPr>
          <w:ilvl w:val="0"/>
          <w:numId w:val="6"/>
        </w:numPr>
        <w:jc w:val="both"/>
        <w:rPr>
          <w:noProof w:val="0"/>
        </w:rPr>
      </w:pPr>
      <w:r w:rsidRPr="005B7B06">
        <w:rPr>
          <w:noProof w:val="0"/>
        </w:rPr>
        <w:t>Práca so spisom:</w:t>
      </w:r>
    </w:p>
    <w:p w:rsidR="0052573B" w:rsidRPr="005B7B06" w:rsidRDefault="0052573B" w:rsidP="00DB5A5F">
      <w:pPr>
        <w:numPr>
          <w:ilvl w:val="1"/>
          <w:numId w:val="6"/>
        </w:numPr>
        <w:jc w:val="both"/>
        <w:rPr>
          <w:noProof w:val="0"/>
        </w:rPr>
      </w:pPr>
      <w:r w:rsidRPr="005B7B06">
        <w:rPr>
          <w:noProof w:val="0"/>
        </w:rPr>
        <w:t>uzavretie spisu,</w:t>
      </w:r>
    </w:p>
    <w:p w:rsidR="0052573B" w:rsidRPr="005B7B06" w:rsidRDefault="0052573B" w:rsidP="00DB5A5F">
      <w:pPr>
        <w:numPr>
          <w:ilvl w:val="1"/>
          <w:numId w:val="6"/>
        </w:numPr>
        <w:jc w:val="both"/>
        <w:rPr>
          <w:noProof w:val="0"/>
        </w:rPr>
      </w:pPr>
      <w:r w:rsidRPr="005B7B06">
        <w:rPr>
          <w:noProof w:val="0"/>
        </w:rPr>
        <w:t>obnovenie spracovania,</w:t>
      </w:r>
    </w:p>
    <w:p w:rsidR="0052573B" w:rsidRPr="005B7B06" w:rsidRDefault="0052573B" w:rsidP="00DB5A5F">
      <w:pPr>
        <w:numPr>
          <w:ilvl w:val="1"/>
          <w:numId w:val="6"/>
        </w:numPr>
        <w:jc w:val="both"/>
        <w:rPr>
          <w:noProof w:val="0"/>
        </w:rPr>
      </w:pPr>
      <w:r w:rsidRPr="005B7B06">
        <w:rPr>
          <w:noProof w:val="0"/>
        </w:rPr>
        <w:t>zmena spracovateľa spisu,</w:t>
      </w:r>
    </w:p>
    <w:p w:rsidR="0052573B" w:rsidRPr="005B7B06" w:rsidRDefault="0052573B" w:rsidP="00DB5A5F">
      <w:pPr>
        <w:numPr>
          <w:ilvl w:val="1"/>
          <w:numId w:val="6"/>
        </w:numPr>
        <w:jc w:val="both"/>
        <w:rPr>
          <w:noProof w:val="0"/>
        </w:rPr>
      </w:pPr>
      <w:r w:rsidRPr="005B7B06">
        <w:rPr>
          <w:noProof w:val="0"/>
        </w:rPr>
        <w:t>pridelenie prístupových práv,</w:t>
      </w:r>
    </w:p>
    <w:p w:rsidR="0052573B" w:rsidRPr="005B7B06" w:rsidRDefault="0052573B" w:rsidP="00DB5A5F">
      <w:pPr>
        <w:numPr>
          <w:ilvl w:val="1"/>
          <w:numId w:val="6"/>
        </w:numPr>
        <w:jc w:val="both"/>
        <w:rPr>
          <w:noProof w:val="0"/>
        </w:rPr>
      </w:pPr>
      <w:r w:rsidRPr="005B7B06">
        <w:rPr>
          <w:noProof w:val="0"/>
        </w:rPr>
        <w:t>výber zo spisu,</w:t>
      </w:r>
    </w:p>
    <w:p w:rsidR="0052573B" w:rsidRPr="005B7B06" w:rsidRDefault="0052573B" w:rsidP="00DB5A5F">
      <w:pPr>
        <w:numPr>
          <w:ilvl w:val="1"/>
          <w:numId w:val="6"/>
        </w:numPr>
        <w:jc w:val="both"/>
        <w:rPr>
          <w:noProof w:val="0"/>
        </w:rPr>
      </w:pPr>
      <w:r w:rsidRPr="005B7B06">
        <w:rPr>
          <w:noProof w:val="0"/>
        </w:rPr>
        <w:t>stornovanie spisu,</w:t>
      </w:r>
    </w:p>
    <w:p w:rsidR="0052573B" w:rsidRPr="005B7B06" w:rsidRDefault="0052573B" w:rsidP="00DB5A5F">
      <w:pPr>
        <w:numPr>
          <w:ilvl w:val="0"/>
          <w:numId w:val="6"/>
        </w:numPr>
        <w:jc w:val="both"/>
        <w:rPr>
          <w:noProof w:val="0"/>
        </w:rPr>
      </w:pPr>
      <w:r w:rsidRPr="005B7B06">
        <w:rPr>
          <w:noProof w:val="0"/>
        </w:rPr>
        <w:t>Tlačové výstupy:</w:t>
      </w:r>
    </w:p>
    <w:p w:rsidR="0052573B" w:rsidRPr="005B7B06" w:rsidRDefault="0052573B" w:rsidP="00DB5A5F">
      <w:pPr>
        <w:numPr>
          <w:ilvl w:val="1"/>
          <w:numId w:val="6"/>
        </w:numPr>
        <w:jc w:val="both"/>
        <w:rPr>
          <w:noProof w:val="0"/>
        </w:rPr>
      </w:pPr>
      <w:r w:rsidRPr="005B7B06">
        <w:rPr>
          <w:noProof w:val="0"/>
        </w:rPr>
        <w:t>výstupy pre spracovateľa (obsah spisu, spisový obal),</w:t>
      </w:r>
    </w:p>
    <w:p w:rsidR="0052573B" w:rsidRPr="005B7B06" w:rsidRDefault="0052573B" w:rsidP="00DB5A5F">
      <w:pPr>
        <w:numPr>
          <w:ilvl w:val="1"/>
          <w:numId w:val="6"/>
        </w:numPr>
        <w:jc w:val="both"/>
        <w:rPr>
          <w:noProof w:val="0"/>
        </w:rPr>
      </w:pPr>
      <w:r w:rsidRPr="005B7B06">
        <w:rPr>
          <w:noProof w:val="0"/>
        </w:rPr>
        <w:t>ľubovoľné štatistické výstupy,</w:t>
      </w:r>
    </w:p>
    <w:p w:rsidR="0052573B" w:rsidRPr="005B7B06" w:rsidRDefault="0052573B" w:rsidP="00DB5A5F">
      <w:pPr>
        <w:numPr>
          <w:ilvl w:val="1"/>
          <w:numId w:val="6"/>
        </w:numPr>
        <w:jc w:val="both"/>
        <w:rPr>
          <w:noProof w:val="0"/>
        </w:rPr>
      </w:pPr>
      <w:r w:rsidRPr="005B7B06">
        <w:rPr>
          <w:noProof w:val="0"/>
        </w:rPr>
        <w:t>evidenčné pomôcky (menný register, registratúrny denník spisov, zoznamy spisov pre vyraďovacie konanie...),</w:t>
      </w:r>
    </w:p>
    <w:p w:rsidR="0052573B" w:rsidRPr="005B7B06" w:rsidRDefault="0052573B" w:rsidP="00DB5A5F">
      <w:pPr>
        <w:numPr>
          <w:ilvl w:val="0"/>
          <w:numId w:val="6"/>
        </w:numPr>
        <w:jc w:val="both"/>
        <w:rPr>
          <w:noProof w:val="0"/>
        </w:rPr>
      </w:pPr>
      <w:r w:rsidRPr="005B7B06">
        <w:rPr>
          <w:noProof w:val="0"/>
        </w:rPr>
        <w:t>Vyhľadávanie:</w:t>
      </w:r>
    </w:p>
    <w:p w:rsidR="0052573B" w:rsidRPr="005B7B06" w:rsidRDefault="0052573B" w:rsidP="00DB5A5F">
      <w:pPr>
        <w:numPr>
          <w:ilvl w:val="1"/>
          <w:numId w:val="6"/>
        </w:numPr>
        <w:jc w:val="both"/>
        <w:rPr>
          <w:noProof w:val="0"/>
        </w:rPr>
      </w:pPr>
      <w:r w:rsidRPr="005B7B06">
        <w:rPr>
          <w:noProof w:val="0"/>
        </w:rPr>
        <w:t>vyhľadávanie na základe hierarchie organizačnej štruktúry,</w:t>
      </w:r>
    </w:p>
    <w:p w:rsidR="0052573B" w:rsidRPr="005B7B06" w:rsidRDefault="0052573B" w:rsidP="00DB5A5F">
      <w:pPr>
        <w:numPr>
          <w:ilvl w:val="0"/>
          <w:numId w:val="6"/>
        </w:numPr>
        <w:jc w:val="both"/>
        <w:rPr>
          <w:noProof w:val="0"/>
        </w:rPr>
      </w:pPr>
      <w:r w:rsidRPr="005B7B06">
        <w:rPr>
          <w:noProof w:val="0"/>
        </w:rPr>
        <w:t>Controlling:</w:t>
      </w:r>
    </w:p>
    <w:p w:rsidR="0052573B" w:rsidRPr="005B7B06" w:rsidRDefault="0052573B" w:rsidP="00DB5A5F">
      <w:pPr>
        <w:numPr>
          <w:ilvl w:val="1"/>
          <w:numId w:val="6"/>
        </w:numPr>
        <w:jc w:val="both"/>
        <w:rPr>
          <w:noProof w:val="0"/>
        </w:rPr>
      </w:pPr>
      <w:r w:rsidRPr="005B7B06">
        <w:rPr>
          <w:noProof w:val="0"/>
        </w:rPr>
        <w:t>tlačové výstupy,</w:t>
      </w:r>
    </w:p>
    <w:p w:rsidR="0052573B" w:rsidRPr="005B7B06" w:rsidRDefault="0052573B" w:rsidP="00DB5A5F">
      <w:pPr>
        <w:numPr>
          <w:ilvl w:val="1"/>
          <w:numId w:val="6"/>
        </w:numPr>
        <w:jc w:val="both"/>
        <w:rPr>
          <w:noProof w:val="0"/>
        </w:rPr>
      </w:pPr>
      <w:r w:rsidRPr="005B7B06">
        <w:rPr>
          <w:noProof w:val="0"/>
        </w:rPr>
        <w:t>kontrola obsahu aplikácie referenta,</w:t>
      </w:r>
    </w:p>
    <w:p w:rsidR="0052573B" w:rsidRPr="005B7B06" w:rsidRDefault="0052573B" w:rsidP="00DB5A5F">
      <w:pPr>
        <w:numPr>
          <w:ilvl w:val="0"/>
          <w:numId w:val="6"/>
        </w:numPr>
        <w:jc w:val="both"/>
        <w:rPr>
          <w:noProof w:val="0"/>
        </w:rPr>
      </w:pPr>
      <w:r w:rsidRPr="005B7B06">
        <w:rPr>
          <w:noProof w:val="0"/>
        </w:rPr>
        <w:t>DMS:</w:t>
      </w:r>
    </w:p>
    <w:p w:rsidR="0052573B" w:rsidRPr="005B7B06" w:rsidRDefault="0052573B" w:rsidP="00DB5A5F">
      <w:pPr>
        <w:numPr>
          <w:ilvl w:val="1"/>
          <w:numId w:val="6"/>
        </w:numPr>
        <w:jc w:val="both"/>
        <w:rPr>
          <w:noProof w:val="0"/>
        </w:rPr>
      </w:pPr>
      <w:r w:rsidRPr="005B7B06">
        <w:rPr>
          <w:noProof w:val="0"/>
        </w:rPr>
        <w:t>vytvorenie zložky, dokumentu,</w:t>
      </w:r>
    </w:p>
    <w:p w:rsidR="0052573B" w:rsidRPr="005B7B06" w:rsidRDefault="0052573B" w:rsidP="00DB5A5F">
      <w:pPr>
        <w:numPr>
          <w:ilvl w:val="1"/>
          <w:numId w:val="6"/>
        </w:numPr>
        <w:jc w:val="both"/>
        <w:rPr>
          <w:noProof w:val="0"/>
        </w:rPr>
      </w:pPr>
      <w:r w:rsidRPr="005B7B06">
        <w:rPr>
          <w:noProof w:val="0"/>
        </w:rPr>
        <w:t>štartovanie procesov nad dokumentmi,</w:t>
      </w:r>
    </w:p>
    <w:p w:rsidR="0052573B" w:rsidRPr="005B7B06" w:rsidRDefault="0052573B" w:rsidP="00DB5A5F">
      <w:pPr>
        <w:numPr>
          <w:ilvl w:val="1"/>
          <w:numId w:val="6"/>
        </w:numPr>
        <w:jc w:val="both"/>
        <w:rPr>
          <w:noProof w:val="0"/>
        </w:rPr>
      </w:pPr>
      <w:r w:rsidRPr="005B7B06">
        <w:rPr>
          <w:noProof w:val="0"/>
        </w:rPr>
        <w:t>vloženie dokumentu do registratúry,</w:t>
      </w:r>
    </w:p>
    <w:p w:rsidR="0052573B" w:rsidRPr="005B7B06" w:rsidRDefault="0052573B" w:rsidP="00DB5A5F">
      <w:pPr>
        <w:numPr>
          <w:ilvl w:val="1"/>
          <w:numId w:val="6"/>
        </w:numPr>
        <w:jc w:val="both"/>
        <w:rPr>
          <w:noProof w:val="0"/>
        </w:rPr>
      </w:pPr>
      <w:r w:rsidRPr="005B7B06">
        <w:rPr>
          <w:noProof w:val="0"/>
        </w:rPr>
        <w:t>vydanie, publikovanie dokumentu,</w:t>
      </w:r>
    </w:p>
    <w:p w:rsidR="0052573B" w:rsidRPr="005B7B06" w:rsidRDefault="0052573B" w:rsidP="00DB5A5F">
      <w:pPr>
        <w:numPr>
          <w:ilvl w:val="0"/>
          <w:numId w:val="6"/>
        </w:numPr>
        <w:jc w:val="both"/>
        <w:rPr>
          <w:noProof w:val="0"/>
        </w:rPr>
      </w:pPr>
      <w:r w:rsidRPr="005B7B06">
        <w:rPr>
          <w:noProof w:val="0"/>
        </w:rPr>
        <w:t>Úlohy správcu registratúry:</w:t>
      </w:r>
    </w:p>
    <w:p w:rsidR="0052573B" w:rsidRPr="005B7B06" w:rsidRDefault="0052573B" w:rsidP="00DB5A5F">
      <w:pPr>
        <w:numPr>
          <w:ilvl w:val="1"/>
          <w:numId w:val="6"/>
        </w:numPr>
        <w:jc w:val="both"/>
        <w:rPr>
          <w:noProof w:val="0"/>
        </w:rPr>
      </w:pPr>
      <w:r w:rsidRPr="005B7B06">
        <w:rPr>
          <w:noProof w:val="0"/>
        </w:rPr>
        <w:t>uzavretie roka,</w:t>
      </w:r>
    </w:p>
    <w:p w:rsidR="0052573B" w:rsidRPr="005B7B06" w:rsidRDefault="0052573B" w:rsidP="00DB5A5F">
      <w:pPr>
        <w:numPr>
          <w:ilvl w:val="1"/>
          <w:numId w:val="6"/>
        </w:numPr>
        <w:jc w:val="both"/>
        <w:rPr>
          <w:noProof w:val="0"/>
        </w:rPr>
      </w:pPr>
      <w:r w:rsidRPr="005B7B06">
        <w:rPr>
          <w:noProof w:val="0"/>
        </w:rPr>
        <w:t>ročná uzávierka,</w:t>
      </w:r>
    </w:p>
    <w:p w:rsidR="0052573B" w:rsidRPr="005B7B06" w:rsidRDefault="0052573B" w:rsidP="00DB5A5F">
      <w:pPr>
        <w:numPr>
          <w:ilvl w:val="1"/>
          <w:numId w:val="6"/>
        </w:numPr>
        <w:jc w:val="both"/>
        <w:rPr>
          <w:noProof w:val="0"/>
        </w:rPr>
      </w:pPr>
      <w:r w:rsidRPr="005B7B06">
        <w:rPr>
          <w:noProof w:val="0"/>
        </w:rPr>
        <w:lastRenderedPageBreak/>
        <w:t>presuny spisov do RS,</w:t>
      </w:r>
    </w:p>
    <w:p w:rsidR="0052573B" w:rsidRPr="005B7B06" w:rsidRDefault="0052573B" w:rsidP="00DB5A5F">
      <w:pPr>
        <w:numPr>
          <w:ilvl w:val="1"/>
          <w:numId w:val="6"/>
        </w:numPr>
        <w:jc w:val="both"/>
        <w:rPr>
          <w:noProof w:val="0"/>
        </w:rPr>
      </w:pPr>
      <w:r w:rsidRPr="005B7B06">
        <w:rPr>
          <w:noProof w:val="0"/>
        </w:rPr>
        <w:t>výpožičky spisov,</w:t>
      </w:r>
    </w:p>
    <w:p w:rsidR="0052573B" w:rsidRPr="005B7B06" w:rsidRDefault="0052573B" w:rsidP="00DB5A5F">
      <w:pPr>
        <w:numPr>
          <w:ilvl w:val="1"/>
          <w:numId w:val="6"/>
        </w:numPr>
        <w:jc w:val="both"/>
        <w:rPr>
          <w:noProof w:val="0"/>
        </w:rPr>
      </w:pPr>
      <w:r w:rsidRPr="005B7B06">
        <w:rPr>
          <w:noProof w:val="0"/>
        </w:rPr>
        <w:t>vyraďovacie konanie,</w:t>
      </w:r>
    </w:p>
    <w:p w:rsidR="0052573B" w:rsidRPr="005B7B06" w:rsidRDefault="0052573B" w:rsidP="00DB5A5F">
      <w:pPr>
        <w:numPr>
          <w:ilvl w:val="0"/>
          <w:numId w:val="6"/>
        </w:numPr>
        <w:jc w:val="both"/>
        <w:rPr>
          <w:noProof w:val="0"/>
        </w:rPr>
      </w:pPr>
      <w:r w:rsidRPr="005B7B06">
        <w:rPr>
          <w:noProof w:val="0"/>
        </w:rPr>
        <w:t>Správcovia systému a ich úlohy:</w:t>
      </w:r>
    </w:p>
    <w:p w:rsidR="0052573B" w:rsidRPr="005B7B06" w:rsidRDefault="0052573B" w:rsidP="00DB5A5F">
      <w:pPr>
        <w:numPr>
          <w:ilvl w:val="1"/>
          <w:numId w:val="6"/>
        </w:numPr>
        <w:jc w:val="both"/>
        <w:rPr>
          <w:noProof w:val="0"/>
        </w:rPr>
      </w:pPr>
      <w:r w:rsidRPr="005B7B06">
        <w:rPr>
          <w:noProof w:val="0"/>
        </w:rPr>
        <w:t>aplikačný správca,</w:t>
      </w:r>
    </w:p>
    <w:p w:rsidR="0052573B" w:rsidRPr="005B7B06" w:rsidRDefault="0052573B" w:rsidP="00DB5A5F">
      <w:pPr>
        <w:numPr>
          <w:ilvl w:val="1"/>
          <w:numId w:val="6"/>
        </w:numPr>
        <w:jc w:val="both"/>
        <w:rPr>
          <w:noProof w:val="0"/>
        </w:rPr>
      </w:pPr>
      <w:r w:rsidRPr="005B7B06">
        <w:rPr>
          <w:noProof w:val="0"/>
        </w:rPr>
        <w:t>správca DMS,</w:t>
      </w:r>
    </w:p>
    <w:p w:rsidR="0052573B" w:rsidRPr="005B7B06" w:rsidRDefault="0052573B" w:rsidP="00DB5A5F">
      <w:pPr>
        <w:numPr>
          <w:ilvl w:val="1"/>
          <w:numId w:val="6"/>
        </w:numPr>
        <w:jc w:val="both"/>
        <w:rPr>
          <w:noProof w:val="0"/>
        </w:rPr>
      </w:pPr>
      <w:r w:rsidRPr="005B7B06">
        <w:rPr>
          <w:noProof w:val="0"/>
        </w:rPr>
        <w:t>správca organizačnej štruktúry,</w:t>
      </w:r>
    </w:p>
    <w:p w:rsidR="0052573B" w:rsidRPr="005B7B06" w:rsidRDefault="0052573B" w:rsidP="00DB5A5F">
      <w:pPr>
        <w:numPr>
          <w:ilvl w:val="1"/>
          <w:numId w:val="6"/>
        </w:numPr>
        <w:jc w:val="both"/>
        <w:rPr>
          <w:noProof w:val="0"/>
        </w:rPr>
      </w:pPr>
      <w:r w:rsidRPr="005B7B06">
        <w:rPr>
          <w:noProof w:val="0"/>
        </w:rPr>
        <w:t>správca loginov,</w:t>
      </w:r>
    </w:p>
    <w:p w:rsidR="0052573B" w:rsidRPr="005B7B06" w:rsidRDefault="0052573B" w:rsidP="00DB5A5F">
      <w:pPr>
        <w:numPr>
          <w:ilvl w:val="1"/>
          <w:numId w:val="6"/>
        </w:numPr>
        <w:jc w:val="both"/>
        <w:rPr>
          <w:noProof w:val="0"/>
        </w:rPr>
      </w:pPr>
      <w:r w:rsidRPr="005B7B06">
        <w:rPr>
          <w:noProof w:val="0"/>
        </w:rPr>
        <w:t>správca adresára,</w:t>
      </w:r>
    </w:p>
    <w:p w:rsidR="0052573B" w:rsidRPr="005B7B06" w:rsidRDefault="0052573B" w:rsidP="00DB5A5F">
      <w:pPr>
        <w:numPr>
          <w:ilvl w:val="0"/>
          <w:numId w:val="6"/>
        </w:numPr>
        <w:jc w:val="both"/>
        <w:rPr>
          <w:noProof w:val="0"/>
        </w:rPr>
      </w:pPr>
      <w:r w:rsidRPr="005B7B06">
        <w:rPr>
          <w:noProof w:val="0"/>
        </w:rPr>
        <w:t>Osobitné evidencie:</w:t>
      </w:r>
    </w:p>
    <w:p w:rsidR="0052573B" w:rsidRPr="005B7B06" w:rsidRDefault="0052573B" w:rsidP="00DB5A5F">
      <w:pPr>
        <w:numPr>
          <w:ilvl w:val="1"/>
          <w:numId w:val="6"/>
        </w:numPr>
        <w:jc w:val="both"/>
        <w:rPr>
          <w:noProof w:val="0"/>
        </w:rPr>
      </w:pPr>
      <w:r w:rsidRPr="005B7B06">
        <w:rPr>
          <w:noProof w:val="0"/>
        </w:rPr>
        <w:t>manažment zmlúv,</w:t>
      </w:r>
    </w:p>
    <w:p w:rsidR="0052573B" w:rsidRPr="005B7B06" w:rsidRDefault="0052573B" w:rsidP="00DB5A5F">
      <w:pPr>
        <w:numPr>
          <w:ilvl w:val="1"/>
          <w:numId w:val="6"/>
        </w:numPr>
        <w:jc w:val="both"/>
        <w:rPr>
          <w:noProof w:val="0"/>
        </w:rPr>
      </w:pPr>
      <w:r w:rsidRPr="005B7B06">
        <w:rPr>
          <w:noProof w:val="0"/>
        </w:rPr>
        <w:t>spracovanie sťažností,</w:t>
      </w:r>
    </w:p>
    <w:p w:rsidR="0052573B" w:rsidRPr="005B7B06" w:rsidRDefault="0052573B" w:rsidP="00DB5A5F">
      <w:pPr>
        <w:numPr>
          <w:ilvl w:val="0"/>
          <w:numId w:val="6"/>
        </w:numPr>
        <w:jc w:val="both"/>
        <w:rPr>
          <w:noProof w:val="0"/>
        </w:rPr>
      </w:pPr>
      <w:r w:rsidRPr="005B7B06">
        <w:rPr>
          <w:noProof w:val="0"/>
        </w:rPr>
        <w:t>Integrácie, Elektronické služby</w:t>
      </w:r>
    </w:p>
    <w:p w:rsidR="0052573B" w:rsidRPr="005B7B06" w:rsidRDefault="0052573B" w:rsidP="00DB5A5F">
      <w:pPr>
        <w:numPr>
          <w:ilvl w:val="1"/>
          <w:numId w:val="6"/>
        </w:numPr>
        <w:jc w:val="both"/>
        <w:rPr>
          <w:noProof w:val="0"/>
        </w:rPr>
      </w:pPr>
      <w:r w:rsidRPr="005B7B06">
        <w:rPr>
          <w:noProof w:val="0"/>
        </w:rPr>
        <w:t>externé integrácie,</w:t>
      </w:r>
    </w:p>
    <w:p w:rsidR="0052573B" w:rsidRPr="005B7B06" w:rsidRDefault="0052573B" w:rsidP="00DB5A5F">
      <w:pPr>
        <w:numPr>
          <w:ilvl w:val="1"/>
          <w:numId w:val="6"/>
        </w:numPr>
        <w:jc w:val="both"/>
        <w:rPr>
          <w:noProof w:val="0"/>
        </w:rPr>
      </w:pPr>
      <w:r w:rsidRPr="005B7B06">
        <w:rPr>
          <w:noProof w:val="0"/>
        </w:rPr>
        <w:t>informačné, transakčné elektronické služby,</w:t>
      </w:r>
    </w:p>
    <w:p w:rsidR="0052573B" w:rsidRPr="005B7B06" w:rsidRDefault="0052573B" w:rsidP="00DB5A5F">
      <w:pPr>
        <w:numPr>
          <w:ilvl w:val="1"/>
          <w:numId w:val="6"/>
        </w:numPr>
        <w:jc w:val="both"/>
        <w:rPr>
          <w:noProof w:val="0"/>
        </w:rPr>
      </w:pPr>
      <w:r w:rsidRPr="005B7B06">
        <w:rPr>
          <w:noProof w:val="0"/>
        </w:rPr>
        <w:t>doručovací modul.</w:t>
      </w:r>
    </w:p>
    <w:p w:rsidR="0052573B" w:rsidRDefault="0052573B" w:rsidP="0052573B">
      <w:pPr>
        <w:jc w:val="both"/>
        <w:rPr>
          <w:noProof w:val="0"/>
        </w:rPr>
      </w:pPr>
    </w:p>
    <w:p w:rsidR="0052573B" w:rsidRPr="00C514B2" w:rsidRDefault="0052573B" w:rsidP="00DB5A5F">
      <w:pPr>
        <w:pStyle w:val="Odsekzoznamu"/>
        <w:numPr>
          <w:ilvl w:val="0"/>
          <w:numId w:val="47"/>
        </w:numPr>
        <w:jc w:val="both"/>
        <w:rPr>
          <w:i/>
          <w:noProof w:val="0"/>
          <w:u w:val="single"/>
        </w:rPr>
      </w:pPr>
      <w:r w:rsidRPr="00C514B2">
        <w:rPr>
          <w:i/>
          <w:noProof w:val="0"/>
          <w:u w:val="single"/>
        </w:rPr>
        <w:t xml:space="preserve">Automatizovaná správa registratúry (pre </w:t>
      </w:r>
      <w:r>
        <w:rPr>
          <w:i/>
          <w:noProof w:val="0"/>
          <w:u w:val="single"/>
        </w:rPr>
        <w:t>žiakov S</w:t>
      </w:r>
      <w:r w:rsidRPr="00C514B2">
        <w:rPr>
          <w:i/>
          <w:noProof w:val="0"/>
          <w:u w:val="single"/>
        </w:rPr>
        <w:t>Š)</w:t>
      </w:r>
    </w:p>
    <w:p w:rsidR="0052573B" w:rsidRPr="005B7B06" w:rsidRDefault="0052573B" w:rsidP="0052573B">
      <w:pPr>
        <w:jc w:val="both"/>
        <w:rPr>
          <w:noProof w:val="0"/>
        </w:rPr>
      </w:pPr>
      <w:r w:rsidRPr="005B7B06">
        <w:rPr>
          <w:noProof w:val="0"/>
        </w:rPr>
        <w:t>Rozsah: 1</w:t>
      </w:r>
      <w:r>
        <w:rPr>
          <w:noProof w:val="0"/>
        </w:rPr>
        <w:t>0</w:t>
      </w:r>
      <w:r w:rsidRPr="005B7B06">
        <w:rPr>
          <w:noProof w:val="0"/>
        </w:rPr>
        <w:t xml:space="preserve"> hod</w:t>
      </w:r>
      <w:r>
        <w:rPr>
          <w:noProof w:val="0"/>
        </w:rPr>
        <w:t>ín</w:t>
      </w:r>
    </w:p>
    <w:p w:rsidR="0052573B" w:rsidRPr="005B7B06" w:rsidRDefault="0052573B" w:rsidP="0052573B">
      <w:pPr>
        <w:jc w:val="both"/>
        <w:rPr>
          <w:noProof w:val="0"/>
        </w:rPr>
      </w:pPr>
      <w:r>
        <w:rPr>
          <w:noProof w:val="0"/>
        </w:rPr>
        <w:t>Osnova:</w:t>
      </w:r>
    </w:p>
    <w:p w:rsidR="0052573B" w:rsidRPr="005B7B06" w:rsidRDefault="0052573B" w:rsidP="00DB5A5F">
      <w:pPr>
        <w:numPr>
          <w:ilvl w:val="0"/>
          <w:numId w:val="6"/>
        </w:numPr>
        <w:jc w:val="both"/>
        <w:rPr>
          <w:noProof w:val="0"/>
        </w:rPr>
      </w:pPr>
      <w:r w:rsidRPr="005B7B06">
        <w:rPr>
          <w:noProof w:val="0"/>
        </w:rPr>
        <w:t>Čo je správa registratúry:</w:t>
      </w:r>
    </w:p>
    <w:p w:rsidR="0052573B" w:rsidRPr="005B7B06" w:rsidRDefault="0052573B" w:rsidP="00DB5A5F">
      <w:pPr>
        <w:numPr>
          <w:ilvl w:val="1"/>
          <w:numId w:val="6"/>
        </w:numPr>
        <w:jc w:val="both"/>
        <w:rPr>
          <w:noProof w:val="0"/>
        </w:rPr>
      </w:pPr>
      <w:r w:rsidRPr="005B7B06">
        <w:rPr>
          <w:noProof w:val="0"/>
        </w:rPr>
        <w:t>legislatíva,</w:t>
      </w:r>
    </w:p>
    <w:p w:rsidR="0052573B" w:rsidRPr="005B7B06" w:rsidRDefault="0052573B" w:rsidP="00DB5A5F">
      <w:pPr>
        <w:numPr>
          <w:ilvl w:val="1"/>
          <w:numId w:val="6"/>
        </w:numPr>
        <w:jc w:val="both"/>
        <w:rPr>
          <w:noProof w:val="0"/>
        </w:rPr>
      </w:pPr>
      <w:r w:rsidRPr="005B7B06">
        <w:rPr>
          <w:noProof w:val="0"/>
        </w:rPr>
        <w:t>základné pojmy,</w:t>
      </w:r>
    </w:p>
    <w:p w:rsidR="0052573B" w:rsidRPr="005B7B06" w:rsidRDefault="0052573B" w:rsidP="00DB5A5F">
      <w:pPr>
        <w:numPr>
          <w:ilvl w:val="1"/>
          <w:numId w:val="6"/>
        </w:numPr>
        <w:jc w:val="both"/>
        <w:rPr>
          <w:noProof w:val="0"/>
        </w:rPr>
      </w:pPr>
      <w:r w:rsidRPr="005B7B06">
        <w:rPr>
          <w:noProof w:val="0"/>
        </w:rPr>
        <w:t>životný cyklus dokumentu,</w:t>
      </w:r>
    </w:p>
    <w:p w:rsidR="0052573B" w:rsidRPr="005B7B06" w:rsidRDefault="0052573B" w:rsidP="00DB5A5F">
      <w:pPr>
        <w:numPr>
          <w:ilvl w:val="0"/>
          <w:numId w:val="6"/>
        </w:numPr>
        <w:jc w:val="both"/>
        <w:rPr>
          <w:noProof w:val="0"/>
        </w:rPr>
      </w:pPr>
      <w:r w:rsidRPr="005B7B06">
        <w:rPr>
          <w:noProof w:val="0"/>
        </w:rPr>
        <w:t>Čo je automatizovaná správa registratúry:</w:t>
      </w:r>
    </w:p>
    <w:p w:rsidR="0052573B" w:rsidRPr="005B7B06" w:rsidRDefault="0052573B" w:rsidP="00DB5A5F">
      <w:pPr>
        <w:numPr>
          <w:ilvl w:val="1"/>
          <w:numId w:val="6"/>
        </w:numPr>
        <w:jc w:val="both"/>
        <w:rPr>
          <w:noProof w:val="0"/>
        </w:rPr>
      </w:pPr>
      <w:r w:rsidRPr="005B7B06">
        <w:rPr>
          <w:noProof w:val="0"/>
        </w:rPr>
        <w:t>evidencia doručených záznamov,</w:t>
      </w:r>
    </w:p>
    <w:p w:rsidR="0052573B" w:rsidRPr="005B7B06" w:rsidRDefault="0052573B" w:rsidP="00DB5A5F">
      <w:pPr>
        <w:numPr>
          <w:ilvl w:val="1"/>
          <w:numId w:val="6"/>
        </w:numPr>
        <w:jc w:val="both"/>
        <w:rPr>
          <w:noProof w:val="0"/>
        </w:rPr>
      </w:pPr>
      <w:r w:rsidRPr="005B7B06">
        <w:rPr>
          <w:noProof w:val="0"/>
        </w:rPr>
        <w:t>elektronický záznam,</w:t>
      </w:r>
    </w:p>
    <w:p w:rsidR="0052573B" w:rsidRPr="005B7B06" w:rsidRDefault="0052573B" w:rsidP="00DB5A5F">
      <w:pPr>
        <w:numPr>
          <w:ilvl w:val="1"/>
          <w:numId w:val="6"/>
        </w:numPr>
        <w:jc w:val="both"/>
        <w:rPr>
          <w:noProof w:val="0"/>
        </w:rPr>
      </w:pPr>
      <w:r w:rsidRPr="005B7B06">
        <w:rPr>
          <w:noProof w:val="0"/>
        </w:rPr>
        <w:t>spracovanie doručených záznamov (pridelenie, vloženie do spisu, presunu medzi spismi),</w:t>
      </w:r>
    </w:p>
    <w:p w:rsidR="0052573B" w:rsidRPr="005B7B06" w:rsidRDefault="0052573B" w:rsidP="00DB5A5F">
      <w:pPr>
        <w:numPr>
          <w:ilvl w:val="0"/>
          <w:numId w:val="6"/>
        </w:numPr>
        <w:jc w:val="both"/>
        <w:rPr>
          <w:noProof w:val="0"/>
        </w:rPr>
      </w:pPr>
      <w:r w:rsidRPr="005B7B06">
        <w:rPr>
          <w:noProof w:val="0"/>
        </w:rPr>
        <w:t>Tvorba odoslaného záznamu:</w:t>
      </w:r>
    </w:p>
    <w:p w:rsidR="0052573B" w:rsidRPr="005B7B06" w:rsidRDefault="0052573B" w:rsidP="00DB5A5F">
      <w:pPr>
        <w:numPr>
          <w:ilvl w:val="1"/>
          <w:numId w:val="6"/>
        </w:numPr>
        <w:jc w:val="both"/>
        <w:rPr>
          <w:noProof w:val="0"/>
        </w:rPr>
      </w:pPr>
      <w:r w:rsidRPr="005B7B06">
        <w:rPr>
          <w:noProof w:val="0"/>
        </w:rPr>
        <w:t>použitie a význam šablón, importovanie dokumentu,</w:t>
      </w:r>
    </w:p>
    <w:p w:rsidR="0052573B" w:rsidRPr="005B7B06" w:rsidRDefault="0052573B" w:rsidP="00DB5A5F">
      <w:pPr>
        <w:numPr>
          <w:ilvl w:val="1"/>
          <w:numId w:val="6"/>
        </w:numPr>
        <w:jc w:val="both"/>
        <w:rPr>
          <w:noProof w:val="0"/>
        </w:rPr>
      </w:pPr>
      <w:r w:rsidRPr="005B7B06">
        <w:rPr>
          <w:noProof w:val="0"/>
        </w:rPr>
        <w:t>napísanie textu listu,</w:t>
      </w:r>
    </w:p>
    <w:p w:rsidR="0052573B" w:rsidRPr="005B7B06" w:rsidRDefault="0052573B" w:rsidP="00DB5A5F">
      <w:pPr>
        <w:numPr>
          <w:ilvl w:val="1"/>
          <w:numId w:val="6"/>
        </w:numPr>
        <w:jc w:val="both"/>
        <w:rPr>
          <w:noProof w:val="0"/>
        </w:rPr>
      </w:pPr>
      <w:r w:rsidRPr="005B7B06">
        <w:rPr>
          <w:noProof w:val="0"/>
        </w:rPr>
        <w:t>elektronický obeh dokumentu (schválenie, pripomienkovanie, tvorba stanovísk),</w:t>
      </w:r>
    </w:p>
    <w:p w:rsidR="0052573B" w:rsidRPr="005B7B06" w:rsidRDefault="0052573B" w:rsidP="00DB5A5F">
      <w:pPr>
        <w:numPr>
          <w:ilvl w:val="1"/>
          <w:numId w:val="6"/>
        </w:numPr>
        <w:jc w:val="both"/>
        <w:rPr>
          <w:noProof w:val="0"/>
        </w:rPr>
      </w:pPr>
      <w:r w:rsidRPr="005B7B06">
        <w:rPr>
          <w:noProof w:val="0"/>
        </w:rPr>
        <w:t>odoslanie záznamu,</w:t>
      </w:r>
    </w:p>
    <w:p w:rsidR="0052573B" w:rsidRPr="005B7B06" w:rsidRDefault="0052573B" w:rsidP="00DB5A5F">
      <w:pPr>
        <w:numPr>
          <w:ilvl w:val="0"/>
          <w:numId w:val="6"/>
        </w:numPr>
        <w:jc w:val="both"/>
        <w:rPr>
          <w:noProof w:val="0"/>
        </w:rPr>
      </w:pPr>
      <w:r w:rsidRPr="005B7B06">
        <w:rPr>
          <w:noProof w:val="0"/>
        </w:rPr>
        <w:t>Práca so spisom:</w:t>
      </w:r>
    </w:p>
    <w:p w:rsidR="0052573B" w:rsidRPr="005B7B06" w:rsidRDefault="0052573B" w:rsidP="00DB5A5F">
      <w:pPr>
        <w:numPr>
          <w:ilvl w:val="1"/>
          <w:numId w:val="6"/>
        </w:numPr>
        <w:jc w:val="both"/>
        <w:rPr>
          <w:noProof w:val="0"/>
        </w:rPr>
      </w:pPr>
      <w:r w:rsidRPr="005B7B06">
        <w:rPr>
          <w:noProof w:val="0"/>
        </w:rPr>
        <w:t>uzavretie spisu,</w:t>
      </w:r>
    </w:p>
    <w:p w:rsidR="0052573B" w:rsidRPr="005B7B06" w:rsidRDefault="0052573B" w:rsidP="00DB5A5F">
      <w:pPr>
        <w:numPr>
          <w:ilvl w:val="1"/>
          <w:numId w:val="6"/>
        </w:numPr>
        <w:jc w:val="both"/>
        <w:rPr>
          <w:noProof w:val="0"/>
        </w:rPr>
      </w:pPr>
      <w:r w:rsidRPr="005B7B06">
        <w:rPr>
          <w:noProof w:val="0"/>
        </w:rPr>
        <w:t>obnovenie spracovania,</w:t>
      </w:r>
    </w:p>
    <w:p w:rsidR="0052573B" w:rsidRPr="005B7B06" w:rsidRDefault="0052573B" w:rsidP="00DB5A5F">
      <w:pPr>
        <w:numPr>
          <w:ilvl w:val="1"/>
          <w:numId w:val="6"/>
        </w:numPr>
        <w:jc w:val="both"/>
        <w:rPr>
          <w:noProof w:val="0"/>
        </w:rPr>
      </w:pPr>
      <w:r w:rsidRPr="005B7B06">
        <w:rPr>
          <w:noProof w:val="0"/>
        </w:rPr>
        <w:t>zmena spracovateľa spisu,</w:t>
      </w:r>
    </w:p>
    <w:p w:rsidR="0052573B" w:rsidRPr="005B7B06" w:rsidRDefault="0052573B" w:rsidP="00DB5A5F">
      <w:pPr>
        <w:numPr>
          <w:ilvl w:val="1"/>
          <w:numId w:val="6"/>
        </w:numPr>
        <w:jc w:val="both"/>
        <w:rPr>
          <w:noProof w:val="0"/>
        </w:rPr>
      </w:pPr>
      <w:r w:rsidRPr="005B7B06">
        <w:rPr>
          <w:noProof w:val="0"/>
        </w:rPr>
        <w:t>pridelenie prístupových práv,</w:t>
      </w:r>
    </w:p>
    <w:p w:rsidR="0052573B" w:rsidRPr="005B7B06" w:rsidRDefault="0052573B" w:rsidP="00DB5A5F">
      <w:pPr>
        <w:numPr>
          <w:ilvl w:val="1"/>
          <w:numId w:val="6"/>
        </w:numPr>
        <w:jc w:val="both"/>
        <w:rPr>
          <w:noProof w:val="0"/>
        </w:rPr>
      </w:pPr>
      <w:r w:rsidRPr="005B7B06">
        <w:rPr>
          <w:noProof w:val="0"/>
        </w:rPr>
        <w:t>výber zo spisu,</w:t>
      </w:r>
    </w:p>
    <w:p w:rsidR="0052573B" w:rsidRPr="005B7B06" w:rsidRDefault="0052573B" w:rsidP="00DB5A5F">
      <w:pPr>
        <w:numPr>
          <w:ilvl w:val="1"/>
          <w:numId w:val="6"/>
        </w:numPr>
        <w:jc w:val="both"/>
        <w:rPr>
          <w:noProof w:val="0"/>
        </w:rPr>
      </w:pPr>
      <w:r w:rsidRPr="005B7B06">
        <w:rPr>
          <w:noProof w:val="0"/>
        </w:rPr>
        <w:t>stornovanie spisu,</w:t>
      </w:r>
    </w:p>
    <w:p w:rsidR="0052573B" w:rsidRPr="005B7B06" w:rsidRDefault="0052573B" w:rsidP="00DB5A5F">
      <w:pPr>
        <w:numPr>
          <w:ilvl w:val="0"/>
          <w:numId w:val="6"/>
        </w:numPr>
        <w:jc w:val="both"/>
        <w:rPr>
          <w:noProof w:val="0"/>
        </w:rPr>
      </w:pPr>
      <w:r w:rsidRPr="005B7B06">
        <w:rPr>
          <w:noProof w:val="0"/>
        </w:rPr>
        <w:t>Tlačové výstupy:</w:t>
      </w:r>
    </w:p>
    <w:p w:rsidR="0052573B" w:rsidRPr="005B7B06" w:rsidRDefault="0052573B" w:rsidP="00DB5A5F">
      <w:pPr>
        <w:numPr>
          <w:ilvl w:val="1"/>
          <w:numId w:val="6"/>
        </w:numPr>
        <w:jc w:val="both"/>
        <w:rPr>
          <w:noProof w:val="0"/>
        </w:rPr>
      </w:pPr>
      <w:r w:rsidRPr="005B7B06">
        <w:rPr>
          <w:noProof w:val="0"/>
        </w:rPr>
        <w:t>výstupy pre spracovateľa (obsah spisu, spisový obal),</w:t>
      </w:r>
    </w:p>
    <w:p w:rsidR="0052573B" w:rsidRPr="005B7B06" w:rsidRDefault="0052573B" w:rsidP="00DB5A5F">
      <w:pPr>
        <w:numPr>
          <w:ilvl w:val="1"/>
          <w:numId w:val="6"/>
        </w:numPr>
        <w:jc w:val="both"/>
        <w:rPr>
          <w:noProof w:val="0"/>
        </w:rPr>
      </w:pPr>
      <w:r w:rsidRPr="005B7B06">
        <w:rPr>
          <w:noProof w:val="0"/>
        </w:rPr>
        <w:t>ľubovoľné štatistické výstupy,</w:t>
      </w:r>
    </w:p>
    <w:p w:rsidR="0052573B" w:rsidRPr="005B7B06" w:rsidRDefault="0052573B" w:rsidP="00DB5A5F">
      <w:pPr>
        <w:numPr>
          <w:ilvl w:val="1"/>
          <w:numId w:val="6"/>
        </w:numPr>
        <w:jc w:val="both"/>
        <w:rPr>
          <w:noProof w:val="0"/>
        </w:rPr>
      </w:pPr>
      <w:r w:rsidRPr="005B7B06">
        <w:rPr>
          <w:noProof w:val="0"/>
        </w:rPr>
        <w:t>evidenčné pomôcky (menný register, registratúrny denník spisov, zoznamy spisov pre vyraďovacie konanie...),</w:t>
      </w:r>
    </w:p>
    <w:p w:rsidR="0052573B" w:rsidRPr="005B7B06" w:rsidRDefault="0052573B" w:rsidP="00DB5A5F">
      <w:pPr>
        <w:numPr>
          <w:ilvl w:val="0"/>
          <w:numId w:val="6"/>
        </w:numPr>
        <w:jc w:val="both"/>
        <w:rPr>
          <w:noProof w:val="0"/>
        </w:rPr>
      </w:pPr>
      <w:r w:rsidRPr="005B7B06">
        <w:rPr>
          <w:noProof w:val="0"/>
        </w:rPr>
        <w:t>Vyhľadávanie:</w:t>
      </w:r>
    </w:p>
    <w:p w:rsidR="0052573B" w:rsidRPr="005B7B06" w:rsidRDefault="0052573B" w:rsidP="00DB5A5F">
      <w:pPr>
        <w:numPr>
          <w:ilvl w:val="1"/>
          <w:numId w:val="6"/>
        </w:numPr>
        <w:jc w:val="both"/>
        <w:rPr>
          <w:noProof w:val="0"/>
        </w:rPr>
      </w:pPr>
      <w:r w:rsidRPr="005B7B06">
        <w:rPr>
          <w:noProof w:val="0"/>
        </w:rPr>
        <w:t>vyhľadávanie na základe hierarchie organizačnej štruktúry,</w:t>
      </w:r>
    </w:p>
    <w:p w:rsidR="0052573B" w:rsidRPr="005B7B06" w:rsidRDefault="0052573B" w:rsidP="00DB5A5F">
      <w:pPr>
        <w:numPr>
          <w:ilvl w:val="0"/>
          <w:numId w:val="6"/>
        </w:numPr>
        <w:jc w:val="both"/>
        <w:rPr>
          <w:noProof w:val="0"/>
        </w:rPr>
      </w:pPr>
      <w:r w:rsidRPr="005B7B06">
        <w:rPr>
          <w:noProof w:val="0"/>
        </w:rPr>
        <w:t>Controlling:</w:t>
      </w:r>
    </w:p>
    <w:p w:rsidR="0052573B" w:rsidRPr="005B7B06" w:rsidRDefault="0052573B" w:rsidP="00DB5A5F">
      <w:pPr>
        <w:numPr>
          <w:ilvl w:val="1"/>
          <w:numId w:val="6"/>
        </w:numPr>
        <w:jc w:val="both"/>
        <w:rPr>
          <w:noProof w:val="0"/>
        </w:rPr>
      </w:pPr>
      <w:r w:rsidRPr="005B7B06">
        <w:rPr>
          <w:noProof w:val="0"/>
        </w:rPr>
        <w:t>tlačové výstupy,</w:t>
      </w:r>
    </w:p>
    <w:p w:rsidR="0052573B" w:rsidRPr="005B7B06" w:rsidRDefault="0052573B" w:rsidP="00DB5A5F">
      <w:pPr>
        <w:numPr>
          <w:ilvl w:val="1"/>
          <w:numId w:val="6"/>
        </w:numPr>
        <w:jc w:val="both"/>
        <w:rPr>
          <w:noProof w:val="0"/>
        </w:rPr>
      </w:pPr>
      <w:r w:rsidRPr="005B7B06">
        <w:rPr>
          <w:noProof w:val="0"/>
        </w:rPr>
        <w:t>kontrola obsahu aplikácie referenta,</w:t>
      </w:r>
    </w:p>
    <w:p w:rsidR="0052573B" w:rsidRPr="005B7B06" w:rsidRDefault="0052573B" w:rsidP="00DB5A5F">
      <w:pPr>
        <w:numPr>
          <w:ilvl w:val="0"/>
          <w:numId w:val="6"/>
        </w:numPr>
        <w:jc w:val="both"/>
        <w:rPr>
          <w:noProof w:val="0"/>
        </w:rPr>
      </w:pPr>
      <w:r w:rsidRPr="005B7B06">
        <w:rPr>
          <w:noProof w:val="0"/>
        </w:rPr>
        <w:t>Úlohy správcu registratúry:</w:t>
      </w:r>
    </w:p>
    <w:p w:rsidR="0052573B" w:rsidRPr="005B7B06" w:rsidRDefault="0052573B" w:rsidP="00DB5A5F">
      <w:pPr>
        <w:numPr>
          <w:ilvl w:val="1"/>
          <w:numId w:val="6"/>
        </w:numPr>
        <w:jc w:val="both"/>
        <w:rPr>
          <w:noProof w:val="0"/>
        </w:rPr>
      </w:pPr>
      <w:r w:rsidRPr="005B7B06">
        <w:rPr>
          <w:noProof w:val="0"/>
        </w:rPr>
        <w:t>uzavretie roka,</w:t>
      </w:r>
    </w:p>
    <w:p w:rsidR="0052573B" w:rsidRPr="005B7B06" w:rsidRDefault="0052573B" w:rsidP="00DB5A5F">
      <w:pPr>
        <w:numPr>
          <w:ilvl w:val="1"/>
          <w:numId w:val="6"/>
        </w:numPr>
        <w:jc w:val="both"/>
        <w:rPr>
          <w:noProof w:val="0"/>
        </w:rPr>
      </w:pPr>
      <w:r w:rsidRPr="005B7B06">
        <w:rPr>
          <w:noProof w:val="0"/>
        </w:rPr>
        <w:t>ročná uzávierka,</w:t>
      </w:r>
    </w:p>
    <w:p w:rsidR="0052573B" w:rsidRPr="005B7B06" w:rsidRDefault="0052573B" w:rsidP="00DB5A5F">
      <w:pPr>
        <w:numPr>
          <w:ilvl w:val="1"/>
          <w:numId w:val="6"/>
        </w:numPr>
        <w:jc w:val="both"/>
        <w:rPr>
          <w:noProof w:val="0"/>
        </w:rPr>
      </w:pPr>
      <w:r w:rsidRPr="005B7B06">
        <w:rPr>
          <w:noProof w:val="0"/>
        </w:rPr>
        <w:t>presuny spisov do RS,</w:t>
      </w:r>
    </w:p>
    <w:p w:rsidR="0052573B" w:rsidRPr="005B7B06" w:rsidRDefault="0052573B" w:rsidP="00DB5A5F">
      <w:pPr>
        <w:numPr>
          <w:ilvl w:val="1"/>
          <w:numId w:val="6"/>
        </w:numPr>
        <w:jc w:val="both"/>
        <w:rPr>
          <w:noProof w:val="0"/>
        </w:rPr>
      </w:pPr>
      <w:r w:rsidRPr="005B7B06">
        <w:rPr>
          <w:noProof w:val="0"/>
        </w:rPr>
        <w:t>výpožičky spisov,</w:t>
      </w:r>
    </w:p>
    <w:p w:rsidR="0052573B" w:rsidRPr="005B7B06" w:rsidRDefault="0052573B" w:rsidP="00DB5A5F">
      <w:pPr>
        <w:numPr>
          <w:ilvl w:val="1"/>
          <w:numId w:val="6"/>
        </w:numPr>
        <w:jc w:val="both"/>
        <w:rPr>
          <w:noProof w:val="0"/>
        </w:rPr>
      </w:pPr>
      <w:r w:rsidRPr="005B7B06">
        <w:rPr>
          <w:noProof w:val="0"/>
        </w:rPr>
        <w:lastRenderedPageBreak/>
        <w:t>vyraďovacie konanie,</w:t>
      </w:r>
    </w:p>
    <w:p w:rsidR="0052573B" w:rsidRPr="005B7B06" w:rsidRDefault="0052573B" w:rsidP="00DB5A5F">
      <w:pPr>
        <w:numPr>
          <w:ilvl w:val="0"/>
          <w:numId w:val="6"/>
        </w:numPr>
        <w:jc w:val="both"/>
        <w:rPr>
          <w:noProof w:val="0"/>
        </w:rPr>
      </w:pPr>
      <w:r w:rsidRPr="005B7B06">
        <w:rPr>
          <w:noProof w:val="0"/>
        </w:rPr>
        <w:t>Správcovia systému a ich úlohy:</w:t>
      </w:r>
    </w:p>
    <w:p w:rsidR="0052573B" w:rsidRPr="005B7B06" w:rsidRDefault="0052573B" w:rsidP="00DB5A5F">
      <w:pPr>
        <w:numPr>
          <w:ilvl w:val="1"/>
          <w:numId w:val="6"/>
        </w:numPr>
        <w:jc w:val="both"/>
        <w:rPr>
          <w:noProof w:val="0"/>
        </w:rPr>
      </w:pPr>
      <w:r w:rsidRPr="005B7B06">
        <w:rPr>
          <w:noProof w:val="0"/>
        </w:rPr>
        <w:t>aplikačný správca,</w:t>
      </w:r>
    </w:p>
    <w:p w:rsidR="0052573B" w:rsidRPr="005B7B06" w:rsidRDefault="0052573B" w:rsidP="00DB5A5F">
      <w:pPr>
        <w:numPr>
          <w:ilvl w:val="1"/>
          <w:numId w:val="6"/>
        </w:numPr>
        <w:jc w:val="both"/>
        <w:rPr>
          <w:noProof w:val="0"/>
        </w:rPr>
      </w:pPr>
      <w:r w:rsidRPr="005B7B06">
        <w:rPr>
          <w:noProof w:val="0"/>
        </w:rPr>
        <w:t>správca DMS,</w:t>
      </w:r>
    </w:p>
    <w:p w:rsidR="0052573B" w:rsidRPr="005B7B06" w:rsidRDefault="0052573B" w:rsidP="00DB5A5F">
      <w:pPr>
        <w:numPr>
          <w:ilvl w:val="1"/>
          <w:numId w:val="6"/>
        </w:numPr>
        <w:jc w:val="both"/>
        <w:rPr>
          <w:noProof w:val="0"/>
        </w:rPr>
      </w:pPr>
      <w:r w:rsidRPr="005B7B06">
        <w:rPr>
          <w:noProof w:val="0"/>
        </w:rPr>
        <w:t>správca organizačnej štruktúry,</w:t>
      </w:r>
    </w:p>
    <w:p w:rsidR="0052573B" w:rsidRPr="005B7B06" w:rsidRDefault="0052573B" w:rsidP="00DB5A5F">
      <w:pPr>
        <w:numPr>
          <w:ilvl w:val="1"/>
          <w:numId w:val="6"/>
        </w:numPr>
        <w:jc w:val="both"/>
        <w:rPr>
          <w:noProof w:val="0"/>
        </w:rPr>
      </w:pPr>
      <w:r w:rsidRPr="005B7B06">
        <w:rPr>
          <w:noProof w:val="0"/>
        </w:rPr>
        <w:t>správca loginov,</w:t>
      </w:r>
    </w:p>
    <w:p w:rsidR="0052573B" w:rsidRPr="005B7B06" w:rsidRDefault="0052573B" w:rsidP="00DB5A5F">
      <w:pPr>
        <w:numPr>
          <w:ilvl w:val="1"/>
          <w:numId w:val="6"/>
        </w:numPr>
        <w:jc w:val="both"/>
        <w:rPr>
          <w:noProof w:val="0"/>
        </w:rPr>
      </w:pPr>
      <w:r w:rsidRPr="005B7B06">
        <w:rPr>
          <w:noProof w:val="0"/>
        </w:rPr>
        <w:t>správca adresára,</w:t>
      </w:r>
    </w:p>
    <w:p w:rsidR="0052573B" w:rsidRPr="005B7B06" w:rsidRDefault="0052573B" w:rsidP="00DB5A5F">
      <w:pPr>
        <w:numPr>
          <w:ilvl w:val="0"/>
          <w:numId w:val="6"/>
        </w:numPr>
        <w:jc w:val="both"/>
        <w:rPr>
          <w:noProof w:val="0"/>
        </w:rPr>
      </w:pPr>
      <w:r w:rsidRPr="005B7B06">
        <w:rPr>
          <w:noProof w:val="0"/>
        </w:rPr>
        <w:t>Osobitné evidencie:</w:t>
      </w:r>
    </w:p>
    <w:p w:rsidR="0052573B" w:rsidRPr="005B7B06" w:rsidRDefault="0052573B" w:rsidP="00DB5A5F">
      <w:pPr>
        <w:numPr>
          <w:ilvl w:val="1"/>
          <w:numId w:val="6"/>
        </w:numPr>
        <w:jc w:val="both"/>
        <w:rPr>
          <w:noProof w:val="0"/>
        </w:rPr>
      </w:pPr>
      <w:r w:rsidRPr="005B7B06">
        <w:rPr>
          <w:noProof w:val="0"/>
        </w:rPr>
        <w:t>manažment zmlúv,</w:t>
      </w:r>
    </w:p>
    <w:p w:rsidR="0052573B" w:rsidRPr="005B7B06" w:rsidRDefault="0052573B" w:rsidP="00DB5A5F">
      <w:pPr>
        <w:numPr>
          <w:ilvl w:val="1"/>
          <w:numId w:val="6"/>
        </w:numPr>
        <w:jc w:val="both"/>
        <w:rPr>
          <w:noProof w:val="0"/>
        </w:rPr>
      </w:pPr>
      <w:r w:rsidRPr="005B7B06">
        <w:rPr>
          <w:noProof w:val="0"/>
        </w:rPr>
        <w:t>spracovanie sťažností,</w:t>
      </w:r>
    </w:p>
    <w:p w:rsidR="0052573B" w:rsidRPr="005B7B06" w:rsidRDefault="0052573B" w:rsidP="00DB5A5F">
      <w:pPr>
        <w:numPr>
          <w:ilvl w:val="0"/>
          <w:numId w:val="6"/>
        </w:numPr>
        <w:jc w:val="both"/>
        <w:rPr>
          <w:noProof w:val="0"/>
        </w:rPr>
      </w:pPr>
      <w:r w:rsidRPr="005B7B06">
        <w:rPr>
          <w:noProof w:val="0"/>
        </w:rPr>
        <w:t>Integrácie, Elektronické služby</w:t>
      </w:r>
    </w:p>
    <w:p w:rsidR="0052573B" w:rsidRPr="005B7B06" w:rsidRDefault="0052573B" w:rsidP="00DB5A5F">
      <w:pPr>
        <w:numPr>
          <w:ilvl w:val="1"/>
          <w:numId w:val="6"/>
        </w:numPr>
        <w:jc w:val="both"/>
        <w:rPr>
          <w:noProof w:val="0"/>
        </w:rPr>
      </w:pPr>
      <w:r w:rsidRPr="005B7B06">
        <w:rPr>
          <w:noProof w:val="0"/>
        </w:rPr>
        <w:t>externé integrácie,</w:t>
      </w:r>
    </w:p>
    <w:p w:rsidR="0052573B" w:rsidRPr="005B7B06" w:rsidRDefault="0052573B" w:rsidP="00DB5A5F">
      <w:pPr>
        <w:numPr>
          <w:ilvl w:val="1"/>
          <w:numId w:val="6"/>
        </w:numPr>
        <w:jc w:val="both"/>
        <w:rPr>
          <w:noProof w:val="0"/>
        </w:rPr>
      </w:pPr>
      <w:r w:rsidRPr="005B7B06">
        <w:rPr>
          <w:noProof w:val="0"/>
        </w:rPr>
        <w:t>informačné, transakčné elektronické služby,</w:t>
      </w:r>
    </w:p>
    <w:p w:rsidR="0052573B" w:rsidRPr="005B7B06" w:rsidRDefault="0052573B" w:rsidP="00DB5A5F">
      <w:pPr>
        <w:numPr>
          <w:ilvl w:val="1"/>
          <w:numId w:val="6"/>
        </w:numPr>
        <w:jc w:val="both"/>
        <w:rPr>
          <w:noProof w:val="0"/>
        </w:rPr>
      </w:pPr>
      <w:r w:rsidRPr="005B7B06">
        <w:rPr>
          <w:noProof w:val="0"/>
        </w:rPr>
        <w:t>doručovací modul.</w:t>
      </w:r>
    </w:p>
    <w:p w:rsidR="0052573B" w:rsidRPr="005B7B06" w:rsidRDefault="0052573B" w:rsidP="0052573B">
      <w:pPr>
        <w:jc w:val="both"/>
        <w:rPr>
          <w:i/>
          <w:noProof w:val="0"/>
        </w:rPr>
      </w:pPr>
    </w:p>
    <w:p w:rsidR="0052573B" w:rsidRDefault="0052573B" w:rsidP="0052573B">
      <w:pPr>
        <w:rPr>
          <w:i/>
        </w:rPr>
      </w:pPr>
      <w:r w:rsidRPr="008B2282">
        <w:rPr>
          <w:i/>
        </w:rPr>
        <w:t>Požiadavky na funkcionalitu SW nástroja</w:t>
      </w:r>
      <w:r>
        <w:rPr>
          <w:i/>
        </w:rPr>
        <w:t xml:space="preserve"> a jeho edu verzie</w:t>
      </w:r>
      <w:r w:rsidRPr="008B2282">
        <w:rPr>
          <w:i/>
        </w:rPr>
        <w:t>:</w:t>
      </w:r>
    </w:p>
    <w:p w:rsidR="0052573B" w:rsidRPr="008B2282" w:rsidRDefault="0052573B" w:rsidP="0052573B">
      <w:pPr>
        <w:rPr>
          <w:b/>
          <w:i/>
        </w:rPr>
      </w:pPr>
    </w:p>
    <w:p w:rsidR="0052573B" w:rsidRPr="00DB3DC2" w:rsidRDefault="0052573B" w:rsidP="00DB5A5F">
      <w:pPr>
        <w:numPr>
          <w:ilvl w:val="0"/>
          <w:numId w:val="49"/>
        </w:numPr>
        <w:spacing w:after="200" w:line="276" w:lineRule="auto"/>
        <w:contextualSpacing/>
        <w:jc w:val="both"/>
      </w:pPr>
      <w:r w:rsidRPr="00DB3DC2">
        <w:t>centralizácia správy registratúry,</w:t>
      </w:r>
    </w:p>
    <w:p w:rsidR="0052573B" w:rsidRPr="00DB3DC2" w:rsidRDefault="0052573B" w:rsidP="00DB5A5F">
      <w:pPr>
        <w:numPr>
          <w:ilvl w:val="0"/>
          <w:numId w:val="49"/>
        </w:numPr>
        <w:spacing w:after="200" w:line="276" w:lineRule="auto"/>
        <w:contextualSpacing/>
        <w:jc w:val="both"/>
      </w:pPr>
      <w:r w:rsidRPr="00DB3DC2">
        <w:t>rešpektovanie aktuálnej legislatívy pre danú oblasť, a to najmä:</w:t>
      </w:r>
    </w:p>
    <w:p w:rsidR="0052573B" w:rsidRDefault="0052573B" w:rsidP="0052573B">
      <w:pPr>
        <w:spacing w:after="200" w:line="276" w:lineRule="auto"/>
        <w:ind w:left="708"/>
        <w:contextualSpacing/>
        <w:jc w:val="both"/>
      </w:pPr>
      <w:r w:rsidRPr="00DB3DC2">
        <w:t>Zákon NR SR č. 395/2002 Z. z. o archívoch a registratúrach a o doplnení niektorých zákonov, Vyhlášku MV SR č. 628/2002, ktorou sa vykonávajú niektoré ustanovenia zákona o archívoch a registratúrach a o doplnení niektorých zákonov, kladný odborný posudok pre vecné riešenie SW na správu registratúry vydaný MV SR</w:t>
      </w:r>
    </w:p>
    <w:p w:rsidR="0052573B" w:rsidRDefault="0052573B" w:rsidP="00DB5A5F">
      <w:pPr>
        <w:numPr>
          <w:ilvl w:val="0"/>
          <w:numId w:val="49"/>
        </w:numPr>
        <w:spacing w:after="200" w:line="276" w:lineRule="auto"/>
        <w:contextualSpacing/>
        <w:jc w:val="both"/>
      </w:pPr>
      <w:r>
        <w:t xml:space="preserve">podpora integrácie s eGovernment infraštruktúrou v SR (elektronické schránky Ústredného portálu verejnej správy, základné registre - </w:t>
      </w:r>
      <w:r>
        <w:rPr>
          <w:rFonts w:cs="Arial"/>
        </w:rPr>
        <w:t>register adries, register FO, register PO a číselníky ŠÚ SR).</w:t>
      </w:r>
    </w:p>
    <w:p w:rsidR="0052573B" w:rsidRDefault="0052573B" w:rsidP="00DB5A5F">
      <w:pPr>
        <w:numPr>
          <w:ilvl w:val="0"/>
          <w:numId w:val="49"/>
        </w:numPr>
        <w:spacing w:after="200" w:line="276" w:lineRule="auto"/>
        <w:contextualSpacing/>
        <w:jc w:val="both"/>
      </w:pPr>
      <w:r>
        <w:t>podpora mandantového riešenia – možnosť viesť automatizovanú správu registratúry pre viacero organizácií v rámci jednej inštalácie systému</w:t>
      </w:r>
    </w:p>
    <w:p w:rsidR="0052573B" w:rsidRPr="00DB3DC2" w:rsidRDefault="0052573B" w:rsidP="00DB5A5F">
      <w:pPr>
        <w:numPr>
          <w:ilvl w:val="0"/>
          <w:numId w:val="49"/>
        </w:numPr>
        <w:spacing w:after="200" w:line="276" w:lineRule="auto"/>
        <w:contextualSpacing/>
        <w:jc w:val="both"/>
      </w:pPr>
      <w:r>
        <w:t>podpora procesného spracovania spisov a záznamov</w:t>
      </w:r>
    </w:p>
    <w:p w:rsidR="0052573B" w:rsidRPr="00DB3DC2" w:rsidRDefault="0052573B" w:rsidP="00DB5A5F">
      <w:pPr>
        <w:numPr>
          <w:ilvl w:val="0"/>
          <w:numId w:val="49"/>
        </w:numPr>
        <w:spacing w:after="200" w:line="276" w:lineRule="auto"/>
        <w:contextualSpacing/>
        <w:jc w:val="both"/>
      </w:pPr>
      <w:r w:rsidRPr="00DB3DC2">
        <w:t>spracovanie každého záznamu v rámci spisu</w:t>
      </w:r>
    </w:p>
    <w:p w:rsidR="0052573B" w:rsidRPr="00DB3DC2" w:rsidRDefault="0052573B" w:rsidP="00DB5A5F">
      <w:pPr>
        <w:numPr>
          <w:ilvl w:val="0"/>
          <w:numId w:val="49"/>
        </w:numPr>
        <w:spacing w:after="200" w:line="276" w:lineRule="auto"/>
        <w:contextualSpacing/>
        <w:jc w:val="both"/>
      </w:pPr>
      <w:r w:rsidRPr="00DB3DC2">
        <w:t>dodržanie predpísaného spôsobu manipulácie so spisom – od vzniku,  vedeni</w:t>
      </w:r>
      <w:r>
        <w:t>a</w:t>
      </w:r>
      <w:r w:rsidRPr="00DB3DC2">
        <w:t xml:space="preserve"> v registratúre až po posúdenie vo vyraďovacom konaní </w:t>
      </w:r>
    </w:p>
    <w:p w:rsidR="0052573B" w:rsidRPr="00DB3DC2" w:rsidRDefault="0052573B" w:rsidP="00DB5A5F">
      <w:pPr>
        <w:numPr>
          <w:ilvl w:val="0"/>
          <w:numId w:val="49"/>
        </w:numPr>
        <w:spacing w:after="200" w:line="276" w:lineRule="auto"/>
        <w:contextualSpacing/>
        <w:jc w:val="both"/>
      </w:pPr>
      <w:r w:rsidRPr="00DB3DC2">
        <w:t>vedenie príslušnej dokumentácie o správe registratúry</w:t>
      </w:r>
    </w:p>
    <w:p w:rsidR="0052573B" w:rsidRPr="00DB3DC2" w:rsidRDefault="0052573B" w:rsidP="00DB5A5F">
      <w:pPr>
        <w:numPr>
          <w:ilvl w:val="0"/>
          <w:numId w:val="49"/>
        </w:numPr>
        <w:spacing w:after="200" w:line="276" w:lineRule="auto"/>
        <w:contextualSpacing/>
        <w:jc w:val="both"/>
      </w:pPr>
      <w:r w:rsidRPr="00DB3DC2">
        <w:t>automatická tvorba všetkých evidenčných pomôcok (napr. registratúrny denník) v elektronickej aj tlačovej forme,</w:t>
      </w:r>
    </w:p>
    <w:p w:rsidR="0052573B" w:rsidRPr="00DB3DC2" w:rsidRDefault="0052573B" w:rsidP="00DB5A5F">
      <w:pPr>
        <w:numPr>
          <w:ilvl w:val="0"/>
          <w:numId w:val="49"/>
        </w:numPr>
        <w:spacing w:after="200" w:line="276" w:lineRule="auto"/>
        <w:contextualSpacing/>
        <w:jc w:val="both"/>
      </w:pPr>
      <w:r w:rsidRPr="00DB3DC2">
        <w:t xml:space="preserve">automatické prideľovanie </w:t>
      </w:r>
      <w:r>
        <w:t xml:space="preserve">jednoznačného </w:t>
      </w:r>
      <w:r w:rsidRPr="00DB3DC2">
        <w:t>čísla záznamu a čísla spisu</w:t>
      </w:r>
      <w:r>
        <w:t xml:space="preserve"> s možnosťou nastavenia ich štruktúry</w:t>
      </w:r>
      <w:r w:rsidRPr="00DB3DC2">
        <w:t>,</w:t>
      </w:r>
    </w:p>
    <w:p w:rsidR="0052573B" w:rsidRPr="00DB3DC2" w:rsidRDefault="0052573B" w:rsidP="00DB5A5F">
      <w:pPr>
        <w:numPr>
          <w:ilvl w:val="0"/>
          <w:numId w:val="49"/>
        </w:numPr>
        <w:spacing w:after="200" w:line="276" w:lineRule="auto"/>
        <w:contextualSpacing/>
        <w:jc w:val="both"/>
      </w:pPr>
      <w:r w:rsidRPr="00DB3DC2">
        <w:t>po vložení oskenovanej podoby dokumentu do záznamu obeh dokumentu v elektronickej forme,</w:t>
      </w:r>
    </w:p>
    <w:p w:rsidR="0052573B" w:rsidRPr="00DB3DC2" w:rsidRDefault="0052573B" w:rsidP="00DB5A5F">
      <w:pPr>
        <w:numPr>
          <w:ilvl w:val="0"/>
          <w:numId w:val="49"/>
        </w:numPr>
        <w:spacing w:after="200" w:line="276" w:lineRule="auto"/>
        <w:contextualSpacing/>
        <w:jc w:val="both"/>
      </w:pPr>
      <w:r w:rsidRPr="00DB3DC2">
        <w:t>kontrola všetkých povinných údajov,</w:t>
      </w:r>
    </w:p>
    <w:p w:rsidR="0052573B" w:rsidRPr="00DB3DC2" w:rsidRDefault="0052573B" w:rsidP="00DB5A5F">
      <w:pPr>
        <w:numPr>
          <w:ilvl w:val="0"/>
          <w:numId w:val="49"/>
        </w:numPr>
        <w:spacing w:after="200" w:line="276" w:lineRule="auto"/>
        <w:contextualSpacing/>
        <w:jc w:val="both"/>
      </w:pPr>
      <w:r w:rsidRPr="00DB3DC2">
        <w:t>automatický obeh záznamov v elektronickej forme,</w:t>
      </w:r>
    </w:p>
    <w:p w:rsidR="0052573B" w:rsidRPr="00DB3DC2" w:rsidRDefault="0052573B" w:rsidP="00DB5A5F">
      <w:pPr>
        <w:numPr>
          <w:ilvl w:val="0"/>
          <w:numId w:val="49"/>
        </w:numPr>
        <w:spacing w:after="200" w:line="276" w:lineRule="auto"/>
        <w:contextualSpacing/>
        <w:jc w:val="both"/>
      </w:pPr>
      <w:r w:rsidRPr="00DB3DC2">
        <w:t>monitoring spracovania záznamov a spisov,</w:t>
      </w:r>
    </w:p>
    <w:p w:rsidR="0052573B" w:rsidRPr="00DB3DC2" w:rsidRDefault="0052573B" w:rsidP="00DB5A5F">
      <w:pPr>
        <w:numPr>
          <w:ilvl w:val="0"/>
          <w:numId w:val="49"/>
        </w:numPr>
        <w:spacing w:after="200" w:line="276" w:lineRule="auto"/>
        <w:contextualSpacing/>
        <w:jc w:val="both"/>
      </w:pPr>
      <w:r w:rsidRPr="00DB3DC2">
        <w:t>vedenie histórie záznamu a spisu,</w:t>
      </w:r>
    </w:p>
    <w:p w:rsidR="0052573B" w:rsidRPr="00DB3DC2" w:rsidRDefault="0052573B" w:rsidP="00DB5A5F">
      <w:pPr>
        <w:numPr>
          <w:ilvl w:val="0"/>
          <w:numId w:val="49"/>
        </w:numPr>
        <w:spacing w:after="200" w:line="276" w:lineRule="auto"/>
        <w:contextualSpacing/>
        <w:jc w:val="both"/>
      </w:pPr>
      <w:r w:rsidRPr="00DB3DC2">
        <w:t>sofistikované a rýchle vyhľadávanie informácií,</w:t>
      </w:r>
    </w:p>
    <w:p w:rsidR="0052573B" w:rsidRPr="00DB3DC2" w:rsidRDefault="0052573B" w:rsidP="00DB5A5F">
      <w:pPr>
        <w:numPr>
          <w:ilvl w:val="0"/>
          <w:numId w:val="49"/>
        </w:numPr>
        <w:spacing w:after="200" w:line="276" w:lineRule="auto"/>
        <w:contextualSpacing/>
        <w:jc w:val="both"/>
      </w:pPr>
      <w:r w:rsidRPr="00DB3DC2">
        <w:t>jednotn</w:t>
      </w:r>
      <w:r>
        <w:t>á</w:t>
      </w:r>
      <w:r w:rsidRPr="00DB3DC2">
        <w:t xml:space="preserve"> formáln</w:t>
      </w:r>
      <w:r>
        <w:t>a</w:t>
      </w:r>
      <w:r w:rsidRPr="00DB3DC2">
        <w:t xml:space="preserve"> úprav</w:t>
      </w:r>
      <w:r>
        <w:t>a</w:t>
      </w:r>
      <w:r w:rsidRPr="00DB3DC2">
        <w:t xml:space="preserve"> záznamov pochádzajúcich z činnosti organizácie – sada šablón, generovanie čísla listu, a</w:t>
      </w:r>
      <w:r>
        <w:t>tď</w:t>
      </w:r>
      <w:r w:rsidRPr="00DB3DC2">
        <w:t>.,</w:t>
      </w:r>
    </w:p>
    <w:p w:rsidR="0052573B" w:rsidRPr="00DB3DC2" w:rsidRDefault="0052573B" w:rsidP="00DB5A5F">
      <w:pPr>
        <w:numPr>
          <w:ilvl w:val="0"/>
          <w:numId w:val="49"/>
        </w:numPr>
        <w:spacing w:after="200" w:line="276" w:lineRule="auto"/>
        <w:contextualSpacing/>
        <w:jc w:val="both"/>
      </w:pPr>
      <w:r>
        <w:t xml:space="preserve">podpora </w:t>
      </w:r>
      <w:r w:rsidRPr="00DB3DC2">
        <w:t>integráci</w:t>
      </w:r>
      <w:r>
        <w:t>e</w:t>
      </w:r>
      <w:r w:rsidRPr="00DB3DC2">
        <w:t xml:space="preserve"> s inými aplikáciami</w:t>
      </w:r>
      <w:r>
        <w:t>, napr. MS Office, MS Outlook</w:t>
      </w:r>
    </w:p>
    <w:p w:rsidR="0052573B" w:rsidRPr="00DB3DC2" w:rsidRDefault="0052573B" w:rsidP="00DB5A5F">
      <w:pPr>
        <w:numPr>
          <w:ilvl w:val="0"/>
          <w:numId w:val="49"/>
        </w:numPr>
        <w:contextualSpacing/>
        <w:jc w:val="both"/>
        <w:rPr>
          <w:b/>
        </w:rPr>
      </w:pPr>
      <w:r w:rsidRPr="00DB3DC2">
        <w:t>systém prístupových práv musí umožňovať definíciu prístupových práv k záznamom a spisom a informáciám o nich pre skupiny užívateľov systému, ako aj pre jednotlivých užívateľov systému (na meno alebo pracovnú pozíciu).</w:t>
      </w:r>
    </w:p>
    <w:p w:rsidR="0052573B" w:rsidRPr="00DB3DC2" w:rsidRDefault="0052573B" w:rsidP="00DB5A5F">
      <w:pPr>
        <w:numPr>
          <w:ilvl w:val="0"/>
          <w:numId w:val="41"/>
        </w:numPr>
        <w:jc w:val="both"/>
      </w:pPr>
      <w:r w:rsidRPr="00DB3DC2">
        <w:t>autentifikácia pripojených používateľov do aplikácie,</w:t>
      </w:r>
    </w:p>
    <w:p w:rsidR="0052573B" w:rsidRPr="00DB3DC2" w:rsidRDefault="0052573B" w:rsidP="00DB5A5F">
      <w:pPr>
        <w:numPr>
          <w:ilvl w:val="0"/>
          <w:numId w:val="41"/>
        </w:numPr>
        <w:jc w:val="both"/>
      </w:pPr>
      <w:r w:rsidRPr="00DB3DC2">
        <w:lastRenderedPageBreak/>
        <w:t xml:space="preserve">prístupové práva jednotlivých používateľov </w:t>
      </w:r>
      <w:r>
        <w:t>musia byť</w:t>
      </w:r>
      <w:r w:rsidRPr="00DB3DC2">
        <w:t xml:space="preserve"> definované podľa ich začlenenia v organizačnej štruktúre, vykonávaných funkcií a pridelených rolí.</w:t>
      </w:r>
    </w:p>
    <w:p w:rsidR="0052573B" w:rsidRPr="00DB3DC2" w:rsidRDefault="0052573B" w:rsidP="00DB5A5F">
      <w:pPr>
        <w:numPr>
          <w:ilvl w:val="0"/>
          <w:numId w:val="41"/>
        </w:numPr>
        <w:jc w:val="both"/>
      </w:pPr>
      <w:r w:rsidRPr="00DB3DC2">
        <w:t>definovanie rolí a z toho vyplývajúcich oprávnení (určení používatelia - správcovia v rámci aplikácie),</w:t>
      </w:r>
    </w:p>
    <w:p w:rsidR="0052573B" w:rsidRPr="00DB3DC2" w:rsidRDefault="0052573B" w:rsidP="00DB5A5F">
      <w:pPr>
        <w:numPr>
          <w:ilvl w:val="0"/>
          <w:numId w:val="41"/>
        </w:numPr>
        <w:jc w:val="both"/>
      </w:pPr>
      <w:r>
        <w:t xml:space="preserve">možnosť jednoducho zaevidovať v systéme záznam doručený ľubovoľným spôsobom vo fyzickej alebo elektronickej forme s evidenciou </w:t>
      </w:r>
      <w:r w:rsidRPr="00DB3DC2">
        <w:t>všetkých základných informácií v zmysle registratúrneho poriadku</w:t>
      </w:r>
    </w:p>
    <w:p w:rsidR="0052573B" w:rsidRPr="00DB3DC2" w:rsidRDefault="0052573B" w:rsidP="00DB5A5F">
      <w:pPr>
        <w:numPr>
          <w:ilvl w:val="0"/>
          <w:numId w:val="41"/>
        </w:numPr>
        <w:jc w:val="both"/>
      </w:pPr>
      <w:r>
        <w:t xml:space="preserve">podpora </w:t>
      </w:r>
      <w:r w:rsidRPr="00DB3DC2">
        <w:t>skenovani</w:t>
      </w:r>
      <w:r>
        <w:t>a</w:t>
      </w:r>
      <w:r w:rsidRPr="00DB3DC2">
        <w:t xml:space="preserve"> doručených záznamov </w:t>
      </w:r>
    </w:p>
    <w:p w:rsidR="0052573B" w:rsidRPr="00DB3DC2" w:rsidRDefault="0052573B" w:rsidP="00DB5A5F">
      <w:pPr>
        <w:numPr>
          <w:ilvl w:val="0"/>
          <w:numId w:val="41"/>
        </w:numPr>
        <w:jc w:val="both"/>
      </w:pPr>
      <w:r w:rsidRPr="00DB3DC2">
        <w:t>prideľovanie doručených záznamov organizačným útvarom</w:t>
      </w:r>
    </w:p>
    <w:p w:rsidR="0052573B" w:rsidRPr="00DB3DC2" w:rsidRDefault="0052573B" w:rsidP="00DB5A5F">
      <w:pPr>
        <w:numPr>
          <w:ilvl w:val="0"/>
          <w:numId w:val="41"/>
        </w:numPr>
        <w:jc w:val="both"/>
      </w:pPr>
      <w:r w:rsidRPr="00DB3DC2">
        <w:t xml:space="preserve">možnosť vrátiť nesprávne alebo omylom pridelený záznam do podateľne </w:t>
      </w:r>
    </w:p>
    <w:p w:rsidR="0052573B" w:rsidRPr="00DB3DC2" w:rsidRDefault="0052573B" w:rsidP="00DB5A5F">
      <w:pPr>
        <w:numPr>
          <w:ilvl w:val="0"/>
          <w:numId w:val="41"/>
        </w:numPr>
        <w:jc w:val="both"/>
      </w:pPr>
      <w:r w:rsidRPr="00DB3DC2">
        <w:t>možnosť pripojenia rôznych typov elektronických príloh k záznamom (napr. z programov word, excel, typy súborov jpg, pdf, wav, avi a pod.)</w:t>
      </w:r>
    </w:p>
    <w:p w:rsidR="0052573B" w:rsidRPr="00DB3DC2" w:rsidRDefault="0052573B" w:rsidP="00DB5A5F">
      <w:pPr>
        <w:numPr>
          <w:ilvl w:val="0"/>
          <w:numId w:val="41"/>
        </w:numPr>
        <w:jc w:val="both"/>
      </w:pPr>
      <w:r w:rsidRPr="00DB3DC2">
        <w:t>oznámenie o doručení záznamu (pridelení záznamu na vybavenie)</w:t>
      </w:r>
    </w:p>
    <w:p w:rsidR="0052573B" w:rsidRPr="00DB3DC2" w:rsidRDefault="0052573B" w:rsidP="00DB5A5F">
      <w:pPr>
        <w:numPr>
          <w:ilvl w:val="0"/>
          <w:numId w:val="41"/>
        </w:numPr>
        <w:jc w:val="both"/>
      </w:pPr>
      <w:r w:rsidRPr="00DB3DC2">
        <w:t>vedenia denníka záznamov (denného prehľadu)</w:t>
      </w:r>
    </w:p>
    <w:p w:rsidR="0052573B" w:rsidRPr="00DB3DC2" w:rsidRDefault="0052573B" w:rsidP="00DB5A5F">
      <w:pPr>
        <w:numPr>
          <w:ilvl w:val="0"/>
          <w:numId w:val="41"/>
        </w:numPr>
        <w:jc w:val="both"/>
      </w:pPr>
      <w:r w:rsidRPr="00DB3DC2">
        <w:t>vedenie denníka spisov (denného prehľadu)</w:t>
      </w:r>
    </w:p>
    <w:p w:rsidR="0052573B" w:rsidRPr="00DB3DC2" w:rsidRDefault="0052573B" w:rsidP="00DB5A5F">
      <w:pPr>
        <w:numPr>
          <w:ilvl w:val="0"/>
          <w:numId w:val="41"/>
        </w:numPr>
        <w:jc w:val="both"/>
      </w:pPr>
      <w:r w:rsidRPr="00DB3DC2">
        <w:t>priradenie doručeného alebo vytvoreného záznamu do existujúceho</w:t>
      </w:r>
      <w:r>
        <w:t xml:space="preserve"> alebo nového spisu</w:t>
      </w:r>
    </w:p>
    <w:p w:rsidR="0052573B" w:rsidRPr="00DB3DC2" w:rsidRDefault="0052573B" w:rsidP="00DB5A5F">
      <w:pPr>
        <w:numPr>
          <w:ilvl w:val="0"/>
          <w:numId w:val="41"/>
        </w:numPr>
        <w:jc w:val="both"/>
      </w:pPr>
      <w:r w:rsidRPr="00DB3DC2">
        <w:t>vytvorenie – založenie nového spisu</w:t>
      </w:r>
    </w:p>
    <w:p w:rsidR="0052573B" w:rsidRPr="00DB3DC2" w:rsidRDefault="0052573B" w:rsidP="00DB5A5F">
      <w:pPr>
        <w:numPr>
          <w:ilvl w:val="0"/>
          <w:numId w:val="41"/>
        </w:numPr>
        <w:jc w:val="both"/>
      </w:pPr>
      <w:r w:rsidRPr="00DB3DC2">
        <w:t>automatické prideľovanie znaku hodnoty a lehoty uloženia po určení registratúrneho záznamu a priradení spisu ku príslušnej vecnej skupine</w:t>
      </w:r>
    </w:p>
    <w:p w:rsidR="0052573B" w:rsidRPr="00DB3DC2" w:rsidRDefault="0052573B" w:rsidP="00DB5A5F">
      <w:pPr>
        <w:numPr>
          <w:ilvl w:val="0"/>
          <w:numId w:val="41"/>
        </w:numPr>
        <w:jc w:val="both"/>
      </w:pPr>
      <w:r w:rsidRPr="00DB3DC2">
        <w:t>určovanie, zadávanie a sledovanie plnenia termínov na vybavenie záznamu, resp. splnenie zadanej úlohy</w:t>
      </w:r>
    </w:p>
    <w:p w:rsidR="0052573B" w:rsidRPr="00DB3DC2" w:rsidRDefault="0052573B" w:rsidP="00DB5A5F">
      <w:pPr>
        <w:numPr>
          <w:ilvl w:val="0"/>
          <w:numId w:val="41"/>
        </w:numPr>
        <w:jc w:val="both"/>
      </w:pPr>
      <w:r w:rsidRPr="00DB3DC2">
        <w:t>upozorňovanie spracovateľa a zadávateľa na blížiaci sa koniec stanoveného termínu</w:t>
      </w:r>
    </w:p>
    <w:p w:rsidR="0052573B" w:rsidRPr="00DB3DC2" w:rsidRDefault="0052573B" w:rsidP="00DB5A5F">
      <w:pPr>
        <w:numPr>
          <w:ilvl w:val="0"/>
          <w:numId w:val="41"/>
        </w:numPr>
        <w:jc w:val="both"/>
      </w:pPr>
      <w:r w:rsidRPr="00DB3DC2">
        <w:t>grafické rozlíšenie záznamov alebo úloh podľa stavu (vybavené, nevybavené, pred koncom stanovenej lehoty)</w:t>
      </w:r>
    </w:p>
    <w:p w:rsidR="0052573B" w:rsidRPr="00DB3DC2" w:rsidRDefault="0052573B" w:rsidP="00DB5A5F">
      <w:pPr>
        <w:numPr>
          <w:ilvl w:val="0"/>
          <w:numId w:val="41"/>
        </w:numPr>
        <w:jc w:val="both"/>
      </w:pPr>
      <w:r w:rsidRPr="00DB3DC2">
        <w:t>prepojenie príslušných spisov v rámci rôznych kalendárnych rokov</w:t>
      </w:r>
    </w:p>
    <w:p w:rsidR="0052573B" w:rsidRPr="00DB3DC2" w:rsidRDefault="0052573B" w:rsidP="00DB5A5F">
      <w:pPr>
        <w:numPr>
          <w:ilvl w:val="0"/>
          <w:numId w:val="41"/>
        </w:numPr>
        <w:jc w:val="both"/>
      </w:pPr>
      <w:r w:rsidRPr="00DB3DC2">
        <w:t>sledovanie obehu a histórie záznamu alebo spisu od jeho vzniku alebo prijatia až po jeho posúdenie vo vyraďovacom konaní</w:t>
      </w:r>
    </w:p>
    <w:p w:rsidR="0052573B" w:rsidRPr="00DB3DC2" w:rsidRDefault="0052573B" w:rsidP="00DB5A5F">
      <w:pPr>
        <w:numPr>
          <w:ilvl w:val="0"/>
          <w:numId w:val="41"/>
        </w:numPr>
        <w:jc w:val="both"/>
      </w:pPr>
      <w:r w:rsidRPr="00DB3DC2">
        <w:t>zaznamenávanie úprav a činností vykonaných so záznamom (spisom)</w:t>
      </w:r>
    </w:p>
    <w:p w:rsidR="0052573B" w:rsidRPr="00DB3DC2" w:rsidRDefault="0052573B" w:rsidP="00DB5A5F">
      <w:pPr>
        <w:numPr>
          <w:ilvl w:val="0"/>
          <w:numId w:val="41"/>
        </w:numPr>
        <w:jc w:val="both"/>
      </w:pPr>
      <w:r w:rsidRPr="00DB3DC2">
        <w:t>vybavovanie pridelených záznamov a úloh s možnosťou použitia definovaných šablón</w:t>
      </w:r>
    </w:p>
    <w:p w:rsidR="0052573B" w:rsidRPr="00DB3DC2" w:rsidRDefault="0052573B" w:rsidP="00DB5A5F">
      <w:pPr>
        <w:numPr>
          <w:ilvl w:val="0"/>
          <w:numId w:val="41"/>
        </w:numPr>
        <w:jc w:val="both"/>
      </w:pPr>
      <w:r w:rsidRPr="00DB3DC2">
        <w:t>práca s rôznymi šablónami (bežné listy, rôzne formuláre, spisové obaly, výkazy a pod.) -  zobrazenie, umožnenie ich doplnenia, zmien, vyňatia, tlače</w:t>
      </w:r>
    </w:p>
    <w:p w:rsidR="0052573B" w:rsidRPr="00DB3DC2" w:rsidRDefault="0052573B" w:rsidP="00DB5A5F">
      <w:pPr>
        <w:numPr>
          <w:ilvl w:val="0"/>
          <w:numId w:val="41"/>
        </w:numPr>
        <w:jc w:val="both"/>
      </w:pPr>
      <w:r w:rsidRPr="00DB3DC2">
        <w:t>podpora procesu pripomienkovania návrhov záznamov (návrhov dokumentov) a ich schvaľovacieho procesu, resp. procesu ich vzatia na vedomie s možnosťou:</w:t>
      </w:r>
    </w:p>
    <w:p w:rsidR="0052573B" w:rsidRPr="00DB3DC2" w:rsidRDefault="0052573B" w:rsidP="00DB5A5F">
      <w:pPr>
        <w:numPr>
          <w:ilvl w:val="1"/>
          <w:numId w:val="41"/>
        </w:numPr>
        <w:jc w:val="both"/>
      </w:pPr>
      <w:r w:rsidRPr="00DB3DC2">
        <w:t>výberu preddefinovaných skupín účastníkov alebo preddefinovaných jednotlivých účastníkov pripomienkového (schvaľovacieho) procesu,</w:t>
      </w:r>
    </w:p>
    <w:p w:rsidR="0052573B" w:rsidRPr="00DB3DC2" w:rsidRDefault="0052573B" w:rsidP="00DB5A5F">
      <w:pPr>
        <w:numPr>
          <w:ilvl w:val="1"/>
          <w:numId w:val="41"/>
        </w:numPr>
        <w:jc w:val="both"/>
      </w:pPr>
      <w:r w:rsidRPr="00DB3DC2">
        <w:t>určenia a výberu skupín účastníkov alebo jednotlivých účastníkov nadriadeným odosielateľa a (alebo) aj odosielateľom,</w:t>
      </w:r>
    </w:p>
    <w:p w:rsidR="0052573B" w:rsidRPr="00DB3DC2" w:rsidRDefault="0052573B" w:rsidP="00DB5A5F">
      <w:pPr>
        <w:numPr>
          <w:ilvl w:val="0"/>
          <w:numId w:val="41"/>
        </w:numPr>
        <w:jc w:val="both"/>
      </w:pPr>
      <w:r w:rsidRPr="00DB3DC2">
        <w:t>podpora elektronického parafovania dokumentov, vhodné pre vnútropodnikové využitie ako ekvivalent podpisu v papierovej forme, s preddefinovanými typmi podpisov (paráf), napr. schvaľujem, zamietam apod.,</w:t>
      </w:r>
    </w:p>
    <w:p w:rsidR="0052573B" w:rsidRPr="00DB3DC2" w:rsidRDefault="0052573B" w:rsidP="00DB5A5F">
      <w:pPr>
        <w:numPr>
          <w:ilvl w:val="0"/>
          <w:numId w:val="41"/>
        </w:numPr>
        <w:jc w:val="both"/>
      </w:pPr>
      <w:r w:rsidRPr="00DB3DC2">
        <w:t>možnosť nastavenia zastupovania počas dočasnej neprítomnosti zamestnanca (napr. z titulu dovolenky, choroby apod.), pričom zastupujúci zamestnanec môže pokračovať v úlohách neprítomného zamestnanca,</w:t>
      </w:r>
    </w:p>
    <w:p w:rsidR="0052573B" w:rsidRPr="00DB3DC2" w:rsidRDefault="0052573B" w:rsidP="00DB5A5F">
      <w:pPr>
        <w:numPr>
          <w:ilvl w:val="0"/>
          <w:numId w:val="41"/>
        </w:numPr>
        <w:jc w:val="both"/>
      </w:pPr>
      <w:r w:rsidRPr="00DB3DC2">
        <w:t>možnosť vykonávania zmien v zozname adries (adresároch) – vytvorenie / zmena / vyňatie adresáta / odosielateľa v podateľni alebo iným oprávneným užívateľom,</w:t>
      </w:r>
    </w:p>
    <w:p w:rsidR="0052573B" w:rsidRPr="00DB3DC2" w:rsidRDefault="0052573B" w:rsidP="00DB5A5F">
      <w:pPr>
        <w:numPr>
          <w:ilvl w:val="0"/>
          <w:numId w:val="41"/>
        </w:numPr>
        <w:jc w:val="both"/>
      </w:pPr>
      <w:r w:rsidRPr="00DB3DC2">
        <w:t>umožnenie zobrazenia a tlače predpísaných výstupných zostáv (podľa kompetencií, druhu a potreby pracoviska)</w:t>
      </w:r>
    </w:p>
    <w:p w:rsidR="0052573B" w:rsidRPr="00DB3DC2" w:rsidRDefault="0052573B" w:rsidP="00DB5A5F">
      <w:pPr>
        <w:numPr>
          <w:ilvl w:val="1"/>
          <w:numId w:val="41"/>
        </w:numPr>
        <w:jc w:val="both"/>
      </w:pPr>
      <w:r w:rsidRPr="00DB3DC2">
        <w:t xml:space="preserve">pre podateľňu: </w:t>
      </w:r>
    </w:p>
    <w:p w:rsidR="0052573B" w:rsidRPr="00DB3DC2" w:rsidRDefault="0052573B" w:rsidP="00DB5A5F">
      <w:pPr>
        <w:numPr>
          <w:ilvl w:val="2"/>
          <w:numId w:val="41"/>
        </w:numPr>
        <w:jc w:val="both"/>
      </w:pPr>
      <w:r w:rsidRPr="00DB3DC2">
        <w:t>doručovací zošit</w:t>
      </w:r>
    </w:p>
    <w:p w:rsidR="0052573B" w:rsidRPr="00DB3DC2" w:rsidRDefault="0052573B" w:rsidP="00DB5A5F">
      <w:pPr>
        <w:numPr>
          <w:ilvl w:val="2"/>
          <w:numId w:val="41"/>
        </w:numPr>
        <w:jc w:val="both"/>
      </w:pPr>
      <w:r w:rsidRPr="00DB3DC2">
        <w:t>poštový podací hárok</w:t>
      </w:r>
    </w:p>
    <w:p w:rsidR="0052573B" w:rsidRPr="00DB3DC2" w:rsidRDefault="0052573B" w:rsidP="00DB5A5F">
      <w:pPr>
        <w:numPr>
          <w:ilvl w:val="1"/>
          <w:numId w:val="41"/>
        </w:numPr>
        <w:jc w:val="both"/>
      </w:pPr>
      <w:r w:rsidRPr="00DB3DC2">
        <w:t>pre referenta:</w:t>
      </w:r>
    </w:p>
    <w:p w:rsidR="0052573B" w:rsidRPr="00DB3DC2" w:rsidRDefault="0052573B" w:rsidP="00DB5A5F">
      <w:pPr>
        <w:numPr>
          <w:ilvl w:val="2"/>
          <w:numId w:val="41"/>
        </w:numPr>
        <w:jc w:val="both"/>
      </w:pPr>
      <w:r w:rsidRPr="00DB3DC2">
        <w:t>spisový obal</w:t>
      </w:r>
    </w:p>
    <w:p w:rsidR="0052573B" w:rsidRPr="00DB3DC2" w:rsidRDefault="0052573B" w:rsidP="00DB5A5F">
      <w:pPr>
        <w:numPr>
          <w:ilvl w:val="2"/>
          <w:numId w:val="41"/>
        </w:numPr>
        <w:jc w:val="both"/>
      </w:pPr>
      <w:r w:rsidRPr="00DB3DC2">
        <w:t>obsah spisu</w:t>
      </w:r>
    </w:p>
    <w:p w:rsidR="0052573B" w:rsidRPr="00DB3DC2" w:rsidRDefault="0052573B" w:rsidP="00DB5A5F">
      <w:pPr>
        <w:numPr>
          <w:ilvl w:val="1"/>
          <w:numId w:val="41"/>
        </w:numPr>
        <w:jc w:val="both"/>
      </w:pPr>
      <w:r w:rsidRPr="00DB3DC2">
        <w:t>pre vedúceho zamestnanca:</w:t>
      </w:r>
    </w:p>
    <w:p w:rsidR="0052573B" w:rsidRPr="00DB3DC2" w:rsidRDefault="0052573B" w:rsidP="00DB5A5F">
      <w:pPr>
        <w:numPr>
          <w:ilvl w:val="2"/>
          <w:numId w:val="41"/>
        </w:numPr>
        <w:jc w:val="both"/>
      </w:pPr>
      <w:r w:rsidRPr="00DB3DC2">
        <w:t>vonkajšia pošta za útvar</w:t>
      </w:r>
    </w:p>
    <w:p w:rsidR="0052573B" w:rsidRPr="00DB3DC2" w:rsidRDefault="0052573B" w:rsidP="00DB5A5F">
      <w:pPr>
        <w:numPr>
          <w:ilvl w:val="2"/>
          <w:numId w:val="41"/>
        </w:numPr>
        <w:jc w:val="both"/>
      </w:pPr>
      <w:r w:rsidRPr="00DB3DC2">
        <w:t>vnútorná pošta za útvar</w:t>
      </w:r>
    </w:p>
    <w:p w:rsidR="0052573B" w:rsidRPr="00DB3DC2" w:rsidRDefault="0052573B" w:rsidP="00DB5A5F">
      <w:pPr>
        <w:numPr>
          <w:ilvl w:val="2"/>
          <w:numId w:val="41"/>
        </w:numPr>
        <w:jc w:val="both"/>
      </w:pPr>
      <w:r w:rsidRPr="00DB3DC2">
        <w:lastRenderedPageBreak/>
        <w:t>vybavovanie spisov za zamestnanca</w:t>
      </w:r>
    </w:p>
    <w:p w:rsidR="0052573B" w:rsidRPr="00DB3DC2" w:rsidRDefault="0052573B" w:rsidP="00DB5A5F">
      <w:pPr>
        <w:numPr>
          <w:ilvl w:val="1"/>
          <w:numId w:val="41"/>
        </w:numPr>
        <w:jc w:val="both"/>
      </w:pPr>
      <w:r w:rsidRPr="00DB3DC2">
        <w:t>pre správcu registratúry:</w:t>
      </w:r>
    </w:p>
    <w:p w:rsidR="0052573B" w:rsidRPr="00DB3DC2" w:rsidRDefault="0052573B" w:rsidP="00DB5A5F">
      <w:pPr>
        <w:numPr>
          <w:ilvl w:val="2"/>
          <w:numId w:val="41"/>
        </w:numPr>
        <w:jc w:val="both"/>
      </w:pPr>
      <w:r w:rsidRPr="00DB3DC2">
        <w:t xml:space="preserve">registratúrny plán </w:t>
      </w:r>
    </w:p>
    <w:p w:rsidR="0052573B" w:rsidRPr="00DB3DC2" w:rsidRDefault="0052573B" w:rsidP="00DB5A5F">
      <w:pPr>
        <w:numPr>
          <w:ilvl w:val="2"/>
          <w:numId w:val="41"/>
        </w:numPr>
        <w:jc w:val="both"/>
      </w:pPr>
      <w:r w:rsidRPr="00DB3DC2">
        <w:t>registratúrny denník spisov</w:t>
      </w:r>
    </w:p>
    <w:p w:rsidR="0052573B" w:rsidRPr="00DB3DC2" w:rsidRDefault="0052573B" w:rsidP="00DB5A5F">
      <w:pPr>
        <w:numPr>
          <w:ilvl w:val="2"/>
          <w:numId w:val="41"/>
        </w:numPr>
        <w:jc w:val="both"/>
      </w:pPr>
      <w:r w:rsidRPr="00DB3DC2">
        <w:t>registratúrny denník záznamov</w:t>
      </w:r>
    </w:p>
    <w:p w:rsidR="0052573B" w:rsidRPr="00DB3DC2" w:rsidRDefault="0052573B" w:rsidP="00DB5A5F">
      <w:pPr>
        <w:numPr>
          <w:ilvl w:val="2"/>
          <w:numId w:val="41"/>
        </w:numPr>
        <w:jc w:val="both"/>
      </w:pPr>
      <w:r w:rsidRPr="00DB3DC2">
        <w:t>menný register</w:t>
      </w:r>
    </w:p>
    <w:p w:rsidR="0052573B" w:rsidRPr="00DB3DC2" w:rsidRDefault="0052573B" w:rsidP="00DB5A5F">
      <w:pPr>
        <w:numPr>
          <w:ilvl w:val="2"/>
          <w:numId w:val="41"/>
        </w:numPr>
        <w:jc w:val="both"/>
      </w:pPr>
      <w:r w:rsidRPr="00DB3DC2">
        <w:t>tlačové výstupy v rámci jednotlivých spracovaní, napr. ročná uzávierka spisov, vyraďovacie konanie atď</w:t>
      </w:r>
    </w:p>
    <w:p w:rsidR="0052573B" w:rsidRPr="00DB3DC2" w:rsidRDefault="0052573B" w:rsidP="00DB5A5F">
      <w:pPr>
        <w:numPr>
          <w:ilvl w:val="0"/>
          <w:numId w:val="41"/>
        </w:numPr>
        <w:jc w:val="both"/>
      </w:pPr>
      <w:r w:rsidRPr="00DB3DC2">
        <w:t>zobrazovanie záznamov a spisov podľa rokov, vecných skupín, zobrazovanie názvov vecných skupín v „adresároch“,</w:t>
      </w:r>
    </w:p>
    <w:p w:rsidR="0052573B" w:rsidRPr="00DB3DC2" w:rsidRDefault="0052573B" w:rsidP="00DB5A5F">
      <w:pPr>
        <w:numPr>
          <w:ilvl w:val="0"/>
          <w:numId w:val="41"/>
        </w:numPr>
        <w:jc w:val="both"/>
      </w:pPr>
      <w:r w:rsidRPr="00DB3DC2">
        <w:t>evidovanie kompletnej organizačnej štruktúry spoločnosti s umožnením zásahov (bez potreby zásahu programátora alebo informatika)</w:t>
      </w:r>
    </w:p>
    <w:p w:rsidR="0052573B" w:rsidRPr="00DB3DC2" w:rsidRDefault="0052573B" w:rsidP="00DB5A5F">
      <w:pPr>
        <w:numPr>
          <w:ilvl w:val="0"/>
          <w:numId w:val="41"/>
        </w:numPr>
        <w:jc w:val="both"/>
      </w:pPr>
      <w:r w:rsidRPr="00DB3DC2">
        <w:t>zmeny údajov, zmeny zamestnanca na pracovnej pozícii, presunu pozícií medzi útvarmi, presunu agendy medzi pozíciami</w:t>
      </w:r>
    </w:p>
    <w:p w:rsidR="0052573B" w:rsidRPr="00DB3DC2" w:rsidRDefault="0052573B" w:rsidP="00DB5A5F">
      <w:pPr>
        <w:numPr>
          <w:ilvl w:val="0"/>
          <w:numId w:val="41"/>
        </w:numPr>
        <w:jc w:val="both"/>
      </w:pPr>
      <w:r w:rsidRPr="00DB3DC2">
        <w:t>možnosť efektívneho vyhľadávania jednotlivých záznamov a spisov podľa rôznych definovaných kritérií (číslo záznamu, spisu, dátum prijatia, odoslania, názov dokumentu, typ dokumentu, gestorský útvar, odosielateľ, spracovateľ, a pod., vrátane kombinácií,</w:t>
      </w:r>
    </w:p>
    <w:p w:rsidR="0052573B" w:rsidRPr="00DB3DC2" w:rsidRDefault="0052573B" w:rsidP="00DB5A5F">
      <w:pPr>
        <w:numPr>
          <w:ilvl w:val="0"/>
          <w:numId w:val="41"/>
        </w:numPr>
        <w:jc w:val="both"/>
      </w:pPr>
      <w:r w:rsidRPr="00DB3DC2">
        <w:t>vytváranie úložných jednotiek – s kontrolou správnosti vecných skupín, práca s úložnými jednotkami – odovzdávanie do registratúrneho strediska</w:t>
      </w:r>
    </w:p>
    <w:p w:rsidR="0052573B" w:rsidRPr="00DB3DC2" w:rsidRDefault="0052573B" w:rsidP="00DB5A5F">
      <w:pPr>
        <w:numPr>
          <w:ilvl w:val="0"/>
          <w:numId w:val="41"/>
        </w:numPr>
        <w:jc w:val="both"/>
      </w:pPr>
      <w:r w:rsidRPr="00DB3DC2">
        <w:t>zaraďovanie spisov do úložných jednotiek</w:t>
      </w:r>
    </w:p>
    <w:p w:rsidR="0052573B" w:rsidRPr="00DB3DC2" w:rsidRDefault="0052573B" w:rsidP="00DB5A5F">
      <w:pPr>
        <w:numPr>
          <w:ilvl w:val="0"/>
          <w:numId w:val="41"/>
        </w:numPr>
        <w:jc w:val="both"/>
      </w:pPr>
      <w:r w:rsidRPr="00DB3DC2">
        <w:t>vedenie a správa výpožičiek v príručnej registratúre</w:t>
      </w:r>
    </w:p>
    <w:p w:rsidR="0052573B" w:rsidRPr="00DB3DC2" w:rsidRDefault="0052573B" w:rsidP="00DB5A5F">
      <w:pPr>
        <w:numPr>
          <w:ilvl w:val="0"/>
          <w:numId w:val="41"/>
        </w:numPr>
        <w:jc w:val="both"/>
      </w:pPr>
      <w:r w:rsidRPr="00DB3DC2">
        <w:t>vytváranie odovzdávacích a preberacích zoznamov</w:t>
      </w:r>
    </w:p>
    <w:p w:rsidR="0052573B" w:rsidRPr="00DB3DC2" w:rsidRDefault="0052573B" w:rsidP="00DB5A5F">
      <w:pPr>
        <w:numPr>
          <w:ilvl w:val="0"/>
          <w:numId w:val="41"/>
        </w:numPr>
        <w:jc w:val="both"/>
      </w:pPr>
      <w:r w:rsidRPr="00DB3DC2">
        <w:t>podpora vyraďovacieho konania – príprava návrhov na vyraďovacie konanie (automatizovane) – vytváranie zoznamov s registratúrnymi záznamami so znakom hodnoty „A“ / bez znaku hodnoty „A“,</w:t>
      </w:r>
    </w:p>
    <w:p w:rsidR="0052573B" w:rsidRPr="00DB3DC2" w:rsidRDefault="0052573B" w:rsidP="0052573B">
      <w:pPr>
        <w:jc w:val="both"/>
        <w:rPr>
          <w:i/>
        </w:rPr>
      </w:pPr>
      <w:r w:rsidRPr="00DB3DC2">
        <w:rPr>
          <w:i/>
        </w:rPr>
        <w:t>Funkcie pre vecného správcu systému:</w:t>
      </w:r>
    </w:p>
    <w:p w:rsidR="0052573B" w:rsidRPr="00DB3DC2" w:rsidRDefault="0052573B" w:rsidP="00DB5A5F">
      <w:pPr>
        <w:numPr>
          <w:ilvl w:val="0"/>
          <w:numId w:val="41"/>
        </w:numPr>
        <w:jc w:val="both"/>
      </w:pPr>
      <w:r w:rsidRPr="00DB3DC2">
        <w:t>správa používateľov aplikácie - pridanie nového, nastavenie neaktívneho, zmena role,</w:t>
      </w:r>
    </w:p>
    <w:p w:rsidR="0052573B" w:rsidRPr="00DB3DC2" w:rsidRDefault="0052573B" w:rsidP="00DB5A5F">
      <w:pPr>
        <w:numPr>
          <w:ilvl w:val="0"/>
          <w:numId w:val="41"/>
        </w:numPr>
        <w:jc w:val="both"/>
      </w:pPr>
      <w:r w:rsidRPr="00DB3DC2">
        <w:t>správa organizačnej štruktúry - zmeny organizačnej štruktúry,</w:t>
      </w:r>
    </w:p>
    <w:p w:rsidR="0052573B" w:rsidRPr="00DB3DC2" w:rsidRDefault="0052573B" w:rsidP="00DB5A5F">
      <w:pPr>
        <w:numPr>
          <w:ilvl w:val="0"/>
          <w:numId w:val="41"/>
        </w:numPr>
        <w:jc w:val="both"/>
      </w:pPr>
      <w:r w:rsidRPr="00DB3DC2">
        <w:t>plánovanie úloh pre automatické spracovania,</w:t>
      </w:r>
    </w:p>
    <w:p w:rsidR="0052573B" w:rsidRPr="00DB3DC2" w:rsidRDefault="0052573B" w:rsidP="00DB5A5F">
      <w:pPr>
        <w:numPr>
          <w:ilvl w:val="0"/>
          <w:numId w:val="41"/>
        </w:numPr>
        <w:jc w:val="both"/>
      </w:pPr>
      <w:r w:rsidRPr="00DB3DC2">
        <w:t>konfigurácia aplikácie,</w:t>
      </w:r>
    </w:p>
    <w:p w:rsidR="0052573B" w:rsidRPr="00DB3DC2" w:rsidRDefault="0052573B" w:rsidP="0052573B">
      <w:pPr>
        <w:jc w:val="both"/>
        <w:rPr>
          <w:i/>
        </w:rPr>
      </w:pPr>
      <w:r w:rsidRPr="00DB3DC2">
        <w:rPr>
          <w:i/>
        </w:rPr>
        <w:t>ASR musí poskytovať nasledovnú dokumentáciu:</w:t>
      </w:r>
    </w:p>
    <w:p w:rsidR="0052573B" w:rsidRPr="00DB3DC2" w:rsidRDefault="0052573B" w:rsidP="00DB5A5F">
      <w:pPr>
        <w:numPr>
          <w:ilvl w:val="0"/>
          <w:numId w:val="41"/>
        </w:numPr>
        <w:jc w:val="both"/>
      </w:pPr>
      <w:r w:rsidRPr="00DB3DC2">
        <w:t>Používateľská príručka</w:t>
      </w:r>
    </w:p>
    <w:p w:rsidR="0052573B" w:rsidRPr="00DB3DC2" w:rsidRDefault="0052573B" w:rsidP="00DB5A5F">
      <w:pPr>
        <w:numPr>
          <w:ilvl w:val="0"/>
          <w:numId w:val="41"/>
        </w:numPr>
        <w:jc w:val="both"/>
      </w:pPr>
      <w:r w:rsidRPr="00DB3DC2">
        <w:t>Príručka pre správcu registratúry</w:t>
      </w:r>
    </w:p>
    <w:p w:rsidR="0052573B" w:rsidRPr="00DB3DC2" w:rsidRDefault="0052573B" w:rsidP="00DB5A5F">
      <w:pPr>
        <w:numPr>
          <w:ilvl w:val="0"/>
          <w:numId w:val="41"/>
        </w:numPr>
        <w:jc w:val="both"/>
      </w:pPr>
      <w:r w:rsidRPr="00DB3DC2">
        <w:t xml:space="preserve">Príručka pre administrátora </w:t>
      </w:r>
    </w:p>
    <w:p w:rsidR="0052573B" w:rsidRDefault="0052573B" w:rsidP="0052573B">
      <w:pPr>
        <w:rPr>
          <w:b/>
        </w:rPr>
      </w:pPr>
    </w:p>
    <w:p w:rsidR="0052573B" w:rsidRPr="008B2282" w:rsidRDefault="0052573B" w:rsidP="0052573B">
      <w:pPr>
        <w:jc w:val="both"/>
      </w:pPr>
      <w:r>
        <w:t>P</w:t>
      </w:r>
      <w:r w:rsidRPr="008B2282">
        <w:t>re prípravu a správu výučby "Automatizovaná správa registratúry" na SŠ a</w:t>
      </w:r>
      <w:r>
        <w:t> </w:t>
      </w:r>
      <w:r w:rsidRPr="008B2282">
        <w:t>VŠ</w:t>
      </w:r>
      <w:r>
        <w:t xml:space="preserve"> sú nevýhnutné najmä</w:t>
      </w:r>
      <w:r w:rsidRPr="008B2282">
        <w:t xml:space="preserve">: </w:t>
      </w:r>
    </w:p>
    <w:p w:rsidR="0052573B" w:rsidRPr="00DB3DC2" w:rsidRDefault="0052573B" w:rsidP="00DB5A5F">
      <w:pPr>
        <w:numPr>
          <w:ilvl w:val="0"/>
          <w:numId w:val="48"/>
        </w:numPr>
        <w:jc w:val="both"/>
      </w:pPr>
      <w:r w:rsidRPr="00DB3DC2">
        <w:t>Vytvorenie/zrušenie školiaceho mandanta – demo organizácie</w:t>
      </w:r>
    </w:p>
    <w:p w:rsidR="0052573B" w:rsidRPr="00DB3DC2" w:rsidRDefault="0052573B" w:rsidP="00DB5A5F">
      <w:pPr>
        <w:numPr>
          <w:ilvl w:val="0"/>
          <w:numId w:val="48"/>
        </w:numPr>
        <w:jc w:val="both"/>
      </w:pPr>
      <w:r w:rsidRPr="00DB3DC2">
        <w:t>Prvotná inicializácia školiaceho mandanta</w:t>
      </w:r>
      <w:r>
        <w:t xml:space="preserve"> – vytvorenie demo dát (spisy, záznamy, dokumenty, šablóny apod.)</w:t>
      </w:r>
    </w:p>
    <w:p w:rsidR="0052573B" w:rsidRPr="00DB3DC2" w:rsidRDefault="0052573B" w:rsidP="00DB5A5F">
      <w:pPr>
        <w:numPr>
          <w:ilvl w:val="0"/>
          <w:numId w:val="48"/>
        </w:numPr>
        <w:jc w:val="both"/>
      </w:pPr>
      <w:r w:rsidRPr="00DB3DC2">
        <w:t>Pre školiaceho mandanta - nastavenie organizačnej štruktúry, používateľov a prístupových práv pre účely výučby</w:t>
      </w:r>
    </w:p>
    <w:p w:rsidR="0052573B" w:rsidRPr="00DB3DC2" w:rsidRDefault="0052573B" w:rsidP="00DB5A5F">
      <w:pPr>
        <w:numPr>
          <w:ilvl w:val="0"/>
          <w:numId w:val="48"/>
        </w:numPr>
        <w:jc w:val="both"/>
      </w:pPr>
      <w:r w:rsidRPr="00DB3DC2">
        <w:t>Výmaz dát školiaceho mandanta</w:t>
      </w:r>
    </w:p>
    <w:p w:rsidR="0052573B" w:rsidRPr="00DB3DC2" w:rsidRDefault="0052573B" w:rsidP="00DB5A5F">
      <w:pPr>
        <w:numPr>
          <w:ilvl w:val="0"/>
          <w:numId w:val="48"/>
        </w:numPr>
        <w:jc w:val="both"/>
      </w:pPr>
      <w:r w:rsidRPr="00DB3DC2">
        <w:t>Vygenerovanie prihlasovacích údajov pre študentov pre daného mandanta – aktivácia/deaktivácia</w:t>
      </w:r>
    </w:p>
    <w:p w:rsidR="0052573B" w:rsidRPr="00DB3DC2" w:rsidRDefault="0052573B" w:rsidP="00DB5A5F">
      <w:pPr>
        <w:numPr>
          <w:ilvl w:val="0"/>
          <w:numId w:val="48"/>
        </w:numPr>
        <w:jc w:val="both"/>
      </w:pPr>
      <w:r w:rsidRPr="00DB3DC2">
        <w:t>Plánovanie, evidencia a správa školení (výučby)</w:t>
      </w:r>
    </w:p>
    <w:p w:rsidR="0052573B" w:rsidRPr="00DB3DC2" w:rsidRDefault="0052573B" w:rsidP="00DB5A5F">
      <w:pPr>
        <w:numPr>
          <w:ilvl w:val="0"/>
          <w:numId w:val="48"/>
        </w:numPr>
        <w:jc w:val="both"/>
      </w:pPr>
      <w:r w:rsidRPr="00DB3DC2">
        <w:t>Štatistické výstupy o realizovanej výučbe</w:t>
      </w:r>
    </w:p>
    <w:p w:rsidR="0052573B" w:rsidRPr="005B7B06" w:rsidRDefault="0052573B" w:rsidP="0052573B">
      <w:pPr>
        <w:jc w:val="both"/>
        <w:rPr>
          <w:noProof w:val="0"/>
        </w:rPr>
      </w:pPr>
    </w:p>
    <w:p w:rsidR="0052573B" w:rsidRPr="00C514B2" w:rsidRDefault="0052573B" w:rsidP="0052573B">
      <w:pPr>
        <w:rPr>
          <w:i/>
        </w:rPr>
      </w:pPr>
      <w:r>
        <w:rPr>
          <w:i/>
        </w:rPr>
        <w:t>Požiadavky na zaškolenie:</w:t>
      </w:r>
    </w:p>
    <w:p w:rsidR="0052573B" w:rsidRPr="005B7B06" w:rsidRDefault="0052573B" w:rsidP="0052573B">
      <w:pPr>
        <w:spacing w:before="60"/>
        <w:ind w:left="567"/>
        <w:jc w:val="both"/>
        <w:rPr>
          <w:i/>
          <w:noProof w:val="0"/>
        </w:rPr>
      </w:pPr>
      <w:r w:rsidRPr="005B7B06">
        <w:rPr>
          <w:i/>
          <w:noProof w:val="0"/>
        </w:rPr>
        <w:t>Automatizovaná správa registratúry</w:t>
      </w:r>
      <w:r>
        <w:rPr>
          <w:i/>
          <w:noProof w:val="0"/>
        </w:rPr>
        <w:t xml:space="preserve"> pre VŠ</w:t>
      </w:r>
    </w:p>
    <w:p w:rsidR="0052573B" w:rsidRPr="005B7B06" w:rsidRDefault="0052573B" w:rsidP="0052573B">
      <w:pPr>
        <w:ind w:left="492" w:firstLine="708"/>
        <w:jc w:val="both"/>
        <w:rPr>
          <w:noProof w:val="0"/>
        </w:rPr>
      </w:pPr>
      <w:r w:rsidRPr="005B7B06">
        <w:rPr>
          <w:noProof w:val="0"/>
        </w:rPr>
        <w:t>Rozsah zaškolenia: 1 deň - 8 vyučovacích hodín</w:t>
      </w:r>
    </w:p>
    <w:p w:rsidR="0052573B" w:rsidRPr="005B7B06" w:rsidRDefault="0052573B" w:rsidP="0052573B">
      <w:pPr>
        <w:ind w:left="492" w:firstLine="708"/>
        <w:jc w:val="both"/>
        <w:rPr>
          <w:noProof w:val="0"/>
        </w:rPr>
      </w:pPr>
      <w:r w:rsidRPr="005B7B06">
        <w:rPr>
          <w:noProof w:val="0"/>
        </w:rPr>
        <w:t>Počet účastníkov: 5</w:t>
      </w:r>
    </w:p>
    <w:p w:rsidR="0052573B" w:rsidRPr="005B7B06" w:rsidRDefault="0052573B" w:rsidP="0052573B">
      <w:pPr>
        <w:spacing w:before="60"/>
        <w:ind w:left="567"/>
        <w:jc w:val="both"/>
        <w:rPr>
          <w:i/>
          <w:noProof w:val="0"/>
        </w:rPr>
      </w:pPr>
      <w:r w:rsidRPr="005B7B06">
        <w:rPr>
          <w:i/>
          <w:noProof w:val="0"/>
        </w:rPr>
        <w:t>Automatizovaná správa registratúry</w:t>
      </w:r>
      <w:r>
        <w:rPr>
          <w:i/>
          <w:noProof w:val="0"/>
        </w:rPr>
        <w:t xml:space="preserve"> pre </w:t>
      </w:r>
      <w:r w:rsidR="004D0E23">
        <w:rPr>
          <w:i/>
          <w:noProof w:val="0"/>
        </w:rPr>
        <w:t>S</w:t>
      </w:r>
      <w:r>
        <w:rPr>
          <w:i/>
          <w:noProof w:val="0"/>
        </w:rPr>
        <w:t>Š</w:t>
      </w:r>
    </w:p>
    <w:p w:rsidR="0052573B" w:rsidRPr="005B7B06" w:rsidRDefault="0052573B" w:rsidP="0052573B">
      <w:pPr>
        <w:ind w:left="492" w:firstLine="708"/>
        <w:jc w:val="both"/>
        <w:rPr>
          <w:noProof w:val="0"/>
        </w:rPr>
      </w:pPr>
      <w:r w:rsidRPr="005B7B06">
        <w:rPr>
          <w:noProof w:val="0"/>
        </w:rPr>
        <w:t>Rozsah zaškolenia: 1 deň - 8 vyučovacích hodín</w:t>
      </w:r>
    </w:p>
    <w:p w:rsidR="0052573B" w:rsidRPr="005B7B06" w:rsidRDefault="0052573B" w:rsidP="0052573B">
      <w:pPr>
        <w:ind w:left="492" w:firstLine="708"/>
        <w:jc w:val="both"/>
        <w:rPr>
          <w:noProof w:val="0"/>
        </w:rPr>
      </w:pPr>
      <w:r w:rsidRPr="005B7B06">
        <w:rPr>
          <w:noProof w:val="0"/>
        </w:rPr>
        <w:t>Počet účastníkov: 100</w:t>
      </w:r>
    </w:p>
    <w:p w:rsidR="0052573B" w:rsidRPr="005B7B06" w:rsidRDefault="0052573B" w:rsidP="0052573B">
      <w:pPr>
        <w:jc w:val="both"/>
        <w:rPr>
          <w:noProof w:val="0"/>
        </w:rPr>
      </w:pPr>
    </w:p>
    <w:p w:rsidR="0052573B" w:rsidRPr="005B7B06" w:rsidRDefault="0052573B" w:rsidP="0052573B">
      <w:pPr>
        <w:ind w:left="142"/>
        <w:jc w:val="both"/>
        <w:rPr>
          <w:noProof w:val="0"/>
        </w:rPr>
      </w:pPr>
    </w:p>
    <w:p w:rsidR="0052573B" w:rsidRDefault="0052573B" w:rsidP="0052573B">
      <w:pPr>
        <w:rPr>
          <w:rFonts w:cs="Arial"/>
          <w:b/>
          <w:noProof w:val="0"/>
        </w:rPr>
      </w:pPr>
    </w:p>
    <w:p w:rsidR="0052573B" w:rsidRDefault="0052573B" w:rsidP="0052573B">
      <w:pPr>
        <w:rPr>
          <w:rFonts w:cs="Arial"/>
          <w:b/>
          <w:noProof w:val="0"/>
        </w:rPr>
      </w:pPr>
    </w:p>
    <w:p w:rsidR="0052573B" w:rsidRDefault="0052573B" w:rsidP="0052573B">
      <w:pPr>
        <w:rPr>
          <w:rFonts w:cs="Arial"/>
          <w:b/>
          <w:noProof w:val="0"/>
        </w:rPr>
      </w:pPr>
    </w:p>
    <w:p w:rsidR="0052573B" w:rsidRDefault="0052573B" w:rsidP="0052573B">
      <w:pPr>
        <w:rPr>
          <w:rFonts w:cs="Arial"/>
          <w:b/>
          <w:noProof w:val="0"/>
        </w:rPr>
      </w:pPr>
    </w:p>
    <w:p w:rsidR="0052573B" w:rsidRDefault="0052573B" w:rsidP="0052573B">
      <w:pPr>
        <w:rPr>
          <w:rFonts w:cs="Arial"/>
          <w:b/>
          <w:noProof w:val="0"/>
        </w:rPr>
      </w:pPr>
    </w:p>
    <w:p w:rsidR="0052573B" w:rsidRDefault="0052573B" w:rsidP="0052573B">
      <w:pPr>
        <w:rPr>
          <w:rFonts w:cs="Arial"/>
          <w:b/>
          <w:noProof w:val="0"/>
        </w:rPr>
      </w:pPr>
    </w:p>
    <w:p w:rsidR="0052573B" w:rsidRPr="008B2282" w:rsidRDefault="006B1B5A" w:rsidP="0052573B">
      <w:pPr>
        <w:rPr>
          <w:rFonts w:cs="Arial"/>
          <w:b/>
          <w:noProof w:val="0"/>
          <w:highlight w:val="yellow"/>
        </w:rPr>
      </w:pPr>
      <w:r w:rsidRPr="006B1B5A">
        <w:rPr>
          <w:rFonts w:cs="Arial"/>
          <w:b/>
          <w:noProof w:val="0"/>
        </w:rPr>
        <w:t>B.1.1.</w:t>
      </w:r>
      <w:r w:rsidRPr="005B7B06">
        <w:rPr>
          <w:rFonts w:cs="Arial"/>
          <w:noProof w:val="0"/>
        </w:rPr>
        <w:t xml:space="preserve"> </w:t>
      </w:r>
      <w:r w:rsidR="0052573B" w:rsidRPr="007E106B">
        <w:rPr>
          <w:rFonts w:cs="Arial"/>
          <w:b/>
          <w:noProof w:val="0"/>
        </w:rPr>
        <w:t xml:space="preserve">Indikatívny časový harmonogram </w:t>
      </w:r>
    </w:p>
    <w:p w:rsidR="0052573B" w:rsidRPr="008B2282" w:rsidRDefault="0052573B" w:rsidP="0052573B">
      <w:pPr>
        <w:rPr>
          <w:rFonts w:cs="Arial"/>
          <w:noProof w:val="0"/>
          <w:highlight w:val="yellow"/>
        </w:rPr>
      </w:pPr>
    </w:p>
    <w:p w:rsidR="0052573B" w:rsidRPr="005B7B06" w:rsidRDefault="0052573B" w:rsidP="0052573B">
      <w:pPr>
        <w:rPr>
          <w:rFonts w:cs="Arial"/>
          <w:noProof w:val="0"/>
          <w:szCs w:val="20"/>
        </w:rPr>
      </w:pPr>
    </w:p>
    <w:tbl>
      <w:tblPr>
        <w:tblStyle w:val="Mriekatabuky"/>
        <w:tblW w:w="0" w:type="auto"/>
        <w:tblLook w:val="04A0" w:firstRow="1" w:lastRow="0" w:firstColumn="1" w:lastColumn="0" w:noHBand="0" w:noVBand="1"/>
      </w:tblPr>
      <w:tblGrid>
        <w:gridCol w:w="3243"/>
        <w:gridCol w:w="3811"/>
        <w:gridCol w:w="2234"/>
      </w:tblGrid>
      <w:tr w:rsidR="0052573B" w:rsidRPr="00A84239" w:rsidTr="006955FF">
        <w:tc>
          <w:tcPr>
            <w:tcW w:w="3243" w:type="dxa"/>
          </w:tcPr>
          <w:p w:rsidR="0052573B" w:rsidRPr="00C514B2" w:rsidRDefault="0052573B" w:rsidP="006955FF">
            <w:pPr>
              <w:rPr>
                <w:rFonts w:cs="Arial"/>
                <w:b/>
                <w:noProof w:val="0"/>
                <w:szCs w:val="20"/>
              </w:rPr>
            </w:pPr>
            <w:r w:rsidRPr="00C514B2">
              <w:rPr>
                <w:rFonts w:cs="Arial"/>
                <w:b/>
                <w:noProof w:val="0"/>
                <w:szCs w:val="20"/>
              </w:rPr>
              <w:t>Aktivita</w:t>
            </w:r>
          </w:p>
        </w:tc>
        <w:tc>
          <w:tcPr>
            <w:tcW w:w="3811" w:type="dxa"/>
          </w:tcPr>
          <w:p w:rsidR="0052573B" w:rsidRPr="00C514B2" w:rsidRDefault="0052573B" w:rsidP="006955FF">
            <w:pPr>
              <w:rPr>
                <w:rFonts w:cs="Arial"/>
                <w:b/>
                <w:noProof w:val="0"/>
                <w:szCs w:val="20"/>
              </w:rPr>
            </w:pPr>
            <w:r w:rsidRPr="00C514B2">
              <w:rPr>
                <w:rFonts w:cs="Arial"/>
                <w:b/>
                <w:noProof w:val="0"/>
                <w:szCs w:val="20"/>
              </w:rPr>
              <w:t>Lehota dodania</w:t>
            </w:r>
          </w:p>
        </w:tc>
        <w:tc>
          <w:tcPr>
            <w:tcW w:w="2234" w:type="dxa"/>
          </w:tcPr>
          <w:p w:rsidR="0052573B" w:rsidRDefault="0052573B" w:rsidP="006955FF">
            <w:pPr>
              <w:rPr>
                <w:rFonts w:cs="Arial"/>
                <w:b/>
                <w:noProof w:val="0"/>
                <w:szCs w:val="20"/>
              </w:rPr>
            </w:pPr>
            <w:r>
              <w:rPr>
                <w:rFonts w:cs="Arial"/>
                <w:b/>
                <w:noProof w:val="0"/>
                <w:szCs w:val="20"/>
              </w:rPr>
              <w:t>Fáza plnenia/</w:t>
            </w:r>
          </w:p>
          <w:p w:rsidR="0052573B" w:rsidRPr="00CA40D0" w:rsidRDefault="0052573B" w:rsidP="006955FF">
            <w:pPr>
              <w:rPr>
                <w:rFonts w:cs="Arial"/>
                <w:b/>
                <w:noProof w:val="0"/>
                <w:szCs w:val="20"/>
              </w:rPr>
            </w:pPr>
            <w:r>
              <w:rPr>
                <w:rFonts w:cs="Arial"/>
                <w:b/>
                <w:noProof w:val="0"/>
                <w:szCs w:val="20"/>
              </w:rPr>
              <w:t>Fakturačný míľnik</w:t>
            </w:r>
          </w:p>
        </w:tc>
      </w:tr>
      <w:tr w:rsidR="0052573B" w:rsidTr="006955FF">
        <w:tc>
          <w:tcPr>
            <w:tcW w:w="3243" w:type="dxa"/>
          </w:tcPr>
          <w:p w:rsidR="0052573B" w:rsidRDefault="0052573B" w:rsidP="006955FF">
            <w:pPr>
              <w:rPr>
                <w:rFonts w:cs="Arial"/>
                <w:noProof w:val="0"/>
                <w:szCs w:val="20"/>
              </w:rPr>
            </w:pPr>
            <w:r>
              <w:rPr>
                <w:rFonts w:cs="Arial"/>
                <w:noProof w:val="0"/>
                <w:szCs w:val="20"/>
              </w:rPr>
              <w:t xml:space="preserve">Dodanie SW nástrojov a študijných materiálov pre výučbu 4 predmetov v zimnom semestri </w:t>
            </w:r>
          </w:p>
        </w:tc>
        <w:tc>
          <w:tcPr>
            <w:tcW w:w="3811" w:type="dxa"/>
          </w:tcPr>
          <w:p w:rsidR="0052573B" w:rsidRPr="001C6760" w:rsidRDefault="0052573B" w:rsidP="006B1B5A">
            <w:pPr>
              <w:rPr>
                <w:rFonts w:cs="Arial"/>
                <w:noProof w:val="0"/>
                <w:szCs w:val="20"/>
              </w:rPr>
            </w:pPr>
            <w:r w:rsidRPr="001C6760">
              <w:rPr>
                <w:rFonts w:cs="Arial"/>
                <w:noProof w:val="0"/>
                <w:szCs w:val="20"/>
              </w:rPr>
              <w:t xml:space="preserve">Do 5 mesiacov od nadobudnutia účinnosti zmluvy </w:t>
            </w:r>
          </w:p>
        </w:tc>
        <w:tc>
          <w:tcPr>
            <w:tcW w:w="2234" w:type="dxa"/>
            <w:vMerge w:val="restart"/>
            <w:vAlign w:val="center"/>
          </w:tcPr>
          <w:p w:rsidR="0052573B" w:rsidRPr="00C514B2" w:rsidRDefault="0052573B" w:rsidP="00DB5A5F">
            <w:pPr>
              <w:pStyle w:val="Odsekzoznamu"/>
              <w:numPr>
                <w:ilvl w:val="0"/>
                <w:numId w:val="46"/>
              </w:numPr>
              <w:jc w:val="center"/>
              <w:rPr>
                <w:rFonts w:cs="Arial"/>
                <w:noProof w:val="0"/>
                <w:szCs w:val="20"/>
              </w:rPr>
            </w:pPr>
            <w:r>
              <w:rPr>
                <w:rFonts w:cs="Arial"/>
                <w:noProof w:val="0"/>
                <w:szCs w:val="20"/>
              </w:rPr>
              <w:t>fáza plnenia</w:t>
            </w:r>
          </w:p>
        </w:tc>
      </w:tr>
      <w:tr w:rsidR="0052573B" w:rsidTr="006955FF">
        <w:tc>
          <w:tcPr>
            <w:tcW w:w="3243" w:type="dxa"/>
          </w:tcPr>
          <w:p w:rsidR="0052573B" w:rsidRDefault="0052573B" w:rsidP="006955FF">
            <w:pPr>
              <w:rPr>
                <w:rFonts w:cs="Arial"/>
                <w:noProof w:val="0"/>
                <w:szCs w:val="20"/>
              </w:rPr>
            </w:pPr>
            <w:r>
              <w:rPr>
                <w:rFonts w:cs="Arial"/>
                <w:noProof w:val="0"/>
                <w:szCs w:val="20"/>
              </w:rPr>
              <w:t>Dodanie SW nástroja a študijného materiálu pre výučbu bloku 10 hod. v rámci predmetu informatika na SŠ</w:t>
            </w:r>
          </w:p>
        </w:tc>
        <w:tc>
          <w:tcPr>
            <w:tcW w:w="3811" w:type="dxa"/>
          </w:tcPr>
          <w:p w:rsidR="0052573B" w:rsidRPr="001C6760" w:rsidRDefault="0052573B" w:rsidP="006B1B5A">
            <w:pPr>
              <w:rPr>
                <w:rFonts w:cs="Arial"/>
                <w:noProof w:val="0"/>
                <w:szCs w:val="20"/>
              </w:rPr>
            </w:pPr>
            <w:r w:rsidRPr="001C6760">
              <w:rPr>
                <w:rFonts w:cs="Arial"/>
                <w:noProof w:val="0"/>
                <w:szCs w:val="20"/>
              </w:rPr>
              <w:t xml:space="preserve">Do 5 mesiacov od nadobudnutia účinnosti zmluvy </w:t>
            </w:r>
          </w:p>
        </w:tc>
        <w:tc>
          <w:tcPr>
            <w:tcW w:w="2234" w:type="dxa"/>
            <w:vMerge/>
            <w:vAlign w:val="center"/>
          </w:tcPr>
          <w:p w:rsidR="0052573B" w:rsidRDefault="0052573B" w:rsidP="006955FF">
            <w:pPr>
              <w:jc w:val="center"/>
              <w:rPr>
                <w:rFonts w:cs="Arial"/>
                <w:noProof w:val="0"/>
                <w:szCs w:val="20"/>
              </w:rPr>
            </w:pPr>
          </w:p>
        </w:tc>
      </w:tr>
      <w:tr w:rsidR="0052573B" w:rsidTr="006955FF">
        <w:tc>
          <w:tcPr>
            <w:tcW w:w="3243" w:type="dxa"/>
          </w:tcPr>
          <w:p w:rsidR="0052573B" w:rsidRDefault="0052573B" w:rsidP="006955FF">
            <w:pPr>
              <w:rPr>
                <w:rFonts w:cs="Arial"/>
                <w:noProof w:val="0"/>
                <w:szCs w:val="20"/>
              </w:rPr>
            </w:pPr>
            <w:r>
              <w:rPr>
                <w:rFonts w:cs="Arial"/>
                <w:noProof w:val="0"/>
                <w:szCs w:val="20"/>
              </w:rPr>
              <w:t>Zaškolenie lektorov pre výučbu 4 predmetov v zimnom semestri a bloku 10 hod. v rámci predmetu informatika na SŠ</w:t>
            </w:r>
          </w:p>
        </w:tc>
        <w:tc>
          <w:tcPr>
            <w:tcW w:w="3811" w:type="dxa"/>
          </w:tcPr>
          <w:p w:rsidR="0052573B" w:rsidRDefault="0052573B" w:rsidP="006955FF">
            <w:pPr>
              <w:rPr>
                <w:rFonts w:cs="Arial"/>
                <w:noProof w:val="0"/>
                <w:szCs w:val="20"/>
              </w:rPr>
            </w:pPr>
            <w:r>
              <w:rPr>
                <w:rFonts w:cs="Arial"/>
                <w:noProof w:val="0"/>
                <w:szCs w:val="20"/>
              </w:rPr>
              <w:t>Do 15.9.2018</w:t>
            </w:r>
          </w:p>
        </w:tc>
        <w:tc>
          <w:tcPr>
            <w:tcW w:w="2234" w:type="dxa"/>
            <w:vMerge/>
            <w:vAlign w:val="center"/>
          </w:tcPr>
          <w:p w:rsidR="0052573B" w:rsidRDefault="0052573B" w:rsidP="006955FF">
            <w:pPr>
              <w:jc w:val="center"/>
              <w:rPr>
                <w:rFonts w:cs="Arial"/>
                <w:noProof w:val="0"/>
                <w:szCs w:val="20"/>
              </w:rPr>
            </w:pPr>
          </w:p>
        </w:tc>
      </w:tr>
      <w:tr w:rsidR="0052573B" w:rsidTr="006955FF">
        <w:tc>
          <w:tcPr>
            <w:tcW w:w="3243" w:type="dxa"/>
          </w:tcPr>
          <w:p w:rsidR="0052573B" w:rsidRDefault="0052573B" w:rsidP="006955FF">
            <w:pPr>
              <w:rPr>
                <w:rFonts w:cs="Arial"/>
                <w:noProof w:val="0"/>
                <w:szCs w:val="20"/>
              </w:rPr>
            </w:pPr>
            <w:r>
              <w:rPr>
                <w:rFonts w:cs="Arial"/>
                <w:noProof w:val="0"/>
                <w:szCs w:val="20"/>
              </w:rPr>
              <w:t>Dodanie SW nástrojov a študijných materiálov pre výučbu 3 predmetov v letnom semestri</w:t>
            </w:r>
          </w:p>
        </w:tc>
        <w:tc>
          <w:tcPr>
            <w:tcW w:w="3811" w:type="dxa"/>
          </w:tcPr>
          <w:p w:rsidR="0052573B" w:rsidRDefault="0052573B" w:rsidP="006B1B5A">
            <w:pPr>
              <w:rPr>
                <w:rFonts w:cs="Arial"/>
                <w:noProof w:val="0"/>
                <w:szCs w:val="20"/>
              </w:rPr>
            </w:pPr>
            <w:r>
              <w:rPr>
                <w:rFonts w:cs="Arial"/>
                <w:noProof w:val="0"/>
                <w:szCs w:val="20"/>
              </w:rPr>
              <w:t xml:space="preserve">Do 8 mesiacov od nadobudnutia účinnosti zmluvy </w:t>
            </w:r>
          </w:p>
        </w:tc>
        <w:tc>
          <w:tcPr>
            <w:tcW w:w="2234" w:type="dxa"/>
            <w:vMerge w:val="restart"/>
            <w:vAlign w:val="center"/>
          </w:tcPr>
          <w:p w:rsidR="0052573B" w:rsidRPr="00C514B2" w:rsidRDefault="0052573B" w:rsidP="00DB5A5F">
            <w:pPr>
              <w:pStyle w:val="Odsekzoznamu"/>
              <w:numPr>
                <w:ilvl w:val="0"/>
                <w:numId w:val="46"/>
              </w:numPr>
              <w:jc w:val="center"/>
              <w:rPr>
                <w:rFonts w:cs="Arial"/>
                <w:noProof w:val="0"/>
                <w:szCs w:val="20"/>
              </w:rPr>
            </w:pPr>
            <w:r>
              <w:rPr>
                <w:rFonts w:cs="Arial"/>
                <w:noProof w:val="0"/>
                <w:szCs w:val="20"/>
              </w:rPr>
              <w:t>fáza plnenia</w:t>
            </w:r>
          </w:p>
        </w:tc>
      </w:tr>
      <w:tr w:rsidR="0052573B" w:rsidTr="006955FF">
        <w:tc>
          <w:tcPr>
            <w:tcW w:w="3243" w:type="dxa"/>
          </w:tcPr>
          <w:p w:rsidR="0052573B" w:rsidRDefault="0052573B" w:rsidP="006955FF">
            <w:pPr>
              <w:rPr>
                <w:rFonts w:cs="Arial"/>
                <w:noProof w:val="0"/>
                <w:szCs w:val="20"/>
              </w:rPr>
            </w:pPr>
            <w:r>
              <w:rPr>
                <w:rFonts w:cs="Arial"/>
                <w:noProof w:val="0"/>
                <w:szCs w:val="20"/>
              </w:rPr>
              <w:t>Zaškolenie lektorov pre výučbu 3 predmetov v letnom semestri</w:t>
            </w:r>
          </w:p>
        </w:tc>
        <w:tc>
          <w:tcPr>
            <w:tcW w:w="3811" w:type="dxa"/>
          </w:tcPr>
          <w:p w:rsidR="0052573B" w:rsidRDefault="0052573B" w:rsidP="006955FF">
            <w:pPr>
              <w:rPr>
                <w:rFonts w:cs="Arial"/>
                <w:noProof w:val="0"/>
                <w:szCs w:val="20"/>
              </w:rPr>
            </w:pPr>
            <w:r>
              <w:rPr>
                <w:rFonts w:cs="Arial"/>
                <w:noProof w:val="0"/>
                <w:szCs w:val="20"/>
              </w:rPr>
              <w:t>Do 15.2.2019</w:t>
            </w:r>
          </w:p>
        </w:tc>
        <w:tc>
          <w:tcPr>
            <w:tcW w:w="2234" w:type="dxa"/>
            <w:vMerge/>
          </w:tcPr>
          <w:p w:rsidR="0052573B" w:rsidRDefault="0052573B" w:rsidP="006955FF">
            <w:pPr>
              <w:rPr>
                <w:rFonts w:cs="Arial"/>
                <w:noProof w:val="0"/>
                <w:szCs w:val="20"/>
              </w:rPr>
            </w:pPr>
          </w:p>
        </w:tc>
      </w:tr>
    </w:tbl>
    <w:p w:rsidR="0052573B" w:rsidRDefault="0052573B" w:rsidP="0052573B"/>
    <w:p w:rsidR="00F9591E" w:rsidRPr="005B7B06" w:rsidRDefault="00F9591E">
      <w:pPr>
        <w:rPr>
          <w:rFonts w:cs="Arial"/>
          <w:noProof w:val="0"/>
          <w:szCs w:val="20"/>
        </w:rPr>
      </w:pPr>
    </w:p>
    <w:p w:rsidR="00F9591E" w:rsidRPr="005B7B06" w:rsidRDefault="00F9591E">
      <w:pPr>
        <w:jc w:val="center"/>
        <w:rPr>
          <w:b/>
          <w:bCs/>
          <w:noProof w:val="0"/>
          <w:sz w:val="28"/>
          <w:szCs w:val="22"/>
        </w:rPr>
      </w:pPr>
      <w:r w:rsidRPr="005B7B06">
        <w:rPr>
          <w:noProof w:val="0"/>
        </w:rPr>
        <w:br w:type="page"/>
      </w:r>
      <w:r w:rsidRPr="005B7B06">
        <w:rPr>
          <w:b/>
          <w:bCs/>
          <w:noProof w:val="0"/>
          <w:sz w:val="28"/>
        </w:rPr>
        <w:lastRenderedPageBreak/>
        <w:t>B.2</w:t>
      </w:r>
      <w:r w:rsidRPr="005B7B06">
        <w:rPr>
          <w:b/>
          <w:bCs/>
          <w:noProof w:val="0"/>
          <w:sz w:val="28"/>
          <w:szCs w:val="26"/>
        </w:rPr>
        <w:t xml:space="preserve">  </w:t>
      </w:r>
      <w:r w:rsidR="007A50BA" w:rsidRPr="005B7B06">
        <w:rPr>
          <w:b/>
          <w:bCs/>
          <w:noProof w:val="0"/>
          <w:sz w:val="28"/>
          <w:szCs w:val="22"/>
        </w:rPr>
        <w:t xml:space="preserve">SPÔSOB </w:t>
      </w:r>
      <w:r w:rsidRPr="005B7B06">
        <w:rPr>
          <w:b/>
          <w:bCs/>
          <w:noProof w:val="0"/>
          <w:sz w:val="28"/>
          <w:szCs w:val="22"/>
        </w:rPr>
        <w:t>URČENIA CENY</w:t>
      </w:r>
    </w:p>
    <w:p w:rsidR="00F9591E" w:rsidRPr="005B7B06" w:rsidRDefault="00F9591E">
      <w:pPr>
        <w:pStyle w:val="Zarkazkladnhotextu"/>
        <w:rPr>
          <w:rFonts w:cs="Arial"/>
          <w:noProof w:val="0"/>
          <w:szCs w:val="22"/>
        </w:rPr>
      </w:pPr>
    </w:p>
    <w:p w:rsidR="00F9591E" w:rsidRPr="005B7B06" w:rsidRDefault="00F9591E">
      <w:pPr>
        <w:pStyle w:val="Zarkazkladnhotextu"/>
        <w:rPr>
          <w:rFonts w:cs="Arial"/>
          <w:noProof w:val="0"/>
          <w:szCs w:val="22"/>
        </w:rPr>
      </w:pPr>
    </w:p>
    <w:p w:rsidR="00F9591E" w:rsidRPr="005B7B06" w:rsidRDefault="00F9591E" w:rsidP="00BC3DA7">
      <w:pPr>
        <w:pStyle w:val="Zkladntext"/>
        <w:numPr>
          <w:ilvl w:val="0"/>
          <w:numId w:val="2"/>
        </w:numPr>
        <w:tabs>
          <w:tab w:val="num" w:pos="720"/>
        </w:tabs>
        <w:ind w:hanging="252"/>
        <w:rPr>
          <w:rFonts w:cs="Arial"/>
          <w:noProof w:val="0"/>
          <w:szCs w:val="22"/>
          <w:lang w:val="sk-SK"/>
        </w:rPr>
      </w:pPr>
      <w:r w:rsidRPr="005B7B06">
        <w:rPr>
          <w:rFonts w:cs="Arial"/>
          <w:noProof w:val="0"/>
          <w:szCs w:val="22"/>
          <w:lang w:val="sk-SK"/>
        </w:rPr>
        <w:t xml:space="preserve">Uchádzačom navrhovaná cena musí zahŕňať všetky náklady spojené s plnením </w:t>
      </w:r>
      <w:r w:rsidR="00545A3D">
        <w:rPr>
          <w:rFonts w:cs="Arial"/>
          <w:noProof w:val="0"/>
          <w:szCs w:val="22"/>
          <w:lang w:val="sk-SK"/>
        </w:rPr>
        <w:t xml:space="preserve">časti </w:t>
      </w:r>
      <w:r w:rsidRPr="005B7B06">
        <w:rPr>
          <w:rFonts w:cs="Arial"/>
          <w:noProof w:val="0"/>
          <w:szCs w:val="22"/>
          <w:lang w:val="sk-SK"/>
        </w:rPr>
        <w:t>predmetu zákazky podľa časti B.1 Opis predmetu zákazky týchto súťažných podkladov.</w:t>
      </w:r>
    </w:p>
    <w:p w:rsidR="00F9591E" w:rsidRPr="005B7B06" w:rsidRDefault="00F9591E" w:rsidP="00BC3DA7">
      <w:pPr>
        <w:pStyle w:val="Zkladntext"/>
        <w:numPr>
          <w:ilvl w:val="0"/>
          <w:numId w:val="2"/>
        </w:numPr>
        <w:tabs>
          <w:tab w:val="num" w:pos="720"/>
        </w:tabs>
        <w:spacing w:before="120"/>
        <w:ind w:left="357" w:hanging="249"/>
        <w:rPr>
          <w:rFonts w:cs="Arial"/>
          <w:noProof w:val="0"/>
          <w:szCs w:val="22"/>
          <w:lang w:val="sk-SK"/>
        </w:rPr>
      </w:pPr>
      <w:r w:rsidRPr="005B7B06">
        <w:rPr>
          <w:rFonts w:cs="Arial"/>
          <w:noProof w:val="0"/>
          <w:szCs w:val="22"/>
          <w:lang w:val="sk-SK"/>
        </w:rPr>
        <w:t xml:space="preserve">Uchádzač uvedie navrhovanú zmluvnú cenu v členení podľa časti </w:t>
      </w:r>
      <w:r w:rsidRPr="005B7B06">
        <w:rPr>
          <w:rFonts w:cs="Arial"/>
          <w:i/>
          <w:noProof w:val="0"/>
          <w:szCs w:val="22"/>
          <w:lang w:val="sk-SK"/>
        </w:rPr>
        <w:t>A.3 Kritériá na vyhodnotenie ponúk</w:t>
      </w:r>
      <w:r w:rsidRPr="005B7B06">
        <w:rPr>
          <w:rFonts w:cs="Arial"/>
          <w:noProof w:val="0"/>
          <w:szCs w:val="22"/>
          <w:lang w:val="sk-SK"/>
        </w:rPr>
        <w:t xml:space="preserve"> a časti </w:t>
      </w:r>
      <w:r w:rsidRPr="005B7B06">
        <w:rPr>
          <w:rFonts w:cs="Arial"/>
          <w:i/>
          <w:noProof w:val="0"/>
          <w:szCs w:val="22"/>
          <w:lang w:val="sk-SK"/>
        </w:rPr>
        <w:t>C.1 Návrh na plnenie kritérií</w:t>
      </w:r>
      <w:r w:rsidRPr="005B7B06">
        <w:rPr>
          <w:rFonts w:cs="Arial"/>
          <w:noProof w:val="0"/>
          <w:szCs w:val="22"/>
          <w:lang w:val="sk-SK"/>
        </w:rPr>
        <w:t xml:space="preserve"> týchto súťažných podkladov.</w:t>
      </w:r>
    </w:p>
    <w:p w:rsidR="00F9591E" w:rsidRPr="005B7B06" w:rsidRDefault="00F9591E" w:rsidP="00BC3DA7">
      <w:pPr>
        <w:pStyle w:val="Zkladntext"/>
        <w:numPr>
          <w:ilvl w:val="0"/>
          <w:numId w:val="2"/>
        </w:numPr>
        <w:tabs>
          <w:tab w:val="num" w:pos="720"/>
        </w:tabs>
        <w:spacing w:before="120"/>
        <w:ind w:left="357" w:hanging="249"/>
        <w:rPr>
          <w:rFonts w:cs="Arial"/>
          <w:noProof w:val="0"/>
          <w:szCs w:val="22"/>
          <w:lang w:val="sk-SK"/>
        </w:rPr>
      </w:pPr>
      <w:r w:rsidRPr="005B7B06">
        <w:rPr>
          <w:rFonts w:cs="Arial"/>
          <w:noProof w:val="0"/>
          <w:szCs w:val="22"/>
          <w:lang w:val="sk-SK"/>
        </w:rPr>
        <w:t>Ak uchádzač nie je platcom DPH, uchádzač na túto skutočnosť vo svojej ponuke upozorní. Cena uchádzača, ktorý nie je platcom DPH, bude posudzovaná ako cena celkom.</w:t>
      </w:r>
    </w:p>
    <w:p w:rsidR="00F9591E" w:rsidRPr="005B7B06" w:rsidRDefault="00F9591E">
      <w:pPr>
        <w:tabs>
          <w:tab w:val="left" w:pos="5010"/>
        </w:tabs>
        <w:rPr>
          <w:rFonts w:cs="Arial"/>
          <w:noProof w:val="0"/>
          <w:szCs w:val="22"/>
        </w:rPr>
      </w:pPr>
    </w:p>
    <w:p w:rsidR="00F9591E" w:rsidRPr="005B7B06" w:rsidRDefault="00F9591E">
      <w:pPr>
        <w:pStyle w:val="Zkladntext3"/>
        <w:rPr>
          <w:b/>
          <w:bCs/>
          <w:noProof w:val="0"/>
          <w:sz w:val="28"/>
          <w:szCs w:val="22"/>
        </w:rPr>
      </w:pPr>
      <w:r w:rsidRPr="005B7B06">
        <w:rPr>
          <w:noProof w:val="0"/>
        </w:rPr>
        <w:br w:type="page"/>
      </w:r>
      <w:r w:rsidRPr="005B7B06">
        <w:rPr>
          <w:b/>
          <w:bCs/>
          <w:noProof w:val="0"/>
          <w:sz w:val="28"/>
        </w:rPr>
        <w:lastRenderedPageBreak/>
        <w:t xml:space="preserve">B.3 </w:t>
      </w:r>
      <w:r w:rsidRPr="005B7B06">
        <w:rPr>
          <w:b/>
          <w:bCs/>
          <w:noProof w:val="0"/>
          <w:sz w:val="28"/>
          <w:szCs w:val="26"/>
        </w:rPr>
        <w:t xml:space="preserve"> </w:t>
      </w:r>
      <w:r w:rsidRPr="005B7B06">
        <w:rPr>
          <w:b/>
          <w:bCs/>
          <w:noProof w:val="0"/>
          <w:sz w:val="28"/>
          <w:szCs w:val="22"/>
        </w:rPr>
        <w:t>OBCHODNÉ PODMIENKY PLNENIA PREDMETU ZÁKAZKY</w:t>
      </w:r>
    </w:p>
    <w:p w:rsidR="00F9591E" w:rsidRPr="005B7B06" w:rsidRDefault="00F9591E">
      <w:pPr>
        <w:pStyle w:val="Zarkazkladnhotextu"/>
        <w:rPr>
          <w:rFonts w:cs="Arial"/>
          <w:noProof w:val="0"/>
          <w:sz w:val="20"/>
          <w:szCs w:val="20"/>
        </w:rPr>
      </w:pPr>
    </w:p>
    <w:p w:rsidR="00F9591E" w:rsidRPr="002A3D6F" w:rsidRDefault="00F9591E">
      <w:pPr>
        <w:spacing w:before="200"/>
        <w:jc w:val="both"/>
        <w:rPr>
          <w:rFonts w:cs="Arial"/>
          <w:noProof w:val="0"/>
          <w:sz w:val="20"/>
          <w:szCs w:val="20"/>
        </w:rPr>
      </w:pPr>
      <w:r w:rsidRPr="005B7B06">
        <w:rPr>
          <w:rFonts w:cs="Arial"/>
          <w:noProof w:val="0"/>
          <w:szCs w:val="20"/>
        </w:rPr>
        <w:t xml:space="preserve">Súčasťou tejto časti súťažných podkladov je priložený Návrh zmluvy. </w:t>
      </w:r>
    </w:p>
    <w:p w:rsidR="00F9591E" w:rsidRPr="002A3D6F" w:rsidRDefault="00F9591E">
      <w:pPr>
        <w:pStyle w:val="tl1"/>
        <w:rPr>
          <w:rFonts w:ascii="Arial" w:hAnsi="Arial" w:cs="Arial"/>
          <w:sz w:val="22"/>
          <w:szCs w:val="22"/>
        </w:rPr>
      </w:pPr>
    </w:p>
    <w:p w:rsidR="0034645F" w:rsidRPr="002A3D6F" w:rsidRDefault="0034645F" w:rsidP="00E04436">
      <w:pPr>
        <w:pStyle w:val="Hlavika"/>
        <w:jc w:val="both"/>
        <w:rPr>
          <w:rFonts w:cs="Arial"/>
          <w:szCs w:val="22"/>
        </w:rPr>
      </w:pPr>
      <w:r>
        <w:rPr>
          <w:rFonts w:cs="Arial"/>
          <w:szCs w:val="22"/>
          <w:lang w:val="sk-SK"/>
        </w:rPr>
        <w:t xml:space="preserve"> Z</w:t>
      </w:r>
      <w:r w:rsidRPr="00AC24CE">
        <w:t xml:space="preserve">mena </w:t>
      </w:r>
      <w:r>
        <w:rPr>
          <w:lang w:val="sk-SK"/>
        </w:rPr>
        <w:t xml:space="preserve"> textu zmluvy </w:t>
      </w:r>
      <w:r w:rsidRPr="00AC24CE">
        <w:t>môže nastať iba v prípade, ak v procese vysvetľovania SP alebo ak v revíznych postupoch verejný obstarávateľ upraví text zmluvy, potom sú všetci uchádzači povinný predložiť zmluvu s úpravami.</w:t>
      </w:r>
    </w:p>
    <w:p w:rsidR="00F9591E" w:rsidRPr="005B7B06" w:rsidRDefault="00F9591E" w:rsidP="00E04436">
      <w:pPr>
        <w:spacing w:before="200"/>
        <w:jc w:val="both"/>
        <w:rPr>
          <w:rFonts w:cs="Arial"/>
          <w:noProof w:val="0"/>
          <w:szCs w:val="22"/>
        </w:rPr>
      </w:pPr>
    </w:p>
    <w:p w:rsidR="003033F8" w:rsidRPr="003033F8" w:rsidRDefault="003033F8" w:rsidP="003033F8">
      <w:pPr>
        <w:pStyle w:val="Zkladntext3"/>
        <w:jc w:val="left"/>
        <w:rPr>
          <w:rFonts w:cs="Arial"/>
          <w:i/>
          <w:noProof w:val="0"/>
          <w:sz w:val="22"/>
          <w:szCs w:val="22"/>
        </w:rPr>
      </w:pPr>
      <w:r w:rsidRPr="003033F8">
        <w:rPr>
          <w:rFonts w:cs="Arial"/>
          <w:noProof w:val="0"/>
          <w:sz w:val="22"/>
          <w:szCs w:val="22"/>
        </w:rPr>
        <w:t>Návrh zmluvy o dielo:</w:t>
      </w:r>
      <w:r>
        <w:rPr>
          <w:rFonts w:cs="Arial"/>
          <w:noProof w:val="0"/>
          <w:sz w:val="22"/>
          <w:szCs w:val="22"/>
        </w:rPr>
        <w:t xml:space="preserve">  </w:t>
      </w:r>
      <w:r w:rsidRPr="003033F8">
        <w:rPr>
          <w:rFonts w:cs="Arial"/>
          <w:i/>
          <w:noProof w:val="0"/>
          <w:sz w:val="22"/>
          <w:szCs w:val="22"/>
        </w:rPr>
        <w:t>Uchádzač uvedie v návrhu zmluvy  a prílohách konkrétnu časť/ konkrétne časti predmetu obstarávania</w:t>
      </w:r>
    </w:p>
    <w:p w:rsidR="003033F8" w:rsidRPr="004546E6" w:rsidRDefault="003033F8" w:rsidP="003033F8">
      <w:pPr>
        <w:pStyle w:val="Zkladntext3"/>
        <w:jc w:val="left"/>
        <w:rPr>
          <w:rFonts w:ascii="Times New Roman" w:hAnsi="Times New Roman"/>
          <w:noProof w:val="0"/>
          <w:sz w:val="22"/>
          <w:szCs w:val="22"/>
        </w:rPr>
      </w:pPr>
    </w:p>
    <w:p w:rsidR="003E0BDB" w:rsidRPr="003033F8" w:rsidRDefault="003E0BDB" w:rsidP="003E0BDB">
      <w:pPr>
        <w:pStyle w:val="Vchodzie"/>
        <w:spacing w:line="276" w:lineRule="auto"/>
        <w:jc w:val="center"/>
        <w:rPr>
          <w:rFonts w:cs="Arial"/>
          <w:b/>
          <w:caps/>
        </w:rPr>
      </w:pPr>
      <w:r w:rsidRPr="003033F8">
        <w:rPr>
          <w:rFonts w:cs="Arial"/>
          <w:b/>
          <w:caps/>
        </w:rPr>
        <w:t xml:space="preserve">Zmluva o DIELO </w:t>
      </w:r>
    </w:p>
    <w:p w:rsidR="003E0BDB" w:rsidRPr="003033F8" w:rsidRDefault="003E0BDB" w:rsidP="003E0BDB">
      <w:pPr>
        <w:pStyle w:val="Bezriadkovania"/>
        <w:jc w:val="center"/>
        <w:rPr>
          <w:rFonts w:ascii="Arial" w:hAnsi="Arial" w:cs="Arial"/>
          <w:caps/>
        </w:rPr>
      </w:pPr>
      <w:r w:rsidRPr="003033F8">
        <w:rPr>
          <w:rFonts w:ascii="Arial" w:hAnsi="Arial" w:cs="Arial"/>
        </w:rPr>
        <w:t>uzatvorená v súlade s ustanoveniami § 536 a nasl. zákona č. 513/1991 Zb. Obchodný zákonník v znení neskorších predpisov (ďalej len „Obchodný zákonník“) a v súlade so zákonom č. 343/2015 Z. z. o verejnom obstarávaní ďalej len „zmluva“</w:t>
      </w:r>
    </w:p>
    <w:p w:rsidR="003E0BDB" w:rsidRPr="003033F8" w:rsidRDefault="003E0BDB" w:rsidP="003E0BDB">
      <w:pPr>
        <w:pStyle w:val="Vchodzie"/>
        <w:spacing w:line="276" w:lineRule="auto"/>
        <w:ind w:left="540"/>
        <w:jc w:val="center"/>
        <w:rPr>
          <w:rFonts w:cs="Arial"/>
          <w:sz w:val="22"/>
          <w:szCs w:val="22"/>
        </w:rPr>
      </w:pPr>
    </w:p>
    <w:p w:rsidR="003E0BDB" w:rsidRPr="003033F8" w:rsidRDefault="003E0BDB" w:rsidP="003E0BDB">
      <w:pPr>
        <w:ind w:left="2268" w:hanging="2268"/>
        <w:rPr>
          <w:rFonts w:cs="Arial"/>
          <w:bCs/>
          <w:noProof w:val="0"/>
          <w:szCs w:val="22"/>
          <w:u w:val="single"/>
        </w:rPr>
      </w:pPr>
      <w:r w:rsidRPr="003033F8">
        <w:rPr>
          <w:rFonts w:cs="Arial"/>
          <w:bCs/>
          <w:noProof w:val="0"/>
          <w:szCs w:val="22"/>
          <w:u w:val="single"/>
        </w:rPr>
        <w:t>Objednávateľ :</w:t>
      </w:r>
    </w:p>
    <w:p w:rsidR="003E0BDB" w:rsidRPr="003033F8" w:rsidRDefault="003E0BDB" w:rsidP="003E0BDB">
      <w:pPr>
        <w:rPr>
          <w:rFonts w:cs="Arial"/>
          <w:bCs/>
          <w:noProof w:val="0"/>
          <w:szCs w:val="22"/>
        </w:rPr>
      </w:pPr>
    </w:p>
    <w:p w:rsidR="003E0BDB" w:rsidRPr="003033F8" w:rsidRDefault="003E0BDB" w:rsidP="003E0BDB">
      <w:pPr>
        <w:spacing w:after="120"/>
        <w:rPr>
          <w:rFonts w:cs="Arial"/>
          <w:bCs/>
          <w:noProof w:val="0"/>
          <w:szCs w:val="22"/>
        </w:rPr>
      </w:pPr>
      <w:r w:rsidRPr="003033F8">
        <w:rPr>
          <w:rFonts w:cs="Arial"/>
          <w:bCs/>
          <w:noProof w:val="0"/>
          <w:szCs w:val="22"/>
        </w:rPr>
        <w:t>Obchodné meno</w:t>
      </w:r>
      <w:r w:rsidRPr="003033F8">
        <w:rPr>
          <w:rFonts w:cs="Arial"/>
          <w:bCs/>
          <w:noProof w:val="0"/>
          <w:szCs w:val="22"/>
        </w:rPr>
        <w:tab/>
        <w:t>:</w:t>
      </w:r>
      <w:r w:rsidRPr="003033F8">
        <w:rPr>
          <w:rFonts w:cs="Arial"/>
          <w:bCs/>
          <w:noProof w:val="0"/>
          <w:szCs w:val="22"/>
        </w:rPr>
        <w:tab/>
      </w:r>
    </w:p>
    <w:p w:rsidR="003E0BDB" w:rsidRPr="003033F8" w:rsidRDefault="003E0BDB" w:rsidP="003E0BDB">
      <w:pPr>
        <w:spacing w:after="120"/>
        <w:rPr>
          <w:rFonts w:cs="Arial"/>
          <w:noProof w:val="0"/>
          <w:szCs w:val="22"/>
        </w:rPr>
      </w:pPr>
      <w:r w:rsidRPr="003033F8">
        <w:rPr>
          <w:rFonts w:cs="Arial"/>
          <w:bCs/>
          <w:noProof w:val="0"/>
          <w:szCs w:val="22"/>
        </w:rPr>
        <w:t>Sídlo</w:t>
      </w:r>
      <w:r w:rsidRPr="003033F8">
        <w:rPr>
          <w:rFonts w:cs="Arial"/>
          <w:bCs/>
          <w:noProof w:val="0"/>
          <w:szCs w:val="22"/>
        </w:rPr>
        <w:tab/>
      </w:r>
      <w:r w:rsidRPr="003033F8">
        <w:rPr>
          <w:rFonts w:cs="Arial"/>
          <w:bCs/>
          <w:noProof w:val="0"/>
          <w:szCs w:val="22"/>
        </w:rPr>
        <w:tab/>
      </w:r>
      <w:r w:rsidRPr="003033F8">
        <w:rPr>
          <w:rFonts w:cs="Arial"/>
          <w:bCs/>
          <w:noProof w:val="0"/>
          <w:szCs w:val="22"/>
        </w:rPr>
        <w:tab/>
        <w:t>:</w:t>
      </w:r>
      <w:r w:rsidRPr="003033F8">
        <w:rPr>
          <w:rFonts w:cs="Arial"/>
          <w:noProof w:val="0"/>
          <w:szCs w:val="22"/>
        </w:rPr>
        <w:t xml:space="preserve"> </w:t>
      </w:r>
      <w:r w:rsidRPr="003033F8">
        <w:rPr>
          <w:rFonts w:cs="Arial"/>
          <w:noProof w:val="0"/>
          <w:szCs w:val="22"/>
        </w:rPr>
        <w:tab/>
      </w:r>
    </w:p>
    <w:p w:rsidR="003E0BDB" w:rsidRPr="003033F8" w:rsidRDefault="003E0BDB" w:rsidP="003E0BDB">
      <w:pPr>
        <w:tabs>
          <w:tab w:val="left" w:pos="2127"/>
          <w:tab w:val="left" w:pos="2835"/>
        </w:tabs>
        <w:spacing w:after="120"/>
        <w:rPr>
          <w:rFonts w:cs="Arial"/>
          <w:noProof w:val="0"/>
          <w:szCs w:val="22"/>
        </w:rPr>
      </w:pPr>
      <w:r w:rsidRPr="003033F8">
        <w:rPr>
          <w:rFonts w:cs="Arial"/>
          <w:bCs/>
          <w:noProof w:val="0"/>
          <w:szCs w:val="22"/>
        </w:rPr>
        <w:t xml:space="preserve">registrácia </w:t>
      </w:r>
      <w:r w:rsidRPr="003033F8">
        <w:rPr>
          <w:rFonts w:cs="Arial"/>
          <w:bCs/>
          <w:noProof w:val="0"/>
          <w:szCs w:val="22"/>
        </w:rPr>
        <w:tab/>
        <w:t xml:space="preserve"> :</w:t>
      </w:r>
      <w:r w:rsidRPr="003033F8">
        <w:rPr>
          <w:rFonts w:cs="Arial"/>
          <w:bCs/>
          <w:noProof w:val="0"/>
          <w:szCs w:val="22"/>
        </w:rPr>
        <w:tab/>
      </w:r>
    </w:p>
    <w:p w:rsidR="003E0BDB" w:rsidRPr="003033F8" w:rsidRDefault="003E0BDB" w:rsidP="003E0BDB">
      <w:pPr>
        <w:spacing w:after="120"/>
        <w:rPr>
          <w:rFonts w:cs="Arial"/>
          <w:noProof w:val="0"/>
          <w:szCs w:val="22"/>
        </w:rPr>
      </w:pPr>
      <w:r w:rsidRPr="003033F8">
        <w:rPr>
          <w:rFonts w:cs="Arial"/>
          <w:noProof w:val="0"/>
          <w:szCs w:val="22"/>
        </w:rPr>
        <w:t>v zastúpení</w:t>
      </w:r>
      <w:r w:rsidRPr="003033F8">
        <w:rPr>
          <w:rFonts w:cs="Arial"/>
          <w:noProof w:val="0"/>
          <w:szCs w:val="22"/>
        </w:rPr>
        <w:tab/>
      </w:r>
      <w:r w:rsidRPr="003033F8">
        <w:rPr>
          <w:rFonts w:cs="Arial"/>
          <w:noProof w:val="0"/>
          <w:szCs w:val="22"/>
        </w:rPr>
        <w:tab/>
        <w:t>:</w:t>
      </w:r>
      <w:r w:rsidRPr="003033F8">
        <w:rPr>
          <w:rFonts w:cs="Arial"/>
          <w:noProof w:val="0"/>
          <w:szCs w:val="22"/>
        </w:rPr>
        <w:tab/>
      </w:r>
    </w:p>
    <w:p w:rsidR="003E0BDB" w:rsidRPr="003033F8" w:rsidRDefault="003E0BDB" w:rsidP="003E0BDB">
      <w:pPr>
        <w:spacing w:after="120"/>
        <w:jc w:val="both"/>
        <w:rPr>
          <w:rFonts w:cs="Arial"/>
          <w:bCs/>
          <w:noProof w:val="0"/>
          <w:szCs w:val="22"/>
        </w:rPr>
      </w:pPr>
      <w:r w:rsidRPr="003033F8">
        <w:rPr>
          <w:rFonts w:cs="Arial"/>
          <w:bCs/>
          <w:noProof w:val="0"/>
          <w:szCs w:val="22"/>
        </w:rPr>
        <w:t xml:space="preserve">Osoba oprávnená vo </w:t>
      </w:r>
    </w:p>
    <w:p w:rsidR="003E0BDB" w:rsidRPr="003033F8" w:rsidRDefault="003E0BDB" w:rsidP="003E0BDB">
      <w:pPr>
        <w:spacing w:after="120"/>
        <w:jc w:val="both"/>
        <w:rPr>
          <w:rFonts w:cs="Arial"/>
          <w:bCs/>
          <w:noProof w:val="0"/>
          <w:szCs w:val="22"/>
        </w:rPr>
      </w:pPr>
      <w:r w:rsidRPr="003033F8">
        <w:rPr>
          <w:rFonts w:cs="Arial"/>
          <w:bCs/>
          <w:noProof w:val="0"/>
          <w:szCs w:val="22"/>
        </w:rPr>
        <w:t>veciach zmluvných</w:t>
      </w:r>
      <w:r w:rsidRPr="003033F8">
        <w:rPr>
          <w:rFonts w:cs="Arial"/>
          <w:bCs/>
          <w:noProof w:val="0"/>
          <w:szCs w:val="22"/>
        </w:rPr>
        <w:tab/>
        <w:t>:</w:t>
      </w:r>
      <w:r w:rsidRPr="003033F8">
        <w:rPr>
          <w:rFonts w:cs="Arial"/>
          <w:bCs/>
          <w:noProof w:val="0"/>
          <w:szCs w:val="22"/>
        </w:rPr>
        <w:tab/>
      </w:r>
    </w:p>
    <w:p w:rsidR="003E0BDB" w:rsidRPr="003033F8" w:rsidRDefault="003E0BDB" w:rsidP="003E0BDB">
      <w:pPr>
        <w:spacing w:after="120"/>
        <w:jc w:val="both"/>
        <w:rPr>
          <w:rFonts w:cs="Arial"/>
          <w:bCs/>
          <w:noProof w:val="0"/>
          <w:szCs w:val="22"/>
        </w:rPr>
      </w:pPr>
      <w:r w:rsidRPr="003033F8">
        <w:rPr>
          <w:rFonts w:cs="Arial"/>
          <w:bCs/>
          <w:noProof w:val="0"/>
          <w:szCs w:val="22"/>
        </w:rPr>
        <w:t xml:space="preserve">Osoba oprávnená vo </w:t>
      </w:r>
    </w:p>
    <w:p w:rsidR="003E0BDB" w:rsidRPr="003033F8" w:rsidRDefault="003E0BDB" w:rsidP="003E0BDB">
      <w:pPr>
        <w:spacing w:after="120"/>
        <w:jc w:val="both"/>
        <w:rPr>
          <w:rFonts w:cs="Arial"/>
          <w:bCs/>
          <w:noProof w:val="0"/>
          <w:szCs w:val="22"/>
        </w:rPr>
      </w:pPr>
      <w:r w:rsidRPr="003033F8">
        <w:rPr>
          <w:rFonts w:cs="Arial"/>
          <w:bCs/>
          <w:noProof w:val="0"/>
          <w:szCs w:val="22"/>
        </w:rPr>
        <w:t xml:space="preserve">veciach technických </w:t>
      </w:r>
      <w:r w:rsidRPr="003033F8">
        <w:rPr>
          <w:rFonts w:cs="Arial"/>
          <w:bCs/>
          <w:noProof w:val="0"/>
          <w:szCs w:val="22"/>
        </w:rPr>
        <w:tab/>
        <w:t xml:space="preserve">: </w:t>
      </w:r>
      <w:r w:rsidRPr="003033F8">
        <w:rPr>
          <w:rFonts w:cs="Arial"/>
          <w:bCs/>
          <w:noProof w:val="0"/>
          <w:szCs w:val="22"/>
        </w:rPr>
        <w:tab/>
      </w:r>
      <w:r w:rsidRPr="003033F8">
        <w:rPr>
          <w:rFonts w:cs="Arial"/>
          <w:bCs/>
          <w:noProof w:val="0"/>
          <w:szCs w:val="22"/>
        </w:rPr>
        <w:tab/>
      </w:r>
    </w:p>
    <w:p w:rsidR="003E0BDB" w:rsidRPr="003033F8" w:rsidRDefault="003E0BDB" w:rsidP="003E0BDB">
      <w:pPr>
        <w:spacing w:after="120"/>
        <w:jc w:val="both"/>
        <w:rPr>
          <w:rFonts w:cs="Arial"/>
          <w:noProof w:val="0"/>
          <w:szCs w:val="22"/>
        </w:rPr>
      </w:pPr>
      <w:r w:rsidRPr="003033F8">
        <w:rPr>
          <w:rFonts w:cs="Arial"/>
          <w:bCs/>
          <w:noProof w:val="0"/>
          <w:szCs w:val="22"/>
        </w:rPr>
        <w:t>IČO</w:t>
      </w:r>
      <w:r w:rsidRPr="003033F8">
        <w:rPr>
          <w:rFonts w:cs="Arial"/>
          <w:bCs/>
          <w:noProof w:val="0"/>
          <w:szCs w:val="22"/>
        </w:rPr>
        <w:tab/>
      </w:r>
      <w:r w:rsidRPr="003033F8">
        <w:rPr>
          <w:rFonts w:cs="Arial"/>
          <w:bCs/>
          <w:noProof w:val="0"/>
          <w:szCs w:val="22"/>
        </w:rPr>
        <w:tab/>
      </w:r>
      <w:r w:rsidRPr="003033F8">
        <w:rPr>
          <w:rFonts w:cs="Arial"/>
          <w:bCs/>
          <w:noProof w:val="0"/>
          <w:szCs w:val="22"/>
        </w:rPr>
        <w:tab/>
        <w:t>:</w:t>
      </w:r>
      <w:r w:rsidRPr="003033F8">
        <w:rPr>
          <w:rFonts w:cs="Arial"/>
          <w:bCs/>
          <w:noProof w:val="0"/>
          <w:szCs w:val="22"/>
        </w:rPr>
        <w:tab/>
      </w:r>
    </w:p>
    <w:p w:rsidR="003E0BDB" w:rsidRPr="003033F8" w:rsidRDefault="003E0BDB" w:rsidP="003E0BDB">
      <w:pPr>
        <w:spacing w:after="120"/>
        <w:jc w:val="both"/>
        <w:rPr>
          <w:rFonts w:cs="Arial"/>
          <w:bCs/>
          <w:noProof w:val="0"/>
          <w:szCs w:val="22"/>
        </w:rPr>
      </w:pPr>
      <w:r w:rsidRPr="003033F8">
        <w:rPr>
          <w:rFonts w:cs="Arial"/>
          <w:bCs/>
          <w:noProof w:val="0"/>
          <w:szCs w:val="22"/>
        </w:rPr>
        <w:t>IČ DPH</w:t>
      </w:r>
      <w:r w:rsidRPr="003033F8">
        <w:rPr>
          <w:rFonts w:cs="Arial"/>
          <w:bCs/>
          <w:noProof w:val="0"/>
          <w:szCs w:val="22"/>
        </w:rPr>
        <w:tab/>
      </w:r>
      <w:r w:rsidRPr="003033F8">
        <w:rPr>
          <w:rFonts w:cs="Arial"/>
          <w:bCs/>
          <w:noProof w:val="0"/>
          <w:szCs w:val="22"/>
        </w:rPr>
        <w:tab/>
        <w:t>:</w:t>
      </w:r>
      <w:r w:rsidRPr="003033F8">
        <w:rPr>
          <w:rFonts w:cs="Arial"/>
          <w:bCs/>
          <w:noProof w:val="0"/>
          <w:szCs w:val="22"/>
        </w:rPr>
        <w:tab/>
      </w:r>
    </w:p>
    <w:p w:rsidR="003E0BDB" w:rsidRPr="003033F8" w:rsidRDefault="003E0BDB" w:rsidP="003E0BDB">
      <w:pPr>
        <w:spacing w:after="120"/>
        <w:jc w:val="both"/>
        <w:rPr>
          <w:rFonts w:cs="Arial"/>
          <w:bCs/>
          <w:noProof w:val="0"/>
          <w:szCs w:val="22"/>
        </w:rPr>
      </w:pPr>
      <w:r w:rsidRPr="003033F8">
        <w:rPr>
          <w:rFonts w:cs="Arial"/>
          <w:bCs/>
          <w:noProof w:val="0"/>
          <w:szCs w:val="22"/>
        </w:rPr>
        <w:t>DIČ</w:t>
      </w:r>
      <w:r w:rsidRPr="003033F8">
        <w:rPr>
          <w:rFonts w:cs="Arial"/>
          <w:bCs/>
          <w:noProof w:val="0"/>
          <w:szCs w:val="22"/>
        </w:rPr>
        <w:tab/>
      </w:r>
      <w:r w:rsidRPr="003033F8">
        <w:rPr>
          <w:rFonts w:cs="Arial"/>
          <w:bCs/>
          <w:noProof w:val="0"/>
          <w:szCs w:val="22"/>
        </w:rPr>
        <w:tab/>
      </w:r>
      <w:r w:rsidRPr="003033F8">
        <w:rPr>
          <w:rFonts w:cs="Arial"/>
          <w:bCs/>
          <w:noProof w:val="0"/>
          <w:szCs w:val="22"/>
        </w:rPr>
        <w:tab/>
        <w:t>:</w:t>
      </w:r>
      <w:r w:rsidRPr="003033F8">
        <w:rPr>
          <w:rFonts w:cs="Arial"/>
          <w:bCs/>
          <w:noProof w:val="0"/>
          <w:szCs w:val="22"/>
        </w:rPr>
        <w:tab/>
      </w:r>
    </w:p>
    <w:p w:rsidR="003E0BDB" w:rsidRPr="003033F8" w:rsidRDefault="003E0BDB" w:rsidP="003E0BDB">
      <w:pPr>
        <w:spacing w:after="120"/>
        <w:jc w:val="both"/>
        <w:rPr>
          <w:rFonts w:cs="Arial"/>
          <w:bCs/>
          <w:noProof w:val="0"/>
          <w:szCs w:val="22"/>
        </w:rPr>
      </w:pPr>
      <w:r w:rsidRPr="003033F8">
        <w:rPr>
          <w:rFonts w:cs="Arial"/>
          <w:bCs/>
          <w:noProof w:val="0"/>
          <w:szCs w:val="22"/>
        </w:rPr>
        <w:t>Bankové spojenie</w:t>
      </w:r>
      <w:r w:rsidRPr="003033F8">
        <w:rPr>
          <w:rFonts w:cs="Arial"/>
          <w:bCs/>
          <w:noProof w:val="0"/>
          <w:szCs w:val="22"/>
        </w:rPr>
        <w:tab/>
        <w:t>:</w:t>
      </w:r>
      <w:r w:rsidRPr="003033F8">
        <w:rPr>
          <w:rFonts w:cs="Arial"/>
          <w:bCs/>
          <w:noProof w:val="0"/>
          <w:szCs w:val="22"/>
        </w:rPr>
        <w:tab/>
      </w:r>
    </w:p>
    <w:p w:rsidR="003E0BDB" w:rsidRPr="003033F8" w:rsidRDefault="003E0BDB" w:rsidP="003E0BDB">
      <w:pPr>
        <w:spacing w:after="120"/>
        <w:jc w:val="both"/>
        <w:rPr>
          <w:rFonts w:cs="Arial"/>
          <w:bCs/>
          <w:noProof w:val="0"/>
          <w:szCs w:val="22"/>
        </w:rPr>
      </w:pPr>
      <w:r w:rsidRPr="003033F8">
        <w:rPr>
          <w:rFonts w:cs="Arial"/>
          <w:bCs/>
          <w:noProof w:val="0"/>
          <w:szCs w:val="22"/>
        </w:rPr>
        <w:t>Číslo účtu</w:t>
      </w:r>
      <w:r w:rsidRPr="003033F8">
        <w:rPr>
          <w:rFonts w:cs="Arial"/>
          <w:bCs/>
          <w:noProof w:val="0"/>
          <w:szCs w:val="22"/>
        </w:rPr>
        <w:tab/>
      </w:r>
      <w:r w:rsidRPr="003033F8">
        <w:rPr>
          <w:rFonts w:cs="Arial"/>
          <w:bCs/>
          <w:noProof w:val="0"/>
          <w:szCs w:val="22"/>
        </w:rPr>
        <w:tab/>
        <w:t>:</w:t>
      </w:r>
      <w:r w:rsidRPr="003033F8">
        <w:rPr>
          <w:rFonts w:cs="Arial"/>
          <w:bCs/>
          <w:noProof w:val="0"/>
          <w:szCs w:val="22"/>
        </w:rPr>
        <w:tab/>
        <w:t xml:space="preserve"> </w:t>
      </w:r>
    </w:p>
    <w:p w:rsidR="003E0BDB" w:rsidRPr="003033F8" w:rsidRDefault="003E0BDB" w:rsidP="003E0BDB">
      <w:pPr>
        <w:spacing w:after="120"/>
        <w:jc w:val="both"/>
        <w:rPr>
          <w:rFonts w:cs="Arial"/>
          <w:bCs/>
          <w:noProof w:val="0"/>
          <w:szCs w:val="22"/>
        </w:rPr>
      </w:pPr>
      <w:r w:rsidRPr="003033F8">
        <w:rPr>
          <w:rFonts w:cs="Arial"/>
          <w:bCs/>
          <w:noProof w:val="0"/>
          <w:szCs w:val="22"/>
        </w:rPr>
        <w:t>IBAN</w:t>
      </w:r>
      <w:r w:rsidRPr="003033F8">
        <w:rPr>
          <w:rFonts w:cs="Arial"/>
          <w:bCs/>
          <w:noProof w:val="0"/>
          <w:szCs w:val="22"/>
        </w:rPr>
        <w:tab/>
      </w:r>
      <w:r w:rsidRPr="003033F8">
        <w:rPr>
          <w:rFonts w:cs="Arial"/>
          <w:bCs/>
          <w:noProof w:val="0"/>
          <w:szCs w:val="22"/>
        </w:rPr>
        <w:tab/>
      </w:r>
      <w:r w:rsidRPr="003033F8">
        <w:rPr>
          <w:rFonts w:cs="Arial"/>
          <w:bCs/>
          <w:noProof w:val="0"/>
          <w:szCs w:val="22"/>
        </w:rPr>
        <w:tab/>
        <w:t>:</w:t>
      </w:r>
      <w:r w:rsidRPr="003033F8">
        <w:rPr>
          <w:rFonts w:cs="Arial"/>
          <w:bCs/>
          <w:noProof w:val="0"/>
          <w:szCs w:val="22"/>
        </w:rPr>
        <w:tab/>
      </w:r>
    </w:p>
    <w:p w:rsidR="003E0BDB" w:rsidRPr="003033F8" w:rsidRDefault="003E0BDB" w:rsidP="003E0BDB">
      <w:pPr>
        <w:jc w:val="both"/>
        <w:rPr>
          <w:rFonts w:cs="Arial"/>
          <w:noProof w:val="0"/>
          <w:szCs w:val="22"/>
        </w:rPr>
      </w:pPr>
      <w:r w:rsidRPr="003033F8">
        <w:rPr>
          <w:rFonts w:cs="Arial"/>
          <w:bCs/>
          <w:noProof w:val="0"/>
          <w:szCs w:val="22"/>
        </w:rPr>
        <w:t>SWIFT</w:t>
      </w:r>
      <w:r w:rsidRPr="003033F8">
        <w:rPr>
          <w:rFonts w:cs="Arial"/>
          <w:bCs/>
          <w:noProof w:val="0"/>
          <w:szCs w:val="22"/>
        </w:rPr>
        <w:tab/>
      </w:r>
      <w:r w:rsidRPr="003033F8">
        <w:rPr>
          <w:rFonts w:cs="Arial"/>
          <w:bCs/>
          <w:noProof w:val="0"/>
          <w:szCs w:val="22"/>
        </w:rPr>
        <w:tab/>
        <w:t>:</w:t>
      </w:r>
      <w:r w:rsidRPr="003033F8">
        <w:rPr>
          <w:rFonts w:cs="Arial"/>
          <w:bCs/>
          <w:noProof w:val="0"/>
          <w:szCs w:val="22"/>
        </w:rPr>
        <w:tab/>
      </w:r>
    </w:p>
    <w:p w:rsidR="003E0BDB" w:rsidRPr="003033F8" w:rsidRDefault="003E0BDB" w:rsidP="003E0BDB">
      <w:pPr>
        <w:jc w:val="both"/>
        <w:rPr>
          <w:rFonts w:cs="Arial"/>
          <w:noProof w:val="0"/>
          <w:szCs w:val="22"/>
        </w:rPr>
      </w:pPr>
    </w:p>
    <w:p w:rsidR="003E0BDB" w:rsidRPr="003033F8" w:rsidRDefault="003E0BDB" w:rsidP="003E0BDB">
      <w:pPr>
        <w:jc w:val="both"/>
        <w:rPr>
          <w:rFonts w:cs="Arial"/>
          <w:noProof w:val="0"/>
          <w:szCs w:val="22"/>
        </w:rPr>
      </w:pPr>
      <w:r w:rsidRPr="003033F8">
        <w:rPr>
          <w:rFonts w:cs="Arial"/>
          <w:noProof w:val="0"/>
          <w:szCs w:val="22"/>
        </w:rPr>
        <w:t>(ďalej len „</w:t>
      </w:r>
      <w:r w:rsidRPr="003033F8">
        <w:rPr>
          <w:rFonts w:cs="Arial"/>
          <w:b/>
          <w:noProof w:val="0"/>
          <w:szCs w:val="22"/>
        </w:rPr>
        <w:t>Objednávateľ</w:t>
      </w:r>
      <w:r w:rsidRPr="003033F8">
        <w:rPr>
          <w:rFonts w:cs="Arial"/>
          <w:noProof w:val="0"/>
          <w:szCs w:val="22"/>
        </w:rPr>
        <w:t>“)</w:t>
      </w:r>
    </w:p>
    <w:p w:rsidR="003E0BDB" w:rsidRPr="003033F8" w:rsidRDefault="003E0BDB" w:rsidP="003E0BDB">
      <w:pPr>
        <w:pStyle w:val="Vchodzie"/>
        <w:tabs>
          <w:tab w:val="left" w:pos="3119"/>
        </w:tabs>
        <w:spacing w:line="240" w:lineRule="auto"/>
        <w:ind w:left="540"/>
        <w:rPr>
          <w:rFonts w:cs="Arial"/>
          <w:sz w:val="22"/>
          <w:szCs w:val="22"/>
        </w:rPr>
      </w:pPr>
      <w:r w:rsidRPr="003033F8">
        <w:rPr>
          <w:rFonts w:cs="Arial"/>
          <w:sz w:val="22"/>
          <w:szCs w:val="22"/>
        </w:rPr>
        <w:tab/>
      </w:r>
    </w:p>
    <w:p w:rsidR="003E0BDB" w:rsidRPr="003033F8" w:rsidRDefault="003E0BDB" w:rsidP="003E0BDB">
      <w:pPr>
        <w:pStyle w:val="Vchodzie"/>
        <w:tabs>
          <w:tab w:val="left" w:pos="3119"/>
        </w:tabs>
        <w:spacing w:line="240" w:lineRule="auto"/>
        <w:ind w:left="540"/>
        <w:rPr>
          <w:rFonts w:cs="Arial"/>
          <w:sz w:val="22"/>
          <w:szCs w:val="22"/>
        </w:rPr>
      </w:pPr>
      <w:r w:rsidRPr="003033F8">
        <w:rPr>
          <w:rFonts w:cs="Arial"/>
          <w:sz w:val="22"/>
          <w:szCs w:val="22"/>
        </w:rPr>
        <w:t>a</w:t>
      </w:r>
      <w:r w:rsidRPr="003033F8">
        <w:rPr>
          <w:rFonts w:cs="Arial"/>
          <w:sz w:val="22"/>
          <w:szCs w:val="22"/>
        </w:rPr>
        <w:tab/>
      </w:r>
    </w:p>
    <w:p w:rsidR="003E0BDB" w:rsidRPr="003033F8" w:rsidRDefault="003E0BDB" w:rsidP="003E0BDB">
      <w:pPr>
        <w:ind w:left="2268" w:hanging="2268"/>
        <w:rPr>
          <w:rFonts w:cs="Arial"/>
          <w:bCs/>
          <w:noProof w:val="0"/>
          <w:szCs w:val="22"/>
          <w:u w:val="single"/>
        </w:rPr>
      </w:pPr>
      <w:r w:rsidRPr="003033F8">
        <w:rPr>
          <w:rFonts w:cs="Arial"/>
          <w:bCs/>
          <w:noProof w:val="0"/>
          <w:szCs w:val="22"/>
          <w:u w:val="single"/>
        </w:rPr>
        <w:t>Zhotoviteľ :</w:t>
      </w:r>
    </w:p>
    <w:p w:rsidR="003E0BDB" w:rsidRPr="003033F8" w:rsidRDefault="003E0BDB" w:rsidP="003E0BDB">
      <w:pPr>
        <w:ind w:left="2268" w:hanging="2268"/>
        <w:rPr>
          <w:rFonts w:cs="Arial"/>
          <w:bCs/>
          <w:noProof w:val="0"/>
          <w:szCs w:val="22"/>
        </w:rPr>
      </w:pPr>
      <w:r w:rsidRPr="003033F8">
        <w:rPr>
          <w:rFonts w:cs="Arial"/>
          <w:bCs/>
          <w:noProof w:val="0"/>
          <w:szCs w:val="22"/>
        </w:rPr>
        <w:t xml:space="preserve"> </w:t>
      </w:r>
      <w:r w:rsidRPr="003033F8">
        <w:rPr>
          <w:rFonts w:cs="Arial"/>
          <w:bCs/>
          <w:noProof w:val="0"/>
          <w:szCs w:val="22"/>
        </w:rPr>
        <w:tab/>
      </w:r>
    </w:p>
    <w:p w:rsidR="003E0BDB" w:rsidRPr="003033F8" w:rsidRDefault="003E0BDB" w:rsidP="003E0BDB">
      <w:pPr>
        <w:spacing w:after="120"/>
        <w:rPr>
          <w:rFonts w:cs="Arial"/>
          <w:noProof w:val="0"/>
          <w:szCs w:val="22"/>
        </w:rPr>
      </w:pPr>
      <w:r w:rsidRPr="003033F8">
        <w:rPr>
          <w:rFonts w:cs="Arial"/>
          <w:bCs/>
          <w:noProof w:val="0"/>
          <w:szCs w:val="22"/>
        </w:rPr>
        <w:t>Obchodné meno</w:t>
      </w:r>
      <w:r w:rsidRPr="003033F8">
        <w:rPr>
          <w:rFonts w:cs="Arial"/>
          <w:bCs/>
          <w:noProof w:val="0"/>
          <w:szCs w:val="22"/>
        </w:rPr>
        <w:tab/>
        <w:t>:</w:t>
      </w:r>
      <w:r w:rsidRPr="003033F8">
        <w:rPr>
          <w:rFonts w:cs="Arial"/>
          <w:bCs/>
          <w:noProof w:val="0"/>
          <w:szCs w:val="22"/>
        </w:rPr>
        <w:tab/>
      </w:r>
    </w:p>
    <w:p w:rsidR="003E0BDB" w:rsidRPr="003033F8" w:rsidRDefault="003E0BDB" w:rsidP="003E0BDB">
      <w:pPr>
        <w:spacing w:after="120"/>
        <w:rPr>
          <w:rFonts w:cs="Arial"/>
          <w:noProof w:val="0"/>
          <w:szCs w:val="22"/>
        </w:rPr>
      </w:pPr>
      <w:r w:rsidRPr="003033F8">
        <w:rPr>
          <w:rFonts w:cs="Arial"/>
          <w:bCs/>
          <w:noProof w:val="0"/>
          <w:szCs w:val="22"/>
        </w:rPr>
        <w:t>Sídlo</w:t>
      </w:r>
      <w:r w:rsidRPr="003033F8">
        <w:rPr>
          <w:rFonts w:cs="Arial"/>
          <w:bCs/>
          <w:noProof w:val="0"/>
          <w:szCs w:val="22"/>
        </w:rPr>
        <w:tab/>
      </w:r>
      <w:r w:rsidRPr="003033F8">
        <w:rPr>
          <w:rFonts w:cs="Arial"/>
          <w:bCs/>
          <w:noProof w:val="0"/>
          <w:szCs w:val="22"/>
        </w:rPr>
        <w:tab/>
      </w:r>
      <w:r w:rsidRPr="003033F8">
        <w:rPr>
          <w:rFonts w:cs="Arial"/>
          <w:bCs/>
          <w:noProof w:val="0"/>
          <w:szCs w:val="22"/>
        </w:rPr>
        <w:tab/>
        <w:t>:</w:t>
      </w:r>
      <w:r w:rsidRPr="003033F8">
        <w:rPr>
          <w:rFonts w:cs="Arial"/>
          <w:noProof w:val="0"/>
          <w:szCs w:val="22"/>
        </w:rPr>
        <w:t xml:space="preserve"> </w:t>
      </w:r>
      <w:r w:rsidRPr="003033F8">
        <w:rPr>
          <w:rFonts w:cs="Arial"/>
          <w:noProof w:val="0"/>
          <w:szCs w:val="22"/>
        </w:rPr>
        <w:tab/>
      </w:r>
    </w:p>
    <w:p w:rsidR="003E0BDB" w:rsidRPr="003033F8" w:rsidRDefault="003E0BDB" w:rsidP="003E0BDB">
      <w:pPr>
        <w:spacing w:after="120"/>
        <w:rPr>
          <w:rFonts w:cs="Arial"/>
          <w:noProof w:val="0"/>
          <w:szCs w:val="22"/>
        </w:rPr>
      </w:pPr>
      <w:r w:rsidRPr="003033F8">
        <w:rPr>
          <w:rFonts w:cs="Arial"/>
          <w:bCs/>
          <w:noProof w:val="0"/>
          <w:szCs w:val="22"/>
        </w:rPr>
        <w:t xml:space="preserve">registrácia </w:t>
      </w:r>
      <w:r w:rsidRPr="003033F8">
        <w:rPr>
          <w:rFonts w:cs="Arial"/>
          <w:bCs/>
          <w:noProof w:val="0"/>
          <w:szCs w:val="22"/>
        </w:rPr>
        <w:tab/>
      </w:r>
      <w:r w:rsidRPr="003033F8">
        <w:rPr>
          <w:rFonts w:cs="Arial"/>
          <w:bCs/>
          <w:noProof w:val="0"/>
          <w:szCs w:val="22"/>
        </w:rPr>
        <w:tab/>
        <w:t>:</w:t>
      </w:r>
      <w:r w:rsidRPr="003033F8">
        <w:rPr>
          <w:rFonts w:cs="Arial"/>
          <w:bCs/>
          <w:noProof w:val="0"/>
          <w:szCs w:val="22"/>
        </w:rPr>
        <w:tab/>
      </w:r>
      <w:r w:rsidRPr="003033F8">
        <w:rPr>
          <w:rFonts w:cs="Arial"/>
          <w:noProof w:val="0"/>
          <w:szCs w:val="22"/>
        </w:rPr>
        <w:t xml:space="preserve">zapísaná v Obchodnom registri Okresného súdu, </w:t>
      </w:r>
    </w:p>
    <w:p w:rsidR="003E0BDB" w:rsidRPr="003033F8" w:rsidRDefault="003E0BDB" w:rsidP="003E0BDB">
      <w:pPr>
        <w:spacing w:after="120"/>
        <w:ind w:left="2127" w:firstLine="709"/>
        <w:rPr>
          <w:rFonts w:cs="Arial"/>
          <w:bCs/>
          <w:noProof w:val="0"/>
          <w:szCs w:val="22"/>
        </w:rPr>
      </w:pPr>
      <w:r w:rsidRPr="003033F8">
        <w:rPr>
          <w:rFonts w:cs="Arial"/>
          <w:noProof w:val="0"/>
          <w:szCs w:val="22"/>
        </w:rPr>
        <w:t xml:space="preserve"> oddiel, vložka číslo </w:t>
      </w:r>
    </w:p>
    <w:p w:rsidR="003E0BDB" w:rsidRPr="003033F8" w:rsidRDefault="003E0BDB" w:rsidP="003E0BDB">
      <w:pPr>
        <w:spacing w:after="120"/>
        <w:rPr>
          <w:rFonts w:cs="Arial"/>
          <w:noProof w:val="0"/>
          <w:szCs w:val="22"/>
        </w:rPr>
      </w:pPr>
      <w:r w:rsidRPr="003033F8">
        <w:rPr>
          <w:rFonts w:cs="Arial"/>
          <w:noProof w:val="0"/>
          <w:szCs w:val="22"/>
        </w:rPr>
        <w:t>v zastúpení</w:t>
      </w:r>
      <w:r w:rsidRPr="003033F8">
        <w:rPr>
          <w:rFonts w:cs="Arial"/>
          <w:noProof w:val="0"/>
          <w:szCs w:val="22"/>
        </w:rPr>
        <w:tab/>
      </w:r>
      <w:r w:rsidRPr="003033F8">
        <w:rPr>
          <w:rFonts w:cs="Arial"/>
          <w:noProof w:val="0"/>
          <w:szCs w:val="22"/>
        </w:rPr>
        <w:tab/>
        <w:t>:</w:t>
      </w:r>
      <w:r w:rsidRPr="003033F8">
        <w:rPr>
          <w:rFonts w:cs="Arial"/>
          <w:noProof w:val="0"/>
          <w:szCs w:val="22"/>
        </w:rPr>
        <w:tab/>
      </w:r>
    </w:p>
    <w:p w:rsidR="003E0BDB" w:rsidRPr="003033F8" w:rsidRDefault="003E0BDB" w:rsidP="003E0BDB">
      <w:pPr>
        <w:spacing w:after="120"/>
        <w:ind w:left="2127" w:firstLine="709"/>
        <w:jc w:val="both"/>
        <w:rPr>
          <w:rFonts w:cs="Arial"/>
          <w:bCs/>
          <w:noProof w:val="0"/>
          <w:szCs w:val="22"/>
        </w:rPr>
      </w:pPr>
    </w:p>
    <w:p w:rsidR="003E0BDB" w:rsidRPr="003033F8" w:rsidRDefault="003E0BDB" w:rsidP="003E0BDB">
      <w:pPr>
        <w:spacing w:after="120"/>
        <w:jc w:val="both"/>
        <w:rPr>
          <w:rFonts w:cs="Arial"/>
          <w:bCs/>
          <w:noProof w:val="0"/>
          <w:szCs w:val="22"/>
        </w:rPr>
      </w:pPr>
      <w:r w:rsidRPr="003033F8">
        <w:rPr>
          <w:rFonts w:cs="Arial"/>
          <w:bCs/>
          <w:noProof w:val="0"/>
          <w:szCs w:val="22"/>
        </w:rPr>
        <w:lastRenderedPageBreak/>
        <w:t xml:space="preserve">Osoby oprávnené vo </w:t>
      </w:r>
    </w:p>
    <w:p w:rsidR="003E0BDB" w:rsidRPr="003033F8" w:rsidRDefault="003E0BDB" w:rsidP="003E0BDB">
      <w:pPr>
        <w:spacing w:after="120"/>
        <w:jc w:val="both"/>
        <w:rPr>
          <w:rFonts w:cs="Arial"/>
          <w:bCs/>
          <w:noProof w:val="0"/>
          <w:szCs w:val="22"/>
        </w:rPr>
      </w:pPr>
      <w:r w:rsidRPr="003033F8">
        <w:rPr>
          <w:rFonts w:cs="Arial"/>
          <w:bCs/>
          <w:noProof w:val="0"/>
          <w:szCs w:val="22"/>
        </w:rPr>
        <w:t xml:space="preserve">veciach technických </w:t>
      </w:r>
      <w:r w:rsidRPr="003033F8">
        <w:rPr>
          <w:rFonts w:cs="Arial"/>
          <w:bCs/>
          <w:noProof w:val="0"/>
          <w:szCs w:val="22"/>
        </w:rPr>
        <w:tab/>
        <w:t>:</w:t>
      </w:r>
      <w:r w:rsidRPr="003033F8">
        <w:rPr>
          <w:rFonts w:cs="Arial"/>
          <w:bCs/>
          <w:noProof w:val="0"/>
          <w:szCs w:val="22"/>
        </w:rPr>
        <w:tab/>
        <w:t xml:space="preserve"> </w:t>
      </w:r>
    </w:p>
    <w:p w:rsidR="003E0BDB" w:rsidRPr="003033F8" w:rsidRDefault="003E0BDB" w:rsidP="003E0BDB">
      <w:pPr>
        <w:spacing w:after="120"/>
        <w:jc w:val="both"/>
        <w:rPr>
          <w:rFonts w:cs="Arial"/>
          <w:bCs/>
          <w:noProof w:val="0"/>
          <w:szCs w:val="22"/>
        </w:rPr>
      </w:pPr>
      <w:r w:rsidRPr="003033F8">
        <w:rPr>
          <w:rFonts w:cs="Arial"/>
          <w:bCs/>
          <w:noProof w:val="0"/>
          <w:szCs w:val="22"/>
        </w:rPr>
        <w:t>Osoby oprávnené vo</w:t>
      </w:r>
    </w:p>
    <w:p w:rsidR="003E0BDB" w:rsidRPr="003033F8" w:rsidRDefault="003E0BDB" w:rsidP="003E0BDB">
      <w:pPr>
        <w:spacing w:after="120"/>
        <w:jc w:val="both"/>
        <w:rPr>
          <w:rFonts w:cs="Arial"/>
          <w:bCs/>
          <w:noProof w:val="0"/>
          <w:szCs w:val="22"/>
        </w:rPr>
      </w:pPr>
      <w:r w:rsidRPr="003033F8">
        <w:rPr>
          <w:rFonts w:cs="Arial"/>
          <w:bCs/>
          <w:noProof w:val="0"/>
          <w:szCs w:val="22"/>
        </w:rPr>
        <w:t xml:space="preserve">veciach zmluvných </w:t>
      </w:r>
      <w:r w:rsidRPr="003033F8">
        <w:rPr>
          <w:rFonts w:cs="Arial"/>
          <w:bCs/>
          <w:noProof w:val="0"/>
          <w:szCs w:val="22"/>
        </w:rPr>
        <w:tab/>
        <w:t>:</w:t>
      </w:r>
      <w:r w:rsidRPr="003033F8">
        <w:rPr>
          <w:rFonts w:cs="Arial"/>
          <w:bCs/>
          <w:noProof w:val="0"/>
          <w:szCs w:val="22"/>
        </w:rPr>
        <w:tab/>
      </w:r>
    </w:p>
    <w:p w:rsidR="003E0BDB" w:rsidRPr="003033F8" w:rsidRDefault="003E0BDB" w:rsidP="003E0BDB">
      <w:pPr>
        <w:spacing w:after="120"/>
        <w:jc w:val="both"/>
        <w:rPr>
          <w:rFonts w:cs="Arial"/>
          <w:noProof w:val="0"/>
          <w:szCs w:val="22"/>
        </w:rPr>
      </w:pPr>
      <w:r w:rsidRPr="003033F8">
        <w:rPr>
          <w:rFonts w:cs="Arial"/>
          <w:bCs/>
          <w:noProof w:val="0"/>
          <w:szCs w:val="22"/>
        </w:rPr>
        <w:t>IČO</w:t>
      </w:r>
      <w:r w:rsidRPr="003033F8">
        <w:rPr>
          <w:rFonts w:cs="Arial"/>
          <w:bCs/>
          <w:noProof w:val="0"/>
          <w:szCs w:val="22"/>
        </w:rPr>
        <w:tab/>
      </w:r>
      <w:r w:rsidRPr="003033F8">
        <w:rPr>
          <w:rFonts w:cs="Arial"/>
          <w:bCs/>
          <w:noProof w:val="0"/>
          <w:szCs w:val="22"/>
        </w:rPr>
        <w:tab/>
      </w:r>
      <w:r w:rsidRPr="003033F8">
        <w:rPr>
          <w:rFonts w:cs="Arial"/>
          <w:bCs/>
          <w:noProof w:val="0"/>
          <w:szCs w:val="22"/>
        </w:rPr>
        <w:tab/>
        <w:t>:</w:t>
      </w:r>
      <w:r w:rsidRPr="003033F8">
        <w:rPr>
          <w:rFonts w:cs="Arial"/>
          <w:bCs/>
          <w:noProof w:val="0"/>
          <w:szCs w:val="22"/>
        </w:rPr>
        <w:tab/>
      </w:r>
    </w:p>
    <w:p w:rsidR="003E0BDB" w:rsidRPr="003033F8" w:rsidRDefault="003E0BDB" w:rsidP="003E0BDB">
      <w:pPr>
        <w:spacing w:after="120"/>
        <w:jc w:val="both"/>
        <w:rPr>
          <w:rFonts w:cs="Arial"/>
          <w:noProof w:val="0"/>
          <w:szCs w:val="22"/>
        </w:rPr>
      </w:pPr>
      <w:r w:rsidRPr="003033F8">
        <w:rPr>
          <w:rFonts w:cs="Arial"/>
          <w:bCs/>
          <w:noProof w:val="0"/>
          <w:szCs w:val="22"/>
        </w:rPr>
        <w:t>IČ DPH</w:t>
      </w:r>
      <w:r w:rsidRPr="003033F8">
        <w:rPr>
          <w:rFonts w:cs="Arial"/>
          <w:bCs/>
          <w:noProof w:val="0"/>
          <w:szCs w:val="22"/>
        </w:rPr>
        <w:tab/>
      </w:r>
      <w:r w:rsidRPr="003033F8">
        <w:rPr>
          <w:rFonts w:cs="Arial"/>
          <w:bCs/>
          <w:noProof w:val="0"/>
          <w:szCs w:val="22"/>
        </w:rPr>
        <w:tab/>
        <w:t>:</w:t>
      </w:r>
      <w:r w:rsidRPr="003033F8">
        <w:rPr>
          <w:rFonts w:cs="Arial"/>
          <w:bCs/>
          <w:noProof w:val="0"/>
          <w:szCs w:val="22"/>
        </w:rPr>
        <w:tab/>
      </w:r>
    </w:p>
    <w:p w:rsidR="003E0BDB" w:rsidRPr="003033F8" w:rsidRDefault="003E0BDB" w:rsidP="003E0BDB">
      <w:pPr>
        <w:spacing w:after="120"/>
        <w:jc w:val="both"/>
        <w:rPr>
          <w:rFonts w:cs="Arial"/>
          <w:bCs/>
          <w:noProof w:val="0"/>
          <w:szCs w:val="22"/>
        </w:rPr>
      </w:pPr>
      <w:r w:rsidRPr="003033F8">
        <w:rPr>
          <w:rFonts w:cs="Arial"/>
          <w:bCs/>
          <w:noProof w:val="0"/>
          <w:szCs w:val="22"/>
        </w:rPr>
        <w:t>DIČ</w:t>
      </w:r>
      <w:r w:rsidRPr="003033F8">
        <w:rPr>
          <w:rFonts w:cs="Arial"/>
          <w:bCs/>
          <w:noProof w:val="0"/>
          <w:szCs w:val="22"/>
        </w:rPr>
        <w:tab/>
      </w:r>
      <w:r w:rsidRPr="003033F8">
        <w:rPr>
          <w:rFonts w:cs="Arial"/>
          <w:bCs/>
          <w:noProof w:val="0"/>
          <w:szCs w:val="22"/>
        </w:rPr>
        <w:tab/>
      </w:r>
      <w:r w:rsidRPr="003033F8">
        <w:rPr>
          <w:rFonts w:cs="Arial"/>
          <w:bCs/>
          <w:noProof w:val="0"/>
          <w:szCs w:val="22"/>
        </w:rPr>
        <w:tab/>
        <w:t>:</w:t>
      </w:r>
      <w:r w:rsidRPr="003033F8">
        <w:rPr>
          <w:rFonts w:cs="Arial"/>
          <w:bCs/>
          <w:noProof w:val="0"/>
          <w:szCs w:val="22"/>
        </w:rPr>
        <w:tab/>
      </w:r>
    </w:p>
    <w:p w:rsidR="003E0BDB" w:rsidRPr="003033F8" w:rsidRDefault="003E0BDB" w:rsidP="003E0BDB">
      <w:pPr>
        <w:spacing w:after="120"/>
        <w:jc w:val="both"/>
        <w:rPr>
          <w:rFonts w:cs="Arial"/>
          <w:bCs/>
          <w:noProof w:val="0"/>
          <w:szCs w:val="22"/>
        </w:rPr>
      </w:pPr>
      <w:r w:rsidRPr="003033F8">
        <w:rPr>
          <w:rFonts w:cs="Arial"/>
          <w:bCs/>
          <w:noProof w:val="0"/>
          <w:szCs w:val="22"/>
        </w:rPr>
        <w:t>Bankové spojenie</w:t>
      </w:r>
      <w:r w:rsidRPr="003033F8">
        <w:rPr>
          <w:rFonts w:cs="Arial"/>
          <w:bCs/>
          <w:noProof w:val="0"/>
          <w:szCs w:val="22"/>
        </w:rPr>
        <w:tab/>
        <w:t>:</w:t>
      </w:r>
      <w:r w:rsidRPr="003033F8">
        <w:rPr>
          <w:rFonts w:cs="Arial"/>
          <w:bCs/>
          <w:noProof w:val="0"/>
          <w:szCs w:val="22"/>
        </w:rPr>
        <w:tab/>
      </w:r>
    </w:p>
    <w:p w:rsidR="003E0BDB" w:rsidRPr="003033F8" w:rsidRDefault="003E0BDB" w:rsidP="003E0BDB">
      <w:pPr>
        <w:spacing w:after="120"/>
        <w:jc w:val="both"/>
        <w:rPr>
          <w:rFonts w:cs="Arial"/>
          <w:bCs/>
          <w:noProof w:val="0"/>
          <w:szCs w:val="22"/>
        </w:rPr>
      </w:pPr>
      <w:r w:rsidRPr="003033F8">
        <w:rPr>
          <w:rFonts w:cs="Arial"/>
          <w:bCs/>
          <w:noProof w:val="0"/>
          <w:szCs w:val="22"/>
        </w:rPr>
        <w:t>Číslo účtu</w:t>
      </w:r>
      <w:r w:rsidRPr="003033F8">
        <w:rPr>
          <w:rFonts w:cs="Arial"/>
          <w:bCs/>
          <w:noProof w:val="0"/>
          <w:szCs w:val="22"/>
        </w:rPr>
        <w:tab/>
      </w:r>
      <w:r w:rsidRPr="003033F8">
        <w:rPr>
          <w:rFonts w:cs="Arial"/>
          <w:bCs/>
          <w:noProof w:val="0"/>
          <w:szCs w:val="22"/>
        </w:rPr>
        <w:tab/>
        <w:t>:</w:t>
      </w:r>
      <w:r w:rsidRPr="003033F8">
        <w:rPr>
          <w:rFonts w:cs="Arial"/>
          <w:bCs/>
          <w:noProof w:val="0"/>
          <w:szCs w:val="22"/>
        </w:rPr>
        <w:tab/>
      </w:r>
    </w:p>
    <w:p w:rsidR="003E0BDB" w:rsidRPr="003033F8" w:rsidRDefault="003E0BDB" w:rsidP="003E0BDB">
      <w:pPr>
        <w:spacing w:after="120"/>
        <w:jc w:val="both"/>
        <w:rPr>
          <w:rFonts w:cs="Arial"/>
          <w:bCs/>
          <w:noProof w:val="0"/>
          <w:szCs w:val="22"/>
        </w:rPr>
      </w:pPr>
      <w:r w:rsidRPr="003033F8">
        <w:rPr>
          <w:rFonts w:cs="Arial"/>
          <w:bCs/>
          <w:noProof w:val="0"/>
          <w:szCs w:val="22"/>
        </w:rPr>
        <w:t>IBAN</w:t>
      </w:r>
      <w:r w:rsidRPr="003033F8">
        <w:rPr>
          <w:rFonts w:cs="Arial"/>
          <w:bCs/>
          <w:noProof w:val="0"/>
          <w:szCs w:val="22"/>
        </w:rPr>
        <w:tab/>
      </w:r>
      <w:r w:rsidRPr="003033F8">
        <w:rPr>
          <w:rFonts w:cs="Arial"/>
          <w:bCs/>
          <w:noProof w:val="0"/>
          <w:szCs w:val="22"/>
        </w:rPr>
        <w:tab/>
      </w:r>
      <w:r w:rsidRPr="003033F8">
        <w:rPr>
          <w:rFonts w:cs="Arial"/>
          <w:bCs/>
          <w:noProof w:val="0"/>
          <w:szCs w:val="22"/>
        </w:rPr>
        <w:tab/>
        <w:t>:</w:t>
      </w:r>
      <w:r w:rsidRPr="003033F8">
        <w:rPr>
          <w:rFonts w:cs="Arial"/>
          <w:bCs/>
          <w:noProof w:val="0"/>
          <w:szCs w:val="22"/>
        </w:rPr>
        <w:tab/>
      </w:r>
    </w:p>
    <w:p w:rsidR="003E0BDB" w:rsidRPr="003033F8" w:rsidRDefault="003E0BDB" w:rsidP="003E0BDB">
      <w:pPr>
        <w:spacing w:after="120"/>
        <w:jc w:val="both"/>
        <w:rPr>
          <w:rFonts w:cs="Arial"/>
          <w:noProof w:val="0"/>
          <w:szCs w:val="22"/>
        </w:rPr>
      </w:pPr>
      <w:r w:rsidRPr="003033F8">
        <w:rPr>
          <w:rFonts w:cs="Arial"/>
          <w:bCs/>
          <w:noProof w:val="0"/>
          <w:szCs w:val="22"/>
        </w:rPr>
        <w:t>SWIFT</w:t>
      </w:r>
      <w:r w:rsidRPr="003033F8">
        <w:rPr>
          <w:rFonts w:cs="Arial"/>
          <w:bCs/>
          <w:noProof w:val="0"/>
          <w:szCs w:val="22"/>
        </w:rPr>
        <w:tab/>
      </w:r>
      <w:r w:rsidRPr="003033F8">
        <w:rPr>
          <w:rFonts w:cs="Arial"/>
          <w:bCs/>
          <w:noProof w:val="0"/>
          <w:szCs w:val="22"/>
        </w:rPr>
        <w:tab/>
        <w:t>:</w:t>
      </w:r>
      <w:r w:rsidRPr="003033F8">
        <w:rPr>
          <w:rFonts w:cs="Arial"/>
          <w:bCs/>
          <w:noProof w:val="0"/>
          <w:szCs w:val="22"/>
        </w:rPr>
        <w:tab/>
      </w:r>
    </w:p>
    <w:p w:rsidR="003E0BDB" w:rsidRPr="003033F8" w:rsidRDefault="003E0BDB" w:rsidP="003E0BDB">
      <w:pPr>
        <w:jc w:val="both"/>
        <w:rPr>
          <w:rFonts w:cs="Arial"/>
          <w:noProof w:val="0"/>
          <w:szCs w:val="22"/>
        </w:rPr>
      </w:pPr>
    </w:p>
    <w:p w:rsidR="003E0BDB" w:rsidRPr="003033F8" w:rsidRDefault="003E0BDB" w:rsidP="003E0BDB">
      <w:pPr>
        <w:jc w:val="both"/>
        <w:rPr>
          <w:rFonts w:cs="Arial"/>
          <w:noProof w:val="0"/>
          <w:szCs w:val="22"/>
        </w:rPr>
      </w:pPr>
      <w:r w:rsidRPr="003033F8">
        <w:rPr>
          <w:rFonts w:cs="Arial"/>
          <w:noProof w:val="0"/>
          <w:szCs w:val="22"/>
        </w:rPr>
        <w:t>(ďalej len „</w:t>
      </w:r>
      <w:r w:rsidRPr="003033F8">
        <w:rPr>
          <w:rFonts w:cs="Arial"/>
          <w:b/>
          <w:noProof w:val="0"/>
          <w:szCs w:val="22"/>
        </w:rPr>
        <w:t>Zhotoviteľ</w:t>
      </w:r>
      <w:r w:rsidRPr="003033F8">
        <w:rPr>
          <w:rFonts w:cs="Arial"/>
          <w:noProof w:val="0"/>
          <w:szCs w:val="22"/>
        </w:rPr>
        <w:t>“)</w:t>
      </w:r>
    </w:p>
    <w:p w:rsidR="003E0BDB" w:rsidRPr="003033F8" w:rsidRDefault="003E0BDB" w:rsidP="003E0BDB">
      <w:pPr>
        <w:pStyle w:val="Vchodzie"/>
        <w:spacing w:line="276" w:lineRule="auto"/>
        <w:ind w:left="540"/>
        <w:rPr>
          <w:rFonts w:cs="Arial"/>
          <w:sz w:val="22"/>
          <w:szCs w:val="22"/>
        </w:rPr>
      </w:pPr>
    </w:p>
    <w:p w:rsidR="003E0BDB" w:rsidRPr="003033F8" w:rsidRDefault="003E0BDB" w:rsidP="003E0BDB">
      <w:pPr>
        <w:pStyle w:val="Vchodzie"/>
        <w:spacing w:line="276" w:lineRule="auto"/>
        <w:ind w:left="540"/>
        <w:rPr>
          <w:rFonts w:cs="Arial"/>
          <w:i/>
          <w:sz w:val="22"/>
          <w:szCs w:val="22"/>
        </w:rPr>
      </w:pPr>
      <w:r w:rsidRPr="003033F8">
        <w:rPr>
          <w:rFonts w:cs="Arial"/>
          <w:i/>
          <w:sz w:val="22"/>
          <w:szCs w:val="22"/>
        </w:rPr>
        <w:t>(v prípade skupiny dodávateľov uchádzač uvedie identifikáciu všetkých členov skupiny dodávateľov)</w:t>
      </w:r>
    </w:p>
    <w:p w:rsidR="003E0BDB" w:rsidRPr="003033F8" w:rsidRDefault="003E0BDB" w:rsidP="003E0BDB">
      <w:pPr>
        <w:pStyle w:val="Vchodzie"/>
        <w:spacing w:line="276" w:lineRule="auto"/>
        <w:ind w:left="540"/>
        <w:rPr>
          <w:rFonts w:cs="Arial"/>
          <w:sz w:val="22"/>
          <w:szCs w:val="22"/>
        </w:rPr>
      </w:pPr>
      <w:r w:rsidRPr="003033F8">
        <w:rPr>
          <w:rFonts w:cs="Arial"/>
          <w:sz w:val="22"/>
          <w:szCs w:val="22"/>
        </w:rPr>
        <w:t>(Objednávateľ a Zhotoviteľ ďalej spolu tiež ako „</w:t>
      </w:r>
      <w:r w:rsidRPr="003033F8">
        <w:rPr>
          <w:rFonts w:cs="Arial"/>
          <w:b/>
          <w:sz w:val="22"/>
          <w:szCs w:val="22"/>
        </w:rPr>
        <w:t>Zmluvné strany</w:t>
      </w:r>
      <w:r w:rsidRPr="003033F8">
        <w:rPr>
          <w:rFonts w:cs="Arial"/>
          <w:sz w:val="22"/>
          <w:szCs w:val="22"/>
        </w:rPr>
        <w:t>“ alebo jednotlivo „</w:t>
      </w:r>
      <w:r w:rsidRPr="003033F8">
        <w:rPr>
          <w:rFonts w:cs="Arial"/>
          <w:b/>
          <w:sz w:val="22"/>
          <w:szCs w:val="22"/>
        </w:rPr>
        <w:t>Zmluvná strana</w:t>
      </w:r>
      <w:r w:rsidRPr="003033F8">
        <w:rPr>
          <w:rFonts w:cs="Arial"/>
          <w:sz w:val="22"/>
          <w:szCs w:val="22"/>
        </w:rPr>
        <w:t>“)</w:t>
      </w:r>
    </w:p>
    <w:p w:rsidR="003E0BDB" w:rsidRPr="003033F8" w:rsidRDefault="003E0BDB" w:rsidP="003E0BDB">
      <w:pPr>
        <w:pStyle w:val="Vchodzie"/>
        <w:spacing w:line="276" w:lineRule="auto"/>
        <w:rPr>
          <w:rFonts w:cs="Arial"/>
          <w:sz w:val="22"/>
          <w:szCs w:val="22"/>
        </w:rPr>
      </w:pPr>
    </w:p>
    <w:p w:rsidR="003E0BDB" w:rsidRPr="003033F8" w:rsidRDefault="003E0BDB" w:rsidP="003E0BDB">
      <w:pPr>
        <w:pStyle w:val="Vchodzie"/>
        <w:spacing w:line="276" w:lineRule="auto"/>
        <w:rPr>
          <w:rFonts w:cs="Arial"/>
          <w:sz w:val="22"/>
          <w:szCs w:val="22"/>
        </w:rPr>
      </w:pPr>
    </w:p>
    <w:p w:rsidR="003E0BDB" w:rsidRPr="003033F8" w:rsidRDefault="003E0BDB" w:rsidP="003E0BDB">
      <w:pPr>
        <w:pStyle w:val="Nadpis11"/>
        <w:tabs>
          <w:tab w:val="clear" w:pos="708"/>
          <w:tab w:val="left" w:pos="540"/>
        </w:tabs>
        <w:spacing w:before="0" w:after="0" w:line="276" w:lineRule="auto"/>
        <w:jc w:val="center"/>
        <w:rPr>
          <w:rFonts w:ascii="Arial" w:hAnsi="Arial" w:cs="Arial"/>
          <w:sz w:val="22"/>
          <w:szCs w:val="22"/>
        </w:rPr>
      </w:pPr>
      <w:r w:rsidRPr="003033F8">
        <w:rPr>
          <w:rFonts w:ascii="Arial" w:hAnsi="Arial" w:cs="Arial"/>
          <w:sz w:val="22"/>
          <w:szCs w:val="22"/>
        </w:rPr>
        <w:t>Preambula</w:t>
      </w:r>
    </w:p>
    <w:p w:rsidR="003E0BDB" w:rsidRPr="003033F8" w:rsidRDefault="003E0BDB" w:rsidP="003E0BDB">
      <w:pPr>
        <w:pStyle w:val="Nadpis21"/>
        <w:spacing w:before="0" w:after="0" w:line="276" w:lineRule="auto"/>
        <w:rPr>
          <w:rFonts w:ascii="Arial" w:hAnsi="Arial" w:cs="Arial"/>
          <w:sz w:val="22"/>
          <w:szCs w:val="22"/>
        </w:rPr>
      </w:pPr>
    </w:p>
    <w:p w:rsidR="003E0BDB" w:rsidRPr="003033F8" w:rsidRDefault="003E0BDB" w:rsidP="003E0BDB">
      <w:pPr>
        <w:pStyle w:val="Farebnzoznamzvraznenie11"/>
        <w:numPr>
          <w:ilvl w:val="1"/>
          <w:numId w:val="23"/>
        </w:numPr>
        <w:autoSpaceDE w:val="0"/>
        <w:autoSpaceDN w:val="0"/>
        <w:spacing w:after="0"/>
        <w:ind w:left="540" w:hanging="540"/>
        <w:contextualSpacing w:val="0"/>
        <w:jc w:val="both"/>
        <w:rPr>
          <w:rFonts w:ascii="Arial" w:hAnsi="Arial" w:cs="Arial"/>
          <w:bCs/>
          <w:sz w:val="22"/>
          <w:szCs w:val="22"/>
          <w:lang w:val="sk-SK"/>
        </w:rPr>
      </w:pPr>
      <w:r w:rsidRPr="003033F8">
        <w:rPr>
          <w:rFonts w:ascii="Arial" w:hAnsi="Arial" w:cs="Arial"/>
          <w:sz w:val="22"/>
          <w:szCs w:val="22"/>
          <w:lang w:val="sk-SK"/>
        </w:rPr>
        <w:t xml:space="preserve">Objednávateľ má zámer vytvoriť </w:t>
      </w:r>
      <w:r w:rsidRPr="003033F8">
        <w:rPr>
          <w:rFonts w:ascii="Arial" w:hAnsi="Arial" w:cs="Arial"/>
          <w:bCs/>
          <w:sz w:val="22"/>
          <w:szCs w:val="22"/>
          <w:lang w:val="sk-SK"/>
        </w:rPr>
        <w:t>IKT vzdelávaciu platformu v rámci národného projektu „IT Akadémia – vzdelávanie pre 21. storočie“. Cieľom projektu je vybudovanie komplexného a sofistikovaného systému pre minimálne 40 000 používateľov na podporu výučby žiakov stredných škôl, študentov vysokých škôl, vzdelávania učiteľov a výstupov v rámci národného projektu „IT Akadémia – vzdelávanie pre 21. storočie“. Partnermi Objednávateľa v rámci národného projektu sú:</w:t>
      </w:r>
    </w:p>
    <w:p w:rsidR="003E0BDB" w:rsidRPr="003033F8" w:rsidRDefault="003E0BDB" w:rsidP="003E0BDB">
      <w:pPr>
        <w:pStyle w:val="Farebnzoznamzvraznenie11"/>
        <w:numPr>
          <w:ilvl w:val="2"/>
          <w:numId w:val="23"/>
        </w:numPr>
        <w:autoSpaceDE w:val="0"/>
        <w:autoSpaceDN w:val="0"/>
        <w:spacing w:after="0"/>
        <w:contextualSpacing w:val="0"/>
        <w:jc w:val="both"/>
        <w:rPr>
          <w:rFonts w:ascii="Arial" w:hAnsi="Arial" w:cs="Arial"/>
          <w:bCs/>
          <w:sz w:val="22"/>
          <w:szCs w:val="22"/>
          <w:lang w:val="sk-SK"/>
        </w:rPr>
      </w:pPr>
      <w:r w:rsidRPr="003033F8">
        <w:rPr>
          <w:rFonts w:ascii="Arial" w:hAnsi="Arial" w:cs="Arial"/>
          <w:bCs/>
          <w:sz w:val="22"/>
          <w:szCs w:val="22"/>
          <w:lang w:val="sk-SK"/>
        </w:rPr>
        <w:t>Technická univerzita v Košiciach</w:t>
      </w:r>
    </w:p>
    <w:p w:rsidR="003E0BDB" w:rsidRPr="003033F8" w:rsidRDefault="003E0BDB" w:rsidP="003E0BDB">
      <w:pPr>
        <w:pStyle w:val="Farebnzoznamzvraznenie11"/>
        <w:numPr>
          <w:ilvl w:val="2"/>
          <w:numId w:val="23"/>
        </w:numPr>
        <w:autoSpaceDE w:val="0"/>
        <w:autoSpaceDN w:val="0"/>
        <w:spacing w:after="0"/>
        <w:contextualSpacing w:val="0"/>
        <w:jc w:val="both"/>
        <w:rPr>
          <w:rFonts w:ascii="Arial" w:hAnsi="Arial" w:cs="Arial"/>
          <w:bCs/>
          <w:sz w:val="22"/>
          <w:szCs w:val="22"/>
          <w:lang w:val="sk-SK"/>
        </w:rPr>
      </w:pPr>
      <w:r w:rsidRPr="003033F8">
        <w:rPr>
          <w:rFonts w:ascii="Arial" w:hAnsi="Arial" w:cs="Arial"/>
          <w:bCs/>
          <w:sz w:val="22"/>
          <w:szCs w:val="22"/>
          <w:lang w:val="sk-SK"/>
        </w:rPr>
        <w:t>Univerzita Pavla Jozefa Šafárika v Košiciach</w:t>
      </w:r>
    </w:p>
    <w:p w:rsidR="003E0BDB" w:rsidRPr="003033F8" w:rsidRDefault="003E0BDB" w:rsidP="003E0BDB">
      <w:pPr>
        <w:pStyle w:val="Farebnzoznamzvraznenie11"/>
        <w:numPr>
          <w:ilvl w:val="2"/>
          <w:numId w:val="23"/>
        </w:numPr>
        <w:autoSpaceDE w:val="0"/>
        <w:autoSpaceDN w:val="0"/>
        <w:spacing w:after="0"/>
        <w:contextualSpacing w:val="0"/>
        <w:jc w:val="both"/>
        <w:rPr>
          <w:rFonts w:ascii="Arial" w:hAnsi="Arial" w:cs="Arial"/>
          <w:bCs/>
          <w:sz w:val="22"/>
          <w:szCs w:val="22"/>
          <w:lang w:val="sk-SK"/>
        </w:rPr>
      </w:pPr>
      <w:r w:rsidRPr="003033F8">
        <w:rPr>
          <w:rFonts w:ascii="Arial" w:hAnsi="Arial" w:cs="Arial"/>
          <w:bCs/>
          <w:sz w:val="22"/>
          <w:szCs w:val="22"/>
          <w:lang w:val="sk-SK"/>
        </w:rPr>
        <w:t>Univerzita Konštantína Filozofa v Nitre</w:t>
      </w:r>
    </w:p>
    <w:p w:rsidR="003E0BDB" w:rsidRPr="003033F8" w:rsidRDefault="003E0BDB" w:rsidP="003E0BDB">
      <w:pPr>
        <w:pStyle w:val="Farebnzoznamzvraznenie11"/>
        <w:numPr>
          <w:ilvl w:val="2"/>
          <w:numId w:val="23"/>
        </w:numPr>
        <w:autoSpaceDE w:val="0"/>
        <w:autoSpaceDN w:val="0"/>
        <w:spacing w:after="0"/>
        <w:contextualSpacing w:val="0"/>
        <w:jc w:val="both"/>
        <w:rPr>
          <w:rFonts w:ascii="Arial" w:hAnsi="Arial" w:cs="Arial"/>
          <w:bCs/>
          <w:sz w:val="22"/>
          <w:szCs w:val="22"/>
          <w:lang w:val="sk-SK"/>
        </w:rPr>
      </w:pPr>
      <w:r w:rsidRPr="003033F8">
        <w:rPr>
          <w:rFonts w:ascii="Arial" w:hAnsi="Arial" w:cs="Arial"/>
          <w:bCs/>
          <w:sz w:val="22"/>
          <w:szCs w:val="22"/>
          <w:lang w:val="sk-SK"/>
        </w:rPr>
        <w:t>Univerzita Mateja Bela v Banskej Bystrici</w:t>
      </w:r>
    </w:p>
    <w:p w:rsidR="003E0BDB" w:rsidRPr="003033F8" w:rsidRDefault="003E0BDB" w:rsidP="003E0BDB">
      <w:pPr>
        <w:pStyle w:val="Farebnzoznamzvraznenie11"/>
        <w:numPr>
          <w:ilvl w:val="2"/>
          <w:numId w:val="23"/>
        </w:numPr>
        <w:autoSpaceDE w:val="0"/>
        <w:autoSpaceDN w:val="0"/>
        <w:spacing w:after="0"/>
        <w:contextualSpacing w:val="0"/>
        <w:jc w:val="both"/>
        <w:rPr>
          <w:rFonts w:ascii="Arial" w:hAnsi="Arial" w:cs="Arial"/>
          <w:bCs/>
          <w:sz w:val="22"/>
          <w:szCs w:val="22"/>
          <w:lang w:val="sk-SK"/>
        </w:rPr>
      </w:pPr>
      <w:r w:rsidRPr="003033F8">
        <w:rPr>
          <w:rFonts w:ascii="Arial" w:hAnsi="Arial" w:cs="Arial"/>
          <w:bCs/>
          <w:sz w:val="22"/>
          <w:szCs w:val="22"/>
          <w:lang w:val="sk-SK"/>
        </w:rPr>
        <w:t xml:space="preserve">Žilinská univerzita v Žiline </w:t>
      </w:r>
    </w:p>
    <w:p w:rsidR="003E0BDB" w:rsidRPr="003033F8" w:rsidRDefault="003E0BDB" w:rsidP="003E0BDB">
      <w:pPr>
        <w:pStyle w:val="Farebnzoznamzvraznenie11"/>
        <w:autoSpaceDE w:val="0"/>
        <w:autoSpaceDN w:val="0"/>
        <w:spacing w:after="0"/>
        <w:ind w:left="426"/>
        <w:contextualSpacing w:val="0"/>
        <w:jc w:val="both"/>
        <w:rPr>
          <w:rFonts w:ascii="Arial" w:hAnsi="Arial" w:cs="Arial"/>
          <w:bCs/>
          <w:sz w:val="22"/>
          <w:szCs w:val="22"/>
          <w:lang w:val="sk-SK"/>
        </w:rPr>
      </w:pPr>
      <w:r w:rsidRPr="003033F8">
        <w:rPr>
          <w:rFonts w:ascii="Arial" w:hAnsi="Arial" w:cs="Arial"/>
          <w:bCs/>
          <w:sz w:val="22"/>
          <w:szCs w:val="22"/>
          <w:lang w:val="sk-SK"/>
        </w:rPr>
        <w:t>(ďalej len „</w:t>
      </w:r>
      <w:r w:rsidRPr="003033F8">
        <w:rPr>
          <w:rFonts w:ascii="Arial" w:hAnsi="Arial" w:cs="Arial"/>
          <w:b/>
          <w:bCs/>
          <w:sz w:val="22"/>
          <w:szCs w:val="22"/>
          <w:lang w:val="sk-SK"/>
        </w:rPr>
        <w:t>Partneri“</w:t>
      </w:r>
      <w:r w:rsidRPr="003033F8">
        <w:rPr>
          <w:rFonts w:ascii="Arial" w:hAnsi="Arial" w:cs="Arial"/>
          <w:bCs/>
          <w:sz w:val="22"/>
          <w:szCs w:val="22"/>
          <w:lang w:val="sk-SK"/>
        </w:rPr>
        <w:t>). Partneri sú oprávnení prijímať a využívať plnenia, ktoré sú predmetom tejto Zmluvy.</w:t>
      </w:r>
    </w:p>
    <w:p w:rsidR="003E0BDB" w:rsidRPr="003033F8" w:rsidRDefault="003E0BDB" w:rsidP="003E0BDB">
      <w:pPr>
        <w:pStyle w:val="Farebnzoznamzvraznenie11"/>
        <w:numPr>
          <w:ilvl w:val="1"/>
          <w:numId w:val="19"/>
        </w:numPr>
        <w:tabs>
          <w:tab w:val="left" w:pos="540"/>
        </w:tabs>
        <w:suppressAutoHyphens/>
        <w:spacing w:after="0"/>
        <w:contextualSpacing w:val="0"/>
        <w:jc w:val="both"/>
        <w:rPr>
          <w:rFonts w:ascii="Arial" w:hAnsi="Arial" w:cs="Arial"/>
          <w:sz w:val="22"/>
          <w:szCs w:val="22"/>
          <w:lang w:val="sk-SK"/>
        </w:rPr>
      </w:pPr>
      <w:r w:rsidRPr="003033F8">
        <w:rPr>
          <w:rFonts w:ascii="Arial" w:hAnsi="Arial" w:cs="Arial"/>
          <w:sz w:val="22"/>
          <w:szCs w:val="22"/>
          <w:lang w:val="sk-SK"/>
        </w:rPr>
        <w:t>Účelom tejto Zmluvy je upraviť vzájomné práva a povinnosti Zmluvných strán pri dodaní predmetu Zmluvy v zmysle čl. 3. tejto Zmluvy.</w:t>
      </w:r>
    </w:p>
    <w:p w:rsidR="003E0BDB" w:rsidRPr="003033F8" w:rsidRDefault="003E0BDB" w:rsidP="003E0BDB">
      <w:pPr>
        <w:pStyle w:val="Farebnzoznamzvraznenie11"/>
        <w:numPr>
          <w:ilvl w:val="1"/>
          <w:numId w:val="19"/>
        </w:numPr>
        <w:tabs>
          <w:tab w:val="left" w:pos="540"/>
        </w:tabs>
        <w:suppressAutoHyphens/>
        <w:spacing w:after="0"/>
        <w:contextualSpacing w:val="0"/>
        <w:jc w:val="both"/>
        <w:rPr>
          <w:rFonts w:ascii="Arial" w:hAnsi="Arial" w:cs="Arial"/>
          <w:sz w:val="22"/>
          <w:szCs w:val="22"/>
          <w:lang w:val="sk-SK"/>
        </w:rPr>
      </w:pPr>
      <w:r w:rsidRPr="003033F8">
        <w:rPr>
          <w:rFonts w:ascii="Arial" w:hAnsi="Arial" w:cs="Arial"/>
          <w:sz w:val="22"/>
          <w:szCs w:val="22"/>
          <w:lang w:val="sk-SK"/>
        </w:rPr>
        <w:t>Objednávateľ za týmto účelom vyhlásil verejné obstarávanie v súlade so zákonom č. 343/2015 Z. z. o verejnom obstarávaní a o zmene a doplnení niektorých zákonov (ďalej len „</w:t>
      </w:r>
      <w:r w:rsidRPr="003033F8">
        <w:rPr>
          <w:rFonts w:ascii="Arial" w:hAnsi="Arial" w:cs="Arial"/>
          <w:b/>
          <w:sz w:val="22"/>
          <w:szCs w:val="22"/>
          <w:lang w:val="sk-SK"/>
        </w:rPr>
        <w:t>Zákon o verejnom obstarávaní</w:t>
      </w:r>
      <w:r w:rsidRPr="003033F8">
        <w:rPr>
          <w:rFonts w:ascii="Arial" w:hAnsi="Arial" w:cs="Arial"/>
          <w:sz w:val="22"/>
          <w:szCs w:val="22"/>
          <w:lang w:val="sk-SK"/>
        </w:rPr>
        <w:t>“) s názvom predmetu zákazky „IKT vzdelávacia  platforma</w:t>
      </w:r>
      <w:r>
        <w:rPr>
          <w:rFonts w:ascii="Arial" w:hAnsi="Arial" w:cs="Arial"/>
          <w:sz w:val="22"/>
          <w:szCs w:val="22"/>
          <w:lang w:val="sk-SK"/>
        </w:rPr>
        <w:t xml:space="preserve"> v rámci národného projektu „IT Akadémia – vzdelávanie pre 21. storočie</w:t>
      </w:r>
      <w:r w:rsidRPr="003033F8">
        <w:rPr>
          <w:rFonts w:ascii="Arial" w:hAnsi="Arial" w:cs="Arial"/>
          <w:sz w:val="22"/>
          <w:szCs w:val="22"/>
          <w:lang w:val="sk-SK"/>
        </w:rPr>
        <w:t>“  (ďalej len „</w:t>
      </w:r>
      <w:r w:rsidRPr="003033F8">
        <w:rPr>
          <w:rFonts w:ascii="Arial" w:hAnsi="Arial" w:cs="Arial"/>
          <w:b/>
          <w:sz w:val="22"/>
          <w:szCs w:val="22"/>
          <w:lang w:val="sk-SK"/>
        </w:rPr>
        <w:t>Súťaž</w:t>
      </w:r>
      <w:r w:rsidRPr="003033F8">
        <w:rPr>
          <w:rFonts w:ascii="Arial" w:hAnsi="Arial" w:cs="Arial"/>
          <w:sz w:val="22"/>
          <w:szCs w:val="22"/>
          <w:lang w:val="sk-SK"/>
        </w:rPr>
        <w:t>“ alebo „</w:t>
      </w:r>
      <w:r w:rsidRPr="003033F8">
        <w:rPr>
          <w:rFonts w:ascii="Arial" w:hAnsi="Arial" w:cs="Arial"/>
          <w:b/>
          <w:sz w:val="22"/>
          <w:szCs w:val="22"/>
          <w:lang w:val="sk-SK"/>
        </w:rPr>
        <w:t>Verejné obstarávanie</w:t>
      </w:r>
      <w:r w:rsidRPr="003033F8">
        <w:rPr>
          <w:rFonts w:ascii="Arial" w:hAnsi="Arial" w:cs="Arial"/>
          <w:sz w:val="22"/>
          <w:szCs w:val="22"/>
          <w:lang w:val="sk-SK"/>
        </w:rPr>
        <w:t xml:space="preserve">“), v ktorom Zhotoviteľ predložil ponuku a bol vyhodnotený ako úspešný uchádzač v zrealizovanom Verejnom obstarávaní. Zmluvné strany preto v slobodnej vôli a v súlade s platnými právnymi predpismi uzatvárajú túto Zmluvu. </w:t>
      </w:r>
    </w:p>
    <w:p w:rsidR="003E0BDB" w:rsidRPr="003033F8" w:rsidRDefault="003E0BDB" w:rsidP="003E0BDB">
      <w:pPr>
        <w:pStyle w:val="Farebnzoznamzvraznenie11"/>
        <w:numPr>
          <w:ilvl w:val="1"/>
          <w:numId w:val="19"/>
        </w:numPr>
        <w:tabs>
          <w:tab w:val="left" w:pos="567"/>
        </w:tabs>
        <w:autoSpaceDE w:val="0"/>
        <w:autoSpaceDN w:val="0"/>
        <w:spacing w:after="0"/>
        <w:contextualSpacing w:val="0"/>
        <w:jc w:val="both"/>
        <w:rPr>
          <w:rFonts w:ascii="Arial" w:hAnsi="Arial" w:cs="Arial"/>
          <w:sz w:val="22"/>
          <w:szCs w:val="22"/>
          <w:lang w:val="sk-SK"/>
        </w:rPr>
      </w:pPr>
      <w:r w:rsidRPr="003033F8">
        <w:rPr>
          <w:rFonts w:ascii="Arial" w:hAnsi="Arial" w:cs="Arial"/>
          <w:sz w:val="22"/>
          <w:szCs w:val="22"/>
          <w:lang w:val="sk-SK"/>
        </w:rPr>
        <w:t>S výnimkou prípadov, kedy to kontext Zmluvy nepochybne vyžaduje inak, sa Zmluva vykladá nasledovne:</w:t>
      </w:r>
    </w:p>
    <w:p w:rsidR="003E0BDB" w:rsidRPr="003033F8" w:rsidRDefault="003E0BDB" w:rsidP="003E0BDB">
      <w:pPr>
        <w:pStyle w:val="Farebnzoznamzvraznenie11"/>
        <w:numPr>
          <w:ilvl w:val="2"/>
          <w:numId w:val="19"/>
        </w:numPr>
        <w:autoSpaceDE w:val="0"/>
        <w:autoSpaceDN w:val="0"/>
        <w:spacing w:after="0"/>
        <w:ind w:left="1418" w:hanging="567"/>
        <w:contextualSpacing w:val="0"/>
        <w:jc w:val="both"/>
        <w:rPr>
          <w:rFonts w:ascii="Arial" w:hAnsi="Arial" w:cs="Arial"/>
          <w:sz w:val="22"/>
          <w:szCs w:val="22"/>
          <w:lang w:val="sk-SK"/>
        </w:rPr>
      </w:pPr>
      <w:r w:rsidRPr="003033F8">
        <w:rPr>
          <w:rFonts w:ascii="Arial" w:hAnsi="Arial" w:cs="Arial"/>
          <w:sz w:val="22"/>
          <w:szCs w:val="22"/>
          <w:lang w:val="sk-SK"/>
        </w:rPr>
        <w:lastRenderedPageBreak/>
        <w:t>akýkoľvek odkaz na články, body alebo prílohy je odkazom na články, body, prílohy tejto Zmluvy;</w:t>
      </w:r>
    </w:p>
    <w:p w:rsidR="003E0BDB" w:rsidRPr="003033F8" w:rsidRDefault="003E0BDB" w:rsidP="003E0BDB">
      <w:pPr>
        <w:pStyle w:val="Farebnzoznamzvraznenie11"/>
        <w:numPr>
          <w:ilvl w:val="2"/>
          <w:numId w:val="19"/>
        </w:numPr>
        <w:tabs>
          <w:tab w:val="left" w:pos="851"/>
        </w:tabs>
        <w:autoSpaceDE w:val="0"/>
        <w:autoSpaceDN w:val="0"/>
        <w:spacing w:after="0"/>
        <w:ind w:left="1418" w:hanging="567"/>
        <w:contextualSpacing w:val="0"/>
        <w:jc w:val="both"/>
        <w:rPr>
          <w:rFonts w:ascii="Arial" w:hAnsi="Arial" w:cs="Arial"/>
          <w:sz w:val="22"/>
          <w:szCs w:val="22"/>
          <w:lang w:val="sk-SK"/>
        </w:rPr>
      </w:pPr>
      <w:r w:rsidRPr="003033F8">
        <w:rPr>
          <w:rFonts w:ascii="Arial" w:hAnsi="Arial" w:cs="Arial"/>
          <w:sz w:val="22"/>
          <w:szCs w:val="22"/>
          <w:lang w:val="sk-SK"/>
        </w:rPr>
        <w:t>nadpisy uvedené v Zmluve slúžia výlučne na uľahčenie orientácie v texte Zmluvy a nemajú význam pre interpretáciu a výklad Zmluvy.</w:t>
      </w:r>
    </w:p>
    <w:p w:rsidR="003E0BDB" w:rsidRPr="003033F8" w:rsidRDefault="003E0BDB" w:rsidP="003E0BDB">
      <w:pPr>
        <w:pStyle w:val="Vchodzie"/>
        <w:spacing w:line="276" w:lineRule="auto"/>
        <w:jc w:val="both"/>
        <w:rPr>
          <w:rFonts w:cs="Arial"/>
          <w:sz w:val="22"/>
          <w:szCs w:val="22"/>
        </w:rPr>
      </w:pPr>
    </w:p>
    <w:p w:rsidR="003E0BDB" w:rsidRPr="003033F8" w:rsidRDefault="003E0BDB" w:rsidP="003E0BDB">
      <w:pPr>
        <w:pStyle w:val="Farebnzoznamzvraznenie11"/>
        <w:numPr>
          <w:ilvl w:val="0"/>
          <w:numId w:val="19"/>
        </w:numPr>
        <w:tabs>
          <w:tab w:val="left" w:pos="540"/>
        </w:tabs>
        <w:suppressAutoHyphens/>
        <w:spacing w:after="0"/>
        <w:ind w:left="567" w:hanging="567"/>
        <w:contextualSpacing w:val="0"/>
        <w:jc w:val="center"/>
        <w:rPr>
          <w:rFonts w:ascii="Arial" w:hAnsi="Arial" w:cs="Arial"/>
          <w:sz w:val="22"/>
          <w:szCs w:val="22"/>
          <w:lang w:val="sk-SK"/>
        </w:rPr>
      </w:pPr>
      <w:r w:rsidRPr="003033F8">
        <w:rPr>
          <w:rFonts w:ascii="Arial" w:hAnsi="Arial" w:cs="Arial"/>
          <w:b/>
          <w:sz w:val="22"/>
          <w:szCs w:val="22"/>
          <w:lang w:val="sk-SK"/>
        </w:rPr>
        <w:t>DEFINÍCIA POJMOV</w:t>
      </w:r>
    </w:p>
    <w:p w:rsidR="003E0BDB" w:rsidRPr="003033F8" w:rsidRDefault="003E0BDB" w:rsidP="003E0BDB">
      <w:pPr>
        <w:pStyle w:val="Farebnzoznamzvraznenie11"/>
        <w:ind w:left="567"/>
        <w:jc w:val="both"/>
        <w:rPr>
          <w:rFonts w:ascii="Arial" w:hAnsi="Arial" w:cs="Arial"/>
          <w:sz w:val="22"/>
          <w:szCs w:val="22"/>
          <w:lang w:val="sk-SK"/>
        </w:rPr>
      </w:pPr>
    </w:p>
    <w:p w:rsidR="003E0BDB" w:rsidRPr="003033F8" w:rsidRDefault="003E0BDB" w:rsidP="003E0BDB">
      <w:pPr>
        <w:pStyle w:val="Farebnzoznamzvraznenie11"/>
        <w:numPr>
          <w:ilvl w:val="1"/>
          <w:numId w:val="26"/>
        </w:numPr>
        <w:tabs>
          <w:tab w:val="left" w:pos="540"/>
        </w:tabs>
        <w:suppressAutoHyphens/>
        <w:spacing w:after="0"/>
        <w:contextualSpacing w:val="0"/>
        <w:jc w:val="both"/>
        <w:rPr>
          <w:rFonts w:ascii="Arial" w:hAnsi="Arial" w:cs="Arial"/>
          <w:sz w:val="22"/>
          <w:szCs w:val="22"/>
          <w:lang w:val="sk-SK"/>
        </w:rPr>
      </w:pPr>
      <w:r w:rsidRPr="003033F8">
        <w:rPr>
          <w:rFonts w:ascii="Arial" w:hAnsi="Arial" w:cs="Arial"/>
          <w:sz w:val="22"/>
          <w:szCs w:val="22"/>
          <w:lang w:val="sk-SK"/>
        </w:rPr>
        <w:t>Na účely tejto Zmluvy sa rozumie:</w:t>
      </w:r>
    </w:p>
    <w:p w:rsidR="003E0BDB" w:rsidRPr="003033F8" w:rsidRDefault="003E0BDB" w:rsidP="003E0BDB">
      <w:pPr>
        <w:pStyle w:val="Farebnzoznamzvraznenie11"/>
        <w:numPr>
          <w:ilvl w:val="2"/>
          <w:numId w:val="26"/>
        </w:numPr>
        <w:tabs>
          <w:tab w:val="left" w:pos="1134"/>
        </w:tabs>
        <w:suppressAutoHyphens/>
        <w:spacing w:after="0"/>
        <w:ind w:left="1134" w:hanging="567"/>
        <w:contextualSpacing w:val="0"/>
        <w:jc w:val="both"/>
        <w:rPr>
          <w:rFonts w:ascii="Arial" w:hAnsi="Arial" w:cs="Arial"/>
          <w:sz w:val="22"/>
          <w:szCs w:val="22"/>
          <w:lang w:val="sk-SK"/>
        </w:rPr>
      </w:pPr>
      <w:r w:rsidRPr="003033F8">
        <w:rPr>
          <w:rFonts w:ascii="Arial" w:hAnsi="Arial" w:cs="Arial"/>
          <w:sz w:val="22"/>
          <w:szCs w:val="22"/>
          <w:lang w:val="sk-SK"/>
        </w:rPr>
        <w:t>„</w:t>
      </w:r>
      <w:r w:rsidRPr="003033F8">
        <w:rPr>
          <w:rFonts w:ascii="Arial" w:hAnsi="Arial" w:cs="Arial"/>
          <w:b/>
          <w:sz w:val="22"/>
          <w:szCs w:val="22"/>
          <w:lang w:val="sk-SK"/>
        </w:rPr>
        <w:t>Dielo</w:t>
      </w:r>
      <w:r w:rsidRPr="003033F8">
        <w:rPr>
          <w:rFonts w:ascii="Arial" w:hAnsi="Arial" w:cs="Arial"/>
          <w:sz w:val="22"/>
          <w:szCs w:val="22"/>
          <w:lang w:val="sk-SK"/>
        </w:rPr>
        <w:t>“ -  dielo, ktorého bližšia špecifikácia je uvedená v Prílohe č. 1.</w:t>
      </w:r>
    </w:p>
    <w:p w:rsidR="003E0BDB" w:rsidRPr="003033F8" w:rsidRDefault="003E0BDB" w:rsidP="003E0BDB">
      <w:pPr>
        <w:pStyle w:val="Farebnzoznamzvraznenie11"/>
        <w:numPr>
          <w:ilvl w:val="2"/>
          <w:numId w:val="26"/>
        </w:numPr>
        <w:tabs>
          <w:tab w:val="left" w:pos="1134"/>
        </w:tabs>
        <w:suppressAutoHyphens/>
        <w:spacing w:after="0"/>
        <w:ind w:left="1134" w:hanging="567"/>
        <w:contextualSpacing w:val="0"/>
        <w:jc w:val="both"/>
        <w:rPr>
          <w:rFonts w:ascii="Arial" w:hAnsi="Arial" w:cs="Arial"/>
          <w:sz w:val="22"/>
          <w:szCs w:val="22"/>
          <w:lang w:val="sk-SK"/>
        </w:rPr>
      </w:pPr>
      <w:r w:rsidRPr="003033F8">
        <w:rPr>
          <w:rFonts w:ascii="Arial" w:hAnsi="Arial" w:cs="Arial"/>
          <w:sz w:val="22"/>
          <w:szCs w:val="22"/>
          <w:lang w:val="sk-SK"/>
        </w:rPr>
        <w:t>„</w:t>
      </w:r>
      <w:r w:rsidRPr="003033F8">
        <w:rPr>
          <w:rFonts w:ascii="Arial" w:hAnsi="Arial" w:cs="Arial"/>
          <w:b/>
          <w:sz w:val="22"/>
          <w:szCs w:val="22"/>
          <w:lang w:val="sk-SK"/>
        </w:rPr>
        <w:t>Aktivita</w:t>
      </w:r>
      <w:r w:rsidRPr="003033F8">
        <w:rPr>
          <w:rFonts w:ascii="Arial" w:hAnsi="Arial" w:cs="Arial"/>
          <w:sz w:val="22"/>
          <w:szCs w:val="22"/>
          <w:lang w:val="sk-SK"/>
        </w:rPr>
        <w:t xml:space="preserve">“ je ktorákoľvek činnosť, ktorá je uvedená v Prílohe č. 1  tejto Zmluvy. </w:t>
      </w:r>
    </w:p>
    <w:p w:rsidR="003E0BDB" w:rsidRPr="003033F8" w:rsidRDefault="003E0BDB" w:rsidP="003E0BDB">
      <w:pPr>
        <w:pStyle w:val="Farebnzoznamzvraznenie11"/>
        <w:numPr>
          <w:ilvl w:val="2"/>
          <w:numId w:val="26"/>
        </w:numPr>
        <w:tabs>
          <w:tab w:val="left" w:pos="1134"/>
        </w:tabs>
        <w:suppressAutoHyphens/>
        <w:spacing w:after="0"/>
        <w:ind w:left="1134" w:hanging="567"/>
        <w:contextualSpacing w:val="0"/>
        <w:jc w:val="both"/>
        <w:rPr>
          <w:rFonts w:ascii="Arial" w:hAnsi="Arial" w:cs="Arial"/>
          <w:sz w:val="22"/>
          <w:szCs w:val="22"/>
          <w:lang w:val="sk-SK"/>
        </w:rPr>
      </w:pPr>
      <w:r w:rsidRPr="003033F8" w:rsidDel="00EE7AD0">
        <w:rPr>
          <w:rFonts w:ascii="Arial" w:hAnsi="Arial" w:cs="Arial"/>
          <w:sz w:val="22"/>
          <w:szCs w:val="22"/>
          <w:lang w:val="sk-SK"/>
        </w:rPr>
        <w:t xml:space="preserve"> </w:t>
      </w:r>
      <w:r w:rsidRPr="003033F8">
        <w:rPr>
          <w:rFonts w:ascii="Arial" w:hAnsi="Arial" w:cs="Arial"/>
          <w:sz w:val="22"/>
          <w:szCs w:val="22"/>
          <w:lang w:val="sk-SK"/>
        </w:rPr>
        <w:t>„</w:t>
      </w:r>
      <w:r w:rsidRPr="003033F8">
        <w:rPr>
          <w:rFonts w:ascii="Arial" w:hAnsi="Arial" w:cs="Arial"/>
          <w:b/>
          <w:sz w:val="22"/>
          <w:szCs w:val="22"/>
          <w:lang w:val="sk-SK"/>
        </w:rPr>
        <w:t>Oprávnená strana</w:t>
      </w:r>
      <w:r w:rsidRPr="003033F8">
        <w:rPr>
          <w:rFonts w:ascii="Arial" w:hAnsi="Arial" w:cs="Arial"/>
          <w:sz w:val="22"/>
          <w:szCs w:val="22"/>
          <w:lang w:val="sk-SK"/>
        </w:rPr>
        <w:t>“ je Zmluvná strana, ktorej práva boli dotknuté druhou Zmluvnou stranou tým, že si ich táto strana neplnila alebo porušila svoje povinnosti.</w:t>
      </w:r>
    </w:p>
    <w:p w:rsidR="003E0BDB" w:rsidRPr="003033F8" w:rsidRDefault="003E0BDB" w:rsidP="003E0BDB">
      <w:pPr>
        <w:pStyle w:val="Farebnzoznamzvraznenie11"/>
        <w:numPr>
          <w:ilvl w:val="2"/>
          <w:numId w:val="26"/>
        </w:numPr>
        <w:tabs>
          <w:tab w:val="left" w:pos="1134"/>
        </w:tabs>
        <w:suppressAutoHyphens/>
        <w:spacing w:after="0"/>
        <w:ind w:left="1134" w:hanging="567"/>
        <w:contextualSpacing w:val="0"/>
        <w:jc w:val="both"/>
        <w:rPr>
          <w:rFonts w:ascii="Arial" w:hAnsi="Arial" w:cs="Arial"/>
          <w:sz w:val="22"/>
          <w:szCs w:val="22"/>
          <w:lang w:val="sk-SK"/>
        </w:rPr>
      </w:pPr>
      <w:r w:rsidRPr="003033F8">
        <w:rPr>
          <w:rFonts w:ascii="Arial" w:hAnsi="Arial" w:cs="Arial"/>
          <w:sz w:val="22"/>
          <w:szCs w:val="22"/>
          <w:lang w:val="sk-SK"/>
        </w:rPr>
        <w:t>„</w:t>
      </w:r>
      <w:r w:rsidRPr="003033F8">
        <w:rPr>
          <w:rFonts w:ascii="Arial" w:hAnsi="Arial" w:cs="Arial"/>
          <w:b/>
          <w:sz w:val="22"/>
          <w:szCs w:val="22"/>
          <w:lang w:val="sk-SK"/>
        </w:rPr>
        <w:t>Povinná strana</w:t>
      </w:r>
      <w:r w:rsidRPr="003033F8">
        <w:rPr>
          <w:rFonts w:ascii="Arial" w:hAnsi="Arial" w:cs="Arial"/>
          <w:sz w:val="22"/>
          <w:szCs w:val="22"/>
          <w:lang w:val="sk-SK"/>
        </w:rPr>
        <w:t xml:space="preserve">“ je Zmluvná strana, ktorá porušila povinnosť vyplývajúcu z tejto Zmluvy a je povinná nahradiť v dôsledku porušenia svojej povinnosti oprávnenej strane Zmluvnú pokutu, úrok z omeškania, náhradu škody alebo iné plnenia. </w:t>
      </w:r>
    </w:p>
    <w:p w:rsidR="003E0BDB" w:rsidRPr="003033F8" w:rsidRDefault="003E0BDB" w:rsidP="003E0BDB">
      <w:pPr>
        <w:pStyle w:val="Farebnzoznamzvraznenie11"/>
        <w:numPr>
          <w:ilvl w:val="2"/>
          <w:numId w:val="26"/>
        </w:numPr>
        <w:tabs>
          <w:tab w:val="left" w:pos="1134"/>
        </w:tabs>
        <w:suppressAutoHyphens/>
        <w:spacing w:after="0"/>
        <w:ind w:left="1134" w:hanging="567"/>
        <w:contextualSpacing w:val="0"/>
        <w:jc w:val="both"/>
        <w:rPr>
          <w:rFonts w:ascii="Arial" w:hAnsi="Arial" w:cs="Arial"/>
          <w:sz w:val="22"/>
          <w:szCs w:val="22"/>
          <w:lang w:val="sk-SK"/>
        </w:rPr>
      </w:pPr>
      <w:r w:rsidRPr="003033F8">
        <w:rPr>
          <w:rFonts w:ascii="Arial" w:hAnsi="Arial" w:cs="Arial"/>
          <w:b/>
          <w:sz w:val="22"/>
          <w:szCs w:val="22"/>
          <w:lang w:val="sk-SK"/>
        </w:rPr>
        <w:t xml:space="preserve"> „Hardvérový produkt“</w:t>
      </w:r>
      <w:r w:rsidRPr="003033F8">
        <w:rPr>
          <w:rFonts w:ascii="Arial" w:hAnsi="Arial" w:cs="Arial"/>
          <w:sz w:val="22"/>
          <w:szCs w:val="22"/>
          <w:lang w:val="sk-SK"/>
        </w:rPr>
        <w:t xml:space="preserve"> (v skrátenom tvare </w:t>
      </w:r>
      <w:r w:rsidRPr="003033F8">
        <w:rPr>
          <w:rFonts w:ascii="Arial" w:hAnsi="Arial" w:cs="Arial"/>
          <w:b/>
          <w:sz w:val="22"/>
          <w:szCs w:val="22"/>
          <w:lang w:val="sk-SK"/>
        </w:rPr>
        <w:t>„HW produkt“</w:t>
      </w:r>
      <w:r w:rsidRPr="003033F8">
        <w:rPr>
          <w:rFonts w:ascii="Arial" w:hAnsi="Arial" w:cs="Arial"/>
          <w:sz w:val="22"/>
          <w:szCs w:val="22"/>
          <w:lang w:val="sk-SK"/>
        </w:rPr>
        <w:t xml:space="preserve"> alebo </w:t>
      </w:r>
      <w:r w:rsidRPr="003033F8">
        <w:rPr>
          <w:rFonts w:ascii="Arial" w:hAnsi="Arial" w:cs="Arial"/>
          <w:b/>
          <w:sz w:val="22"/>
          <w:szCs w:val="22"/>
          <w:lang w:val="sk-SK"/>
        </w:rPr>
        <w:t>„HW“</w:t>
      </w:r>
      <w:r w:rsidRPr="003033F8">
        <w:rPr>
          <w:rFonts w:ascii="Arial" w:hAnsi="Arial" w:cs="Arial"/>
          <w:sz w:val="22"/>
          <w:szCs w:val="22"/>
          <w:lang w:val="sk-SK"/>
        </w:rPr>
        <w:t>) znamená hotový výrobok/tovar týkajúci sa alebo predstavujúci celkové technické vybavenie počítača, servera alebo iného technického zariadenia.</w:t>
      </w:r>
    </w:p>
    <w:p w:rsidR="003E0BDB" w:rsidRPr="003033F8" w:rsidRDefault="003E0BDB" w:rsidP="003E0BDB">
      <w:pPr>
        <w:pStyle w:val="Farebnzoznamzvraznenie11"/>
        <w:numPr>
          <w:ilvl w:val="2"/>
          <w:numId w:val="26"/>
        </w:numPr>
        <w:tabs>
          <w:tab w:val="left" w:pos="1134"/>
        </w:tabs>
        <w:suppressAutoHyphens/>
        <w:spacing w:after="0"/>
        <w:ind w:left="1134" w:hanging="567"/>
        <w:contextualSpacing w:val="0"/>
        <w:jc w:val="both"/>
        <w:rPr>
          <w:rFonts w:ascii="Arial" w:hAnsi="Arial" w:cs="Arial"/>
          <w:sz w:val="22"/>
          <w:szCs w:val="22"/>
          <w:lang w:val="sk-SK"/>
        </w:rPr>
      </w:pPr>
      <w:r w:rsidRPr="003033F8">
        <w:rPr>
          <w:rFonts w:ascii="Arial" w:hAnsi="Arial" w:cs="Arial"/>
          <w:b/>
          <w:sz w:val="22"/>
          <w:szCs w:val="22"/>
          <w:lang w:val="sk-SK"/>
        </w:rPr>
        <w:t xml:space="preserve">„Softvérový produkt tretej strany“ </w:t>
      </w:r>
      <w:r w:rsidRPr="003033F8">
        <w:rPr>
          <w:rFonts w:ascii="Arial" w:hAnsi="Arial" w:cs="Arial"/>
          <w:sz w:val="22"/>
          <w:szCs w:val="22"/>
          <w:lang w:val="sk-SK"/>
        </w:rPr>
        <w:t xml:space="preserve">v skrátenom tvare </w:t>
      </w:r>
      <w:r w:rsidRPr="003033F8">
        <w:rPr>
          <w:rFonts w:ascii="Arial" w:hAnsi="Arial" w:cs="Arial"/>
          <w:b/>
          <w:sz w:val="22"/>
          <w:szCs w:val="22"/>
          <w:lang w:val="sk-SK"/>
        </w:rPr>
        <w:t>„SW produkt“</w:t>
      </w:r>
      <w:r w:rsidRPr="003033F8">
        <w:rPr>
          <w:rFonts w:ascii="Arial" w:hAnsi="Arial" w:cs="Arial"/>
          <w:sz w:val="22"/>
          <w:szCs w:val="22"/>
          <w:lang w:val="sk-SK"/>
        </w:rPr>
        <w:t xml:space="preserve"> alebo </w:t>
      </w:r>
      <w:r w:rsidRPr="003033F8">
        <w:rPr>
          <w:rFonts w:ascii="Arial" w:hAnsi="Arial" w:cs="Arial"/>
          <w:b/>
          <w:sz w:val="22"/>
          <w:szCs w:val="22"/>
          <w:lang w:val="sk-SK"/>
        </w:rPr>
        <w:t>„SW“</w:t>
      </w:r>
      <w:r w:rsidRPr="003033F8">
        <w:rPr>
          <w:rFonts w:ascii="Arial" w:hAnsi="Arial" w:cs="Arial"/>
          <w:sz w:val="22"/>
          <w:szCs w:val="22"/>
          <w:lang w:val="sk-SK"/>
        </w:rPr>
        <w:t xml:space="preserve">) je softvér osobitne nevytvorený na účely či pre potreby tejto Zmluvy, bežne dostupný na trhu, pri ktorom nositeľ autorských majetkových práv alebo distribučných práv k takémuto softvéru stanovuje licenčné podmienky nezávisle od Zhotoviteľa. </w:t>
      </w:r>
    </w:p>
    <w:p w:rsidR="003E0BDB" w:rsidRPr="003033F8" w:rsidRDefault="003E0BDB" w:rsidP="003E0BDB">
      <w:pPr>
        <w:pStyle w:val="Farebnzoznamzvraznenie11"/>
        <w:numPr>
          <w:ilvl w:val="2"/>
          <w:numId w:val="26"/>
        </w:numPr>
        <w:tabs>
          <w:tab w:val="left" w:pos="1134"/>
        </w:tabs>
        <w:suppressAutoHyphens/>
        <w:spacing w:after="0"/>
        <w:ind w:left="1134" w:hanging="567"/>
        <w:contextualSpacing w:val="0"/>
        <w:jc w:val="both"/>
        <w:rPr>
          <w:rFonts w:ascii="Arial" w:hAnsi="Arial" w:cs="Arial"/>
          <w:sz w:val="22"/>
          <w:szCs w:val="22"/>
          <w:lang w:val="sk-SK"/>
        </w:rPr>
      </w:pPr>
      <w:r w:rsidRPr="003033F8">
        <w:rPr>
          <w:rFonts w:ascii="Arial" w:hAnsi="Arial" w:cs="Arial"/>
          <w:sz w:val="22"/>
          <w:szCs w:val="22"/>
          <w:lang w:val="sk-SK"/>
        </w:rPr>
        <w:t>„</w:t>
      </w:r>
      <w:r w:rsidRPr="003033F8">
        <w:rPr>
          <w:rFonts w:ascii="Arial" w:hAnsi="Arial" w:cs="Arial"/>
          <w:b/>
          <w:sz w:val="22"/>
          <w:szCs w:val="22"/>
          <w:lang w:val="sk-SK"/>
        </w:rPr>
        <w:t>Inštalácia</w:t>
      </w:r>
      <w:r w:rsidRPr="003033F8">
        <w:rPr>
          <w:rFonts w:ascii="Arial" w:hAnsi="Arial" w:cs="Arial"/>
          <w:sz w:val="22"/>
          <w:szCs w:val="22"/>
          <w:lang w:val="sk-SK"/>
        </w:rPr>
        <w:t>“ na účely tejto Zmluvy je inštalácia všetkých uzlov a zároveň jeho sfunkčnenie tak, aby systém spĺňal špecifikácie a požiadavky uvedené v Prílohe č. 1 Zmluvy.</w:t>
      </w:r>
    </w:p>
    <w:p w:rsidR="003E0BDB" w:rsidRPr="003033F8" w:rsidRDefault="003E0BDB" w:rsidP="003E0BDB">
      <w:pPr>
        <w:pStyle w:val="Farebnzoznamzvraznenie11"/>
        <w:numPr>
          <w:ilvl w:val="2"/>
          <w:numId w:val="26"/>
        </w:numPr>
        <w:tabs>
          <w:tab w:val="left" w:pos="1134"/>
        </w:tabs>
        <w:suppressAutoHyphens/>
        <w:spacing w:after="0"/>
        <w:ind w:left="1134" w:hanging="567"/>
        <w:contextualSpacing w:val="0"/>
        <w:jc w:val="both"/>
        <w:rPr>
          <w:rFonts w:ascii="Arial" w:hAnsi="Arial" w:cs="Arial"/>
          <w:sz w:val="22"/>
          <w:szCs w:val="22"/>
          <w:lang w:val="sk-SK"/>
        </w:rPr>
      </w:pPr>
      <w:r w:rsidRPr="003033F8" w:rsidDel="006969D8">
        <w:rPr>
          <w:rFonts w:ascii="Arial" w:hAnsi="Arial" w:cs="Arial"/>
          <w:b/>
          <w:sz w:val="22"/>
          <w:szCs w:val="22"/>
          <w:lang w:val="sk-SK"/>
        </w:rPr>
        <w:t xml:space="preserve"> </w:t>
      </w:r>
      <w:r w:rsidRPr="003033F8">
        <w:rPr>
          <w:rFonts w:ascii="Arial" w:hAnsi="Arial" w:cs="Arial"/>
          <w:b/>
          <w:sz w:val="22"/>
          <w:szCs w:val="22"/>
          <w:lang w:val="sk-SK"/>
        </w:rPr>
        <w:t xml:space="preserve">„Nasadenie“ </w:t>
      </w:r>
      <w:r w:rsidRPr="003033F8">
        <w:rPr>
          <w:rFonts w:ascii="Arial" w:hAnsi="Arial" w:cs="Arial"/>
          <w:sz w:val="22"/>
          <w:szCs w:val="22"/>
          <w:lang w:val="sk-SK"/>
        </w:rPr>
        <w:t>znamená uvedenie SW do prevádzky.</w:t>
      </w:r>
    </w:p>
    <w:p w:rsidR="003E0BDB" w:rsidRPr="003033F8" w:rsidRDefault="003E0BDB" w:rsidP="003E0BDB">
      <w:pPr>
        <w:pStyle w:val="Vchodzie"/>
        <w:spacing w:line="276" w:lineRule="auto"/>
        <w:jc w:val="both"/>
        <w:rPr>
          <w:rFonts w:cs="Arial"/>
          <w:sz w:val="22"/>
          <w:szCs w:val="22"/>
        </w:rPr>
      </w:pPr>
    </w:p>
    <w:p w:rsidR="003E0BDB" w:rsidRPr="003033F8" w:rsidRDefault="003E0BDB" w:rsidP="003E0BDB">
      <w:pPr>
        <w:pStyle w:val="Farebnzoznamzvraznenie11"/>
        <w:numPr>
          <w:ilvl w:val="0"/>
          <w:numId w:val="26"/>
        </w:numPr>
        <w:tabs>
          <w:tab w:val="left" w:pos="540"/>
        </w:tabs>
        <w:suppressAutoHyphens/>
        <w:spacing w:after="0"/>
        <w:ind w:left="567" w:hanging="567"/>
        <w:contextualSpacing w:val="0"/>
        <w:jc w:val="center"/>
        <w:rPr>
          <w:rFonts w:ascii="Arial" w:hAnsi="Arial" w:cs="Arial"/>
          <w:sz w:val="22"/>
          <w:szCs w:val="22"/>
          <w:lang w:val="sk-SK"/>
        </w:rPr>
      </w:pPr>
      <w:r w:rsidRPr="003033F8">
        <w:rPr>
          <w:rFonts w:ascii="Arial" w:hAnsi="Arial" w:cs="Arial"/>
          <w:b/>
          <w:sz w:val="22"/>
          <w:szCs w:val="22"/>
          <w:lang w:val="sk-SK"/>
        </w:rPr>
        <w:t>PREDMET ZMLUVY</w:t>
      </w:r>
    </w:p>
    <w:p w:rsidR="003E0BDB" w:rsidRPr="003033F8" w:rsidRDefault="003E0BDB" w:rsidP="003E0BDB">
      <w:pPr>
        <w:pStyle w:val="Farebnzoznamzvraznenie11"/>
        <w:tabs>
          <w:tab w:val="left" w:pos="540"/>
        </w:tabs>
        <w:ind w:left="567"/>
        <w:jc w:val="both"/>
        <w:rPr>
          <w:rFonts w:ascii="Arial" w:hAnsi="Arial" w:cs="Arial"/>
          <w:sz w:val="22"/>
          <w:szCs w:val="22"/>
          <w:lang w:val="sk-SK"/>
        </w:rPr>
      </w:pPr>
    </w:p>
    <w:p w:rsidR="003E0BDB" w:rsidRPr="003033F8" w:rsidRDefault="003E0BDB" w:rsidP="003E0BDB">
      <w:pPr>
        <w:pStyle w:val="Farebnzoznamzvraznenie11"/>
        <w:numPr>
          <w:ilvl w:val="1"/>
          <w:numId w:val="26"/>
        </w:numPr>
        <w:tabs>
          <w:tab w:val="left" w:pos="540"/>
        </w:tabs>
        <w:suppressAutoHyphens/>
        <w:spacing w:after="0"/>
        <w:contextualSpacing w:val="0"/>
        <w:jc w:val="both"/>
        <w:rPr>
          <w:rFonts w:ascii="Arial" w:hAnsi="Arial" w:cs="Arial"/>
          <w:sz w:val="22"/>
          <w:szCs w:val="22"/>
          <w:lang w:val="sk-SK"/>
        </w:rPr>
      </w:pPr>
      <w:r w:rsidRPr="003033F8">
        <w:rPr>
          <w:rFonts w:ascii="Arial" w:hAnsi="Arial" w:cs="Arial"/>
          <w:sz w:val="22"/>
          <w:szCs w:val="22"/>
          <w:lang w:val="sk-SK"/>
        </w:rPr>
        <w:t>Predmetom zmluvy je záväzok zhotoviteľa na zhotovenie, dodanie a implementáciu vzdelávacieho obsahu a softvérových nástrojov v rámci IKT vzdelávacej platformy pre teoretickú a praktickú výučbu študentov vysokých škôl a žiakov stredných škôl podľa špecifikácie v Prílohe 1. tejto zmluvy a záväzok Objednávateľa zaplatenie ceny za zhotovené dielo.</w:t>
      </w:r>
    </w:p>
    <w:p w:rsidR="003E0BDB" w:rsidRPr="003033F8" w:rsidRDefault="003E0BDB" w:rsidP="003E0BDB">
      <w:pPr>
        <w:pStyle w:val="Farebnzoznamzvraznenie11"/>
        <w:numPr>
          <w:ilvl w:val="1"/>
          <w:numId w:val="26"/>
        </w:numPr>
        <w:tabs>
          <w:tab w:val="left" w:pos="540"/>
          <w:tab w:val="left" w:pos="567"/>
          <w:tab w:val="left" w:pos="900"/>
        </w:tabs>
        <w:suppressAutoHyphens/>
        <w:spacing w:after="0"/>
        <w:contextualSpacing w:val="0"/>
        <w:jc w:val="both"/>
        <w:rPr>
          <w:rFonts w:ascii="Arial" w:hAnsi="Arial" w:cs="Arial"/>
          <w:sz w:val="22"/>
          <w:szCs w:val="22"/>
          <w:lang w:val="sk-SK"/>
        </w:rPr>
      </w:pPr>
      <w:r w:rsidRPr="003033F8">
        <w:rPr>
          <w:rFonts w:ascii="Arial" w:hAnsi="Arial" w:cs="Arial"/>
          <w:sz w:val="22"/>
          <w:szCs w:val="22"/>
          <w:lang w:val="sk-SK"/>
        </w:rPr>
        <w:t xml:space="preserve">Zmluvné strany sú si vedomé, že realizácia Diela si vyžaduje osobitné odborné vlastnosti. Zhotoviteľ vyhlasuje, že odbornými vlastnosťami potrebnými na realizáciu Diela disponuje, čo potvrdzuje zoznamom špecialistov v Prílohe č. </w:t>
      </w:r>
      <w:r>
        <w:rPr>
          <w:rFonts w:ascii="Arial" w:hAnsi="Arial" w:cs="Arial"/>
          <w:sz w:val="22"/>
          <w:szCs w:val="22"/>
          <w:lang w:val="sk-SK"/>
        </w:rPr>
        <w:t>3</w:t>
      </w:r>
      <w:r w:rsidRPr="003033F8">
        <w:rPr>
          <w:rFonts w:ascii="Arial" w:hAnsi="Arial" w:cs="Arial"/>
          <w:sz w:val="22"/>
          <w:szCs w:val="22"/>
          <w:lang w:val="sk-SK"/>
        </w:rPr>
        <w:t xml:space="preserve"> tejto Zmluvy. Uvedení špecialisti budú k dispozícii počas celej doby realizácie Diela. Zhotoviteľ sa zaväzuje zrealizovať pre Objednávateľa funkčné Dielo v súlade s jeho špecifikáciou podľa tejto Zmluvy a Prílohy č. 1 tejto Zmluvy.</w:t>
      </w:r>
    </w:p>
    <w:p w:rsidR="003E0BDB" w:rsidRPr="003033F8" w:rsidRDefault="003E0BDB" w:rsidP="003E0BDB">
      <w:pPr>
        <w:pStyle w:val="Farebnzoznamzvraznenie11"/>
        <w:numPr>
          <w:ilvl w:val="1"/>
          <w:numId w:val="26"/>
        </w:numPr>
        <w:tabs>
          <w:tab w:val="left" w:pos="540"/>
          <w:tab w:val="left" w:pos="567"/>
        </w:tabs>
        <w:suppressAutoHyphens/>
        <w:autoSpaceDE w:val="0"/>
        <w:autoSpaceDN w:val="0"/>
        <w:spacing w:after="0"/>
        <w:jc w:val="both"/>
        <w:rPr>
          <w:rFonts w:ascii="Arial" w:hAnsi="Arial" w:cs="Arial"/>
          <w:sz w:val="22"/>
          <w:szCs w:val="22"/>
          <w:lang w:val="sk-SK"/>
        </w:rPr>
      </w:pPr>
      <w:r w:rsidRPr="003033F8">
        <w:rPr>
          <w:rFonts w:ascii="Arial" w:hAnsi="Arial" w:cs="Arial"/>
          <w:sz w:val="22"/>
          <w:szCs w:val="22"/>
          <w:lang w:val="sk-SK"/>
        </w:rPr>
        <w:t xml:space="preserve">Plán projektu musí byť vypracovaný v súlade s Indikatívnym časovým harmonogramom, ktorý tvorí súčasť Prílohy č. </w:t>
      </w:r>
      <w:r>
        <w:rPr>
          <w:rFonts w:ascii="Arial" w:hAnsi="Arial" w:cs="Arial"/>
          <w:sz w:val="22"/>
          <w:szCs w:val="22"/>
          <w:lang w:val="sk-SK"/>
        </w:rPr>
        <w:t>2</w:t>
      </w:r>
      <w:r w:rsidRPr="003033F8">
        <w:rPr>
          <w:rFonts w:ascii="Arial" w:hAnsi="Arial" w:cs="Arial"/>
          <w:sz w:val="22"/>
          <w:szCs w:val="22"/>
          <w:lang w:val="sk-SK"/>
        </w:rPr>
        <w:t xml:space="preserve"> k tejto Zmluve. Plán projektu môže byť upravený na základe rozhodnutia riadiaceho výboru podľa bodu 9.5 tejto Zmluvy,</w:t>
      </w:r>
    </w:p>
    <w:p w:rsidR="003E0BDB" w:rsidRPr="003033F8" w:rsidRDefault="003E0BDB" w:rsidP="003E0BDB">
      <w:pPr>
        <w:pStyle w:val="Farebnzoznamzvraznenie11"/>
        <w:numPr>
          <w:ilvl w:val="1"/>
          <w:numId w:val="26"/>
        </w:numPr>
        <w:tabs>
          <w:tab w:val="left" w:pos="0"/>
          <w:tab w:val="left" w:pos="540"/>
          <w:tab w:val="left" w:pos="708"/>
        </w:tabs>
        <w:suppressAutoHyphens/>
        <w:autoSpaceDE w:val="0"/>
        <w:autoSpaceDN w:val="0"/>
        <w:spacing w:after="0"/>
        <w:contextualSpacing w:val="0"/>
        <w:jc w:val="both"/>
        <w:rPr>
          <w:rFonts w:ascii="Arial" w:hAnsi="Arial" w:cs="Arial"/>
          <w:sz w:val="22"/>
          <w:szCs w:val="22"/>
          <w:lang w:val="sk-SK"/>
        </w:rPr>
      </w:pPr>
      <w:r w:rsidRPr="003033F8">
        <w:rPr>
          <w:rFonts w:ascii="Arial" w:hAnsi="Arial" w:cs="Arial"/>
          <w:sz w:val="22"/>
          <w:szCs w:val="22"/>
          <w:lang w:val="sk-SK"/>
        </w:rPr>
        <w:t>Zhotoviteľ sa zaväzuje vykonať Dielo vo vlastnom mene a na vlastnú zodpovednosť v rozsahu a v kvalite dohodnutej v tejto Zmluve a v termínoch uvedených v Prílohe č. 3 tejto Zmluvy.</w:t>
      </w:r>
    </w:p>
    <w:p w:rsidR="003E0BDB" w:rsidRPr="003033F8" w:rsidRDefault="003E0BDB" w:rsidP="003E0BDB">
      <w:pPr>
        <w:pStyle w:val="Farebnzoznamzvraznenie11"/>
        <w:numPr>
          <w:ilvl w:val="1"/>
          <w:numId w:val="26"/>
        </w:numPr>
        <w:tabs>
          <w:tab w:val="left" w:pos="0"/>
          <w:tab w:val="left" w:pos="540"/>
          <w:tab w:val="left" w:pos="708"/>
        </w:tabs>
        <w:suppressAutoHyphens/>
        <w:autoSpaceDE w:val="0"/>
        <w:autoSpaceDN w:val="0"/>
        <w:spacing w:after="0"/>
        <w:contextualSpacing w:val="0"/>
        <w:jc w:val="both"/>
        <w:rPr>
          <w:rFonts w:ascii="Arial" w:hAnsi="Arial" w:cs="Arial"/>
          <w:sz w:val="22"/>
          <w:szCs w:val="22"/>
          <w:lang w:val="sk-SK"/>
        </w:rPr>
      </w:pPr>
      <w:r w:rsidRPr="003033F8">
        <w:rPr>
          <w:rFonts w:ascii="Arial" w:hAnsi="Arial" w:cs="Arial"/>
          <w:sz w:val="22"/>
          <w:szCs w:val="22"/>
          <w:lang w:val="sk-SK"/>
        </w:rPr>
        <w:t xml:space="preserve">Ak sa budú na strane Zhotoviteľa ako Zmluvnej strany podieľať viaceré subjekty, práva z tejto Zmluvy voči Objednávateľovi môže uplatňovať výlučne vedúci Zhotoviteľ [●], IČO: [●]. Vedúci Zhotoviteľ podľa predchádzajúcej vety je oprávnený menovať projektového manažéra Zhotoviteľa, vykonáva fakturáciu ceny v mene Zhotoviteľov, a tiež je za Zhotoviteľov výlučne tento oprávnený vykonávať iné práva voči Objednávateľovi vyplývajúce z tejto Zmluvy alebo z </w:t>
      </w:r>
      <w:r w:rsidRPr="003033F8">
        <w:rPr>
          <w:rFonts w:ascii="Arial" w:hAnsi="Arial" w:cs="Arial"/>
          <w:sz w:val="22"/>
          <w:szCs w:val="22"/>
          <w:lang w:val="sk-SK"/>
        </w:rPr>
        <w:lastRenderedPageBreak/>
        <w:t xml:space="preserve">právnych predpisov, pokiaľ Zmluva (vrátane príloh) v konkrétnom prípade neurčí inak. Subjekty na strane Zhotoviteľa si osobitnou písomnou dohodou určia a vysporiadajú vzájomné záväzky a oprávnenia vyplývajúce im z tejto Zmluvy.  </w:t>
      </w:r>
    </w:p>
    <w:p w:rsidR="003E0BDB" w:rsidRPr="003033F8" w:rsidRDefault="003E0BDB" w:rsidP="003E0BDB">
      <w:pPr>
        <w:pStyle w:val="Farebnzoznamzvraznenie11"/>
        <w:numPr>
          <w:ilvl w:val="1"/>
          <w:numId w:val="26"/>
        </w:numPr>
        <w:tabs>
          <w:tab w:val="left" w:pos="0"/>
          <w:tab w:val="left" w:pos="540"/>
          <w:tab w:val="left" w:pos="708"/>
        </w:tabs>
        <w:suppressAutoHyphens/>
        <w:autoSpaceDE w:val="0"/>
        <w:autoSpaceDN w:val="0"/>
        <w:spacing w:after="0"/>
        <w:contextualSpacing w:val="0"/>
        <w:jc w:val="both"/>
        <w:rPr>
          <w:rFonts w:ascii="Arial" w:hAnsi="Arial" w:cs="Arial"/>
          <w:sz w:val="22"/>
          <w:szCs w:val="22"/>
          <w:lang w:val="sk-SK"/>
        </w:rPr>
      </w:pPr>
      <w:r w:rsidRPr="003033F8">
        <w:rPr>
          <w:rFonts w:ascii="Arial" w:hAnsi="Arial" w:cs="Arial"/>
          <w:sz w:val="22"/>
          <w:szCs w:val="22"/>
          <w:lang w:val="sk-SK"/>
        </w:rPr>
        <w:t>Zhotoviteľ vyhlasuje, že v čase uzatvorenia Zmluvy má splnené povinnosti, ktoré mu vyplývajú v zmysle zákona č. 315/2016 Z. z. o registri partnerov verejného sektora a o zmene a doplnení niektorých zákonov (ďalej len „</w:t>
      </w:r>
      <w:r w:rsidRPr="003033F8">
        <w:rPr>
          <w:rFonts w:ascii="Arial" w:hAnsi="Arial" w:cs="Arial"/>
          <w:b/>
          <w:sz w:val="22"/>
          <w:szCs w:val="22"/>
          <w:lang w:val="sk-SK"/>
        </w:rPr>
        <w:t>Zákon o registri partnerov verejného sektora</w:t>
      </w:r>
      <w:r w:rsidRPr="003033F8">
        <w:rPr>
          <w:rFonts w:ascii="Arial" w:hAnsi="Arial" w:cs="Arial"/>
          <w:sz w:val="22"/>
          <w:szCs w:val="22"/>
          <w:lang w:val="sk-SK"/>
        </w:rPr>
        <w:t>“).</w:t>
      </w:r>
    </w:p>
    <w:p w:rsidR="003E0BDB" w:rsidRPr="003033F8" w:rsidRDefault="003E0BDB" w:rsidP="003E0BDB">
      <w:pPr>
        <w:pStyle w:val="Farebnzoznamzvraznenie11"/>
        <w:tabs>
          <w:tab w:val="left" w:pos="540"/>
          <w:tab w:val="left" w:pos="708"/>
        </w:tabs>
        <w:suppressAutoHyphens/>
        <w:autoSpaceDE w:val="0"/>
        <w:autoSpaceDN w:val="0"/>
        <w:spacing w:after="0"/>
        <w:ind w:left="576"/>
        <w:contextualSpacing w:val="0"/>
        <w:jc w:val="both"/>
        <w:rPr>
          <w:rFonts w:ascii="Arial" w:hAnsi="Arial" w:cs="Arial"/>
          <w:sz w:val="22"/>
          <w:szCs w:val="22"/>
          <w:lang w:val="sk-SK"/>
        </w:rPr>
      </w:pPr>
    </w:p>
    <w:p w:rsidR="003E0BDB" w:rsidRPr="003033F8" w:rsidRDefault="003E0BDB" w:rsidP="003E0BDB">
      <w:pPr>
        <w:jc w:val="both"/>
        <w:rPr>
          <w:rFonts w:cs="Arial"/>
          <w:noProof w:val="0"/>
          <w:szCs w:val="22"/>
        </w:rPr>
      </w:pPr>
    </w:p>
    <w:p w:rsidR="003E0BDB" w:rsidRPr="003033F8" w:rsidRDefault="003E0BDB" w:rsidP="003E0BDB">
      <w:pPr>
        <w:pStyle w:val="Farebnzoznamzvraznenie11"/>
        <w:numPr>
          <w:ilvl w:val="0"/>
          <w:numId w:val="26"/>
        </w:numPr>
        <w:tabs>
          <w:tab w:val="left" w:pos="540"/>
        </w:tabs>
        <w:suppressAutoHyphens/>
        <w:spacing w:after="0"/>
        <w:ind w:left="567" w:hanging="567"/>
        <w:contextualSpacing w:val="0"/>
        <w:jc w:val="center"/>
        <w:rPr>
          <w:rFonts w:ascii="Arial" w:hAnsi="Arial" w:cs="Arial"/>
          <w:sz w:val="22"/>
          <w:szCs w:val="22"/>
          <w:lang w:val="sk-SK"/>
        </w:rPr>
      </w:pPr>
      <w:r w:rsidRPr="003033F8">
        <w:rPr>
          <w:rFonts w:ascii="Arial" w:hAnsi="Arial" w:cs="Arial"/>
          <w:b/>
          <w:sz w:val="22"/>
          <w:szCs w:val="22"/>
          <w:lang w:val="sk-SK"/>
        </w:rPr>
        <w:t>TERMÍN A MIESTO PLNENIA</w:t>
      </w:r>
    </w:p>
    <w:p w:rsidR="003E0BDB" w:rsidRPr="003033F8" w:rsidRDefault="003E0BDB" w:rsidP="003E0BDB">
      <w:pPr>
        <w:pStyle w:val="Farebnzoznamzvraznenie11"/>
        <w:ind w:left="432"/>
        <w:jc w:val="both"/>
        <w:rPr>
          <w:rFonts w:ascii="Arial" w:hAnsi="Arial" w:cs="Arial"/>
          <w:sz w:val="22"/>
          <w:szCs w:val="22"/>
          <w:lang w:val="sk-SK"/>
        </w:rPr>
      </w:pPr>
      <w:r w:rsidRPr="003033F8">
        <w:rPr>
          <w:rFonts w:ascii="Arial" w:hAnsi="Arial" w:cs="Arial"/>
          <w:sz w:val="22"/>
          <w:szCs w:val="22"/>
          <w:lang w:val="sk-SK"/>
        </w:rPr>
        <w:t xml:space="preserve"> </w:t>
      </w:r>
    </w:p>
    <w:p w:rsidR="003E0BDB" w:rsidRPr="003033F8" w:rsidRDefault="003E0BDB" w:rsidP="003E0BDB">
      <w:pPr>
        <w:pStyle w:val="Farebnzoznamzvraznenie11"/>
        <w:numPr>
          <w:ilvl w:val="1"/>
          <w:numId w:val="25"/>
        </w:numPr>
        <w:tabs>
          <w:tab w:val="left" w:pos="540"/>
        </w:tabs>
        <w:suppressAutoHyphens/>
        <w:spacing w:after="0"/>
        <w:contextualSpacing w:val="0"/>
        <w:jc w:val="both"/>
        <w:rPr>
          <w:rFonts w:ascii="Arial" w:hAnsi="Arial" w:cs="Arial"/>
          <w:sz w:val="22"/>
          <w:szCs w:val="22"/>
          <w:lang w:val="sk-SK"/>
        </w:rPr>
      </w:pPr>
      <w:r w:rsidRPr="003033F8">
        <w:rPr>
          <w:rFonts w:ascii="Arial" w:hAnsi="Arial" w:cs="Arial"/>
          <w:sz w:val="22"/>
          <w:szCs w:val="22"/>
          <w:lang w:val="sk-SK"/>
        </w:rPr>
        <w:t xml:space="preserve">Miestom plnenia predmetu zmluvy je sídlo Objednávateľa, ak sa zmluvné strany nedohodnú inak. </w:t>
      </w:r>
    </w:p>
    <w:p w:rsidR="003E0BDB" w:rsidRPr="003033F8" w:rsidRDefault="003E0BDB" w:rsidP="003E0BDB">
      <w:pPr>
        <w:pStyle w:val="Farebnzoznamzvraznenie11"/>
        <w:numPr>
          <w:ilvl w:val="1"/>
          <w:numId w:val="25"/>
        </w:numPr>
        <w:tabs>
          <w:tab w:val="left" w:pos="540"/>
        </w:tabs>
        <w:suppressAutoHyphens/>
        <w:spacing w:after="0"/>
        <w:ind w:left="540" w:hanging="540"/>
        <w:contextualSpacing w:val="0"/>
        <w:jc w:val="both"/>
        <w:rPr>
          <w:rFonts w:ascii="Arial" w:hAnsi="Arial" w:cs="Arial"/>
          <w:sz w:val="22"/>
          <w:szCs w:val="22"/>
          <w:lang w:val="sk-SK"/>
        </w:rPr>
      </w:pPr>
      <w:r w:rsidRPr="003033F8">
        <w:rPr>
          <w:rFonts w:ascii="Arial" w:hAnsi="Arial" w:cs="Arial"/>
          <w:sz w:val="22"/>
          <w:szCs w:val="22"/>
          <w:lang w:val="sk-SK"/>
        </w:rPr>
        <w:t xml:space="preserve">Zhotoviteľ sa zaväzuje Dielo riadne zhotoviť, odovzdať a implementovať v súlade s Indikatívnym časovým harmonogramom, ktorý tvorí Prílohu č. </w:t>
      </w:r>
      <w:r>
        <w:rPr>
          <w:rFonts w:ascii="Arial" w:hAnsi="Arial" w:cs="Arial"/>
          <w:sz w:val="22"/>
          <w:szCs w:val="22"/>
          <w:lang w:val="sk-SK"/>
        </w:rPr>
        <w:t>2</w:t>
      </w:r>
      <w:r w:rsidRPr="003033F8">
        <w:rPr>
          <w:rFonts w:ascii="Arial" w:hAnsi="Arial" w:cs="Arial"/>
          <w:sz w:val="22"/>
          <w:szCs w:val="22"/>
          <w:lang w:val="sk-SK"/>
        </w:rPr>
        <w:t xml:space="preserve"> </w:t>
      </w:r>
      <w:r>
        <w:rPr>
          <w:rFonts w:ascii="Arial" w:hAnsi="Arial" w:cs="Arial"/>
          <w:sz w:val="22"/>
          <w:szCs w:val="22"/>
          <w:lang w:val="sk-SK"/>
        </w:rPr>
        <w:t>z</w:t>
      </w:r>
      <w:r w:rsidRPr="003033F8">
        <w:rPr>
          <w:rFonts w:ascii="Arial" w:hAnsi="Arial" w:cs="Arial"/>
          <w:sz w:val="22"/>
          <w:szCs w:val="22"/>
          <w:lang w:val="sk-SK"/>
        </w:rPr>
        <w:t xml:space="preserve">mluvy. </w:t>
      </w:r>
    </w:p>
    <w:p w:rsidR="003E0BDB" w:rsidRPr="003033F8" w:rsidRDefault="003E0BDB" w:rsidP="003E0BDB">
      <w:pPr>
        <w:pStyle w:val="Vchodzie"/>
        <w:spacing w:line="276" w:lineRule="auto"/>
        <w:jc w:val="both"/>
        <w:rPr>
          <w:rFonts w:cs="Arial"/>
          <w:sz w:val="22"/>
          <w:szCs w:val="22"/>
        </w:rPr>
      </w:pPr>
    </w:p>
    <w:p w:rsidR="003E0BDB" w:rsidRPr="003033F8" w:rsidRDefault="003E0BDB" w:rsidP="003E0BDB">
      <w:pPr>
        <w:pStyle w:val="Farebnzoznamzvraznenie11"/>
        <w:numPr>
          <w:ilvl w:val="0"/>
          <w:numId w:val="24"/>
        </w:numPr>
        <w:tabs>
          <w:tab w:val="left" w:pos="540"/>
        </w:tabs>
        <w:suppressAutoHyphens/>
        <w:spacing w:after="0"/>
        <w:ind w:left="567" w:hanging="567"/>
        <w:contextualSpacing w:val="0"/>
        <w:jc w:val="center"/>
        <w:rPr>
          <w:rFonts w:ascii="Arial" w:hAnsi="Arial" w:cs="Arial"/>
          <w:sz w:val="22"/>
          <w:szCs w:val="22"/>
          <w:lang w:val="sk-SK"/>
        </w:rPr>
      </w:pPr>
      <w:r w:rsidRPr="003033F8">
        <w:rPr>
          <w:rFonts w:ascii="Arial" w:hAnsi="Arial" w:cs="Arial"/>
          <w:b/>
          <w:sz w:val="22"/>
          <w:szCs w:val="22"/>
          <w:lang w:val="sk-SK"/>
        </w:rPr>
        <w:t>DODÁVKA DIELA</w:t>
      </w:r>
    </w:p>
    <w:p w:rsidR="003E0BDB" w:rsidRPr="003033F8" w:rsidRDefault="003E0BDB" w:rsidP="003E0BDB">
      <w:pPr>
        <w:pStyle w:val="Farebnzoznamzvraznenie11"/>
        <w:tabs>
          <w:tab w:val="left" w:pos="540"/>
        </w:tabs>
        <w:ind w:left="567"/>
        <w:jc w:val="both"/>
        <w:rPr>
          <w:rFonts w:ascii="Arial" w:hAnsi="Arial" w:cs="Arial"/>
          <w:sz w:val="22"/>
          <w:szCs w:val="22"/>
          <w:lang w:val="sk-SK"/>
        </w:rPr>
      </w:pPr>
    </w:p>
    <w:p w:rsidR="003E0BDB" w:rsidRPr="003033F8" w:rsidRDefault="003E0BDB" w:rsidP="003E0BDB">
      <w:pPr>
        <w:pStyle w:val="Farebnzoznamzvraznenie11"/>
        <w:numPr>
          <w:ilvl w:val="1"/>
          <w:numId w:val="24"/>
        </w:numPr>
        <w:tabs>
          <w:tab w:val="left" w:pos="540"/>
        </w:tabs>
        <w:suppressAutoHyphens/>
        <w:spacing w:after="0"/>
        <w:ind w:left="540" w:hanging="540"/>
        <w:contextualSpacing w:val="0"/>
        <w:jc w:val="both"/>
        <w:rPr>
          <w:rFonts w:ascii="Arial" w:hAnsi="Arial" w:cs="Arial"/>
          <w:sz w:val="22"/>
          <w:szCs w:val="22"/>
          <w:lang w:val="sk-SK"/>
        </w:rPr>
      </w:pPr>
      <w:r w:rsidRPr="003033F8">
        <w:rPr>
          <w:rFonts w:ascii="Arial" w:hAnsi="Arial" w:cs="Arial"/>
          <w:sz w:val="22"/>
          <w:szCs w:val="22"/>
          <w:lang w:val="sk-SK"/>
        </w:rPr>
        <w:t>Zhotoviteľ je povinný v dobe stanovenej</w:t>
      </w:r>
      <w:r>
        <w:rPr>
          <w:rFonts w:ascii="Arial" w:hAnsi="Arial" w:cs="Arial"/>
          <w:sz w:val="22"/>
          <w:szCs w:val="22"/>
          <w:lang w:val="sk-SK"/>
        </w:rPr>
        <w:t xml:space="preserve"> </w:t>
      </w:r>
      <w:r w:rsidRPr="003033F8">
        <w:rPr>
          <w:rFonts w:ascii="Arial" w:hAnsi="Arial" w:cs="Arial"/>
          <w:sz w:val="22"/>
          <w:szCs w:val="22"/>
          <w:lang w:val="sk-SK"/>
        </w:rPr>
        <w:t xml:space="preserve"> </w:t>
      </w:r>
      <w:r>
        <w:rPr>
          <w:rFonts w:ascii="Arial" w:hAnsi="Arial" w:cs="Arial"/>
          <w:sz w:val="22"/>
          <w:szCs w:val="22"/>
          <w:lang w:val="sk-SK"/>
        </w:rPr>
        <w:t>Č</w:t>
      </w:r>
      <w:r w:rsidRPr="003033F8">
        <w:rPr>
          <w:rFonts w:ascii="Arial" w:hAnsi="Arial" w:cs="Arial"/>
          <w:sz w:val="22"/>
          <w:szCs w:val="22"/>
          <w:lang w:val="sk-SK"/>
        </w:rPr>
        <w:t>asovým harmonogramom a za podmienok ustanovených v tejto Zmluve zabezpečiť zhotovenie, odovzdanie  a implementáciu Diela.</w:t>
      </w:r>
    </w:p>
    <w:p w:rsidR="003E0BDB" w:rsidRPr="003033F8" w:rsidRDefault="003E0BDB" w:rsidP="003E0BDB">
      <w:pPr>
        <w:pStyle w:val="Zkladntext"/>
        <w:numPr>
          <w:ilvl w:val="1"/>
          <w:numId w:val="24"/>
        </w:numPr>
        <w:suppressAutoHyphens/>
        <w:spacing w:line="276" w:lineRule="auto"/>
        <w:ind w:left="578" w:hanging="578"/>
        <w:rPr>
          <w:rFonts w:cs="Arial"/>
          <w:noProof w:val="0"/>
          <w:szCs w:val="22"/>
          <w:lang w:val="sk-SK"/>
        </w:rPr>
      </w:pPr>
      <w:r w:rsidRPr="003033F8">
        <w:rPr>
          <w:rFonts w:cs="Arial"/>
          <w:noProof w:val="0"/>
          <w:szCs w:val="22"/>
          <w:lang w:val="sk-SK"/>
        </w:rPr>
        <w:t xml:space="preserve">Zhotoviteľ bude Dielo zhotovovať, dodávať a implementovať po jednotlivých častiach podľa </w:t>
      </w:r>
      <w:r>
        <w:rPr>
          <w:rFonts w:cs="Arial"/>
          <w:noProof w:val="0"/>
          <w:szCs w:val="22"/>
          <w:lang w:val="sk-SK"/>
        </w:rPr>
        <w:t>Č</w:t>
      </w:r>
      <w:r w:rsidRPr="003033F8">
        <w:rPr>
          <w:rFonts w:cs="Arial"/>
          <w:noProof w:val="0"/>
          <w:szCs w:val="22"/>
          <w:lang w:val="sk-SK"/>
        </w:rPr>
        <w:t>asového harmonogramu. Odovzdanie a prevzatie jednotlivých častí Diela zo strany Zhotoviteľa podľa tejto Zmluvy, ak táto Zmluva neurčuje inak, sa uskutoční na základe akceptačného protokolu, ktorý podpíšu zástupcovia obidvoch Zmluvných strán (ďalej len „</w:t>
      </w:r>
      <w:r w:rsidRPr="003033F8">
        <w:rPr>
          <w:rFonts w:cs="Arial"/>
          <w:b/>
          <w:noProof w:val="0"/>
          <w:szCs w:val="22"/>
          <w:lang w:val="sk-SK"/>
        </w:rPr>
        <w:t>Akceptačný protokol</w:t>
      </w:r>
      <w:r w:rsidRPr="003033F8">
        <w:rPr>
          <w:rFonts w:cs="Arial"/>
          <w:noProof w:val="0"/>
          <w:szCs w:val="22"/>
          <w:lang w:val="sk-SK"/>
        </w:rPr>
        <w:t xml:space="preserve">“). </w:t>
      </w:r>
    </w:p>
    <w:p w:rsidR="003E0BDB" w:rsidRDefault="003E0BDB" w:rsidP="003E0BDB">
      <w:pPr>
        <w:pStyle w:val="Zkladntext"/>
        <w:numPr>
          <w:ilvl w:val="1"/>
          <w:numId w:val="24"/>
        </w:numPr>
        <w:suppressAutoHyphens/>
        <w:spacing w:line="276" w:lineRule="auto"/>
        <w:ind w:left="578" w:hanging="578"/>
        <w:rPr>
          <w:rFonts w:cs="Arial"/>
          <w:noProof w:val="0"/>
          <w:szCs w:val="22"/>
          <w:lang w:val="sk-SK"/>
        </w:rPr>
      </w:pPr>
      <w:r w:rsidRPr="003033F8">
        <w:rPr>
          <w:rFonts w:cs="Arial"/>
          <w:noProof w:val="0"/>
          <w:szCs w:val="22"/>
          <w:lang w:val="sk-SK"/>
        </w:rPr>
        <w:t>Akceptačný protokol pre jednotlivé časti Diela bude podpísaný za predpokladu, že bude potvrdené riadne vykonanie príslušnej časti Diela</w:t>
      </w:r>
      <w:r w:rsidR="00BB7B04">
        <w:rPr>
          <w:rFonts w:cs="Arial"/>
          <w:noProof w:val="0"/>
          <w:szCs w:val="22"/>
          <w:lang w:val="sk-SK"/>
        </w:rPr>
        <w:t>.</w:t>
      </w:r>
      <w:r w:rsidRPr="003033F8">
        <w:rPr>
          <w:rFonts w:cs="Arial"/>
          <w:noProof w:val="0"/>
          <w:szCs w:val="22"/>
          <w:lang w:val="sk-SK"/>
        </w:rPr>
        <w:t xml:space="preserve"> Akceptačný protokol bude obsahovať najmä identifikáciu Zmluvných strán, dátum dodania príslušnej časti Diela a podrobnú špecifikáciu dodaného plnenia.</w:t>
      </w:r>
    </w:p>
    <w:p w:rsidR="006810C2" w:rsidRPr="006810C2" w:rsidRDefault="006810C2" w:rsidP="006810C2">
      <w:pPr>
        <w:pStyle w:val="Zkladntext"/>
        <w:numPr>
          <w:ilvl w:val="1"/>
          <w:numId w:val="24"/>
        </w:numPr>
        <w:suppressAutoHyphens/>
        <w:spacing w:line="276" w:lineRule="auto"/>
        <w:ind w:left="578" w:hanging="578"/>
        <w:rPr>
          <w:rFonts w:cs="Arial"/>
          <w:noProof w:val="0"/>
          <w:szCs w:val="22"/>
          <w:lang w:val="sk-SK"/>
        </w:rPr>
      </w:pPr>
      <w:r w:rsidRPr="006810C2">
        <w:rPr>
          <w:rFonts w:cs="Arial"/>
          <w:szCs w:val="22"/>
        </w:rPr>
        <w:t>Zhotoviteľ je povinný akceptovať všetky pripomienky a výhrady Objednávateľa k funkčnosti a vzdelávaciemu obsahu diela uvedené v</w:t>
      </w:r>
      <w:r w:rsidRPr="006810C2">
        <w:rPr>
          <w:rFonts w:cs="Arial"/>
          <w:szCs w:val="22"/>
          <w:lang w:val="sk-SK"/>
        </w:rPr>
        <w:t xml:space="preserve"> </w:t>
      </w:r>
      <w:r w:rsidRPr="006810C2">
        <w:rPr>
          <w:rFonts w:cs="Arial"/>
          <w:szCs w:val="22"/>
        </w:rPr>
        <w:t>Akceptačnom protoko</w:t>
      </w:r>
      <w:r w:rsidRPr="006810C2">
        <w:rPr>
          <w:rFonts w:cs="Arial"/>
          <w:szCs w:val="22"/>
          <w:lang w:val="sk-SK"/>
        </w:rPr>
        <w:t>le.</w:t>
      </w:r>
    </w:p>
    <w:p w:rsidR="003E0BDB" w:rsidRPr="003033F8" w:rsidRDefault="003E0BDB" w:rsidP="003E0BDB">
      <w:pPr>
        <w:pStyle w:val="Zkladntext"/>
        <w:suppressAutoHyphens/>
        <w:spacing w:line="276" w:lineRule="auto"/>
        <w:rPr>
          <w:rFonts w:cs="Arial"/>
          <w:noProof w:val="0"/>
          <w:szCs w:val="22"/>
          <w:lang w:val="sk-SK"/>
        </w:rPr>
      </w:pPr>
    </w:p>
    <w:p w:rsidR="003E0BDB" w:rsidRPr="003033F8" w:rsidRDefault="003E0BDB" w:rsidP="003E0BDB">
      <w:pPr>
        <w:pStyle w:val="Farebnzoznamzvraznenie11"/>
        <w:numPr>
          <w:ilvl w:val="0"/>
          <w:numId w:val="24"/>
        </w:numPr>
        <w:tabs>
          <w:tab w:val="left" w:pos="540"/>
        </w:tabs>
        <w:suppressAutoHyphens/>
        <w:spacing w:after="0"/>
        <w:ind w:left="567" w:hanging="567"/>
        <w:contextualSpacing w:val="0"/>
        <w:jc w:val="center"/>
        <w:rPr>
          <w:rFonts w:ascii="Arial" w:hAnsi="Arial" w:cs="Arial"/>
          <w:sz w:val="22"/>
          <w:szCs w:val="22"/>
          <w:lang w:val="sk-SK"/>
        </w:rPr>
      </w:pPr>
      <w:r w:rsidRPr="003033F8">
        <w:rPr>
          <w:rFonts w:ascii="Arial" w:hAnsi="Arial" w:cs="Arial"/>
          <w:b/>
          <w:sz w:val="22"/>
          <w:szCs w:val="22"/>
          <w:lang w:val="sk-SK"/>
        </w:rPr>
        <w:t>DOKUMENTÁCIA</w:t>
      </w:r>
    </w:p>
    <w:p w:rsidR="003E0BDB" w:rsidRPr="003033F8" w:rsidRDefault="003E0BDB" w:rsidP="003E0BDB">
      <w:pPr>
        <w:pStyle w:val="Farebnzoznamzvraznenie11"/>
        <w:tabs>
          <w:tab w:val="left" w:pos="540"/>
        </w:tabs>
        <w:ind w:left="567"/>
        <w:jc w:val="both"/>
        <w:rPr>
          <w:rFonts w:ascii="Arial" w:hAnsi="Arial" w:cs="Arial"/>
          <w:sz w:val="22"/>
          <w:szCs w:val="22"/>
          <w:lang w:val="sk-SK"/>
        </w:rPr>
      </w:pPr>
    </w:p>
    <w:p w:rsidR="003E0BDB" w:rsidRPr="003033F8" w:rsidRDefault="003E0BDB" w:rsidP="003E0BDB">
      <w:pPr>
        <w:pStyle w:val="Farebnzoznamzvraznenie11"/>
        <w:numPr>
          <w:ilvl w:val="1"/>
          <w:numId w:val="24"/>
        </w:numPr>
        <w:tabs>
          <w:tab w:val="left" w:pos="540"/>
        </w:tabs>
        <w:suppressAutoHyphens/>
        <w:spacing w:after="0"/>
        <w:contextualSpacing w:val="0"/>
        <w:jc w:val="both"/>
        <w:rPr>
          <w:rFonts w:ascii="Arial" w:hAnsi="Arial" w:cs="Arial"/>
          <w:sz w:val="22"/>
          <w:szCs w:val="22"/>
          <w:lang w:val="sk-SK"/>
        </w:rPr>
      </w:pPr>
      <w:r w:rsidRPr="003033F8">
        <w:rPr>
          <w:rFonts w:ascii="Arial" w:hAnsi="Arial" w:cs="Arial"/>
          <w:sz w:val="22"/>
          <w:szCs w:val="22"/>
          <w:lang w:val="sk-SK"/>
        </w:rPr>
        <w:t xml:space="preserve">Dokumentáciou sa rozumie používateľská dokumentácia k Dielu, potrebná pre riadne a účelné používanie Diela alebo jeho časti, ako aj dokumentácia k technickému a systémovému vybaveniu, poskytnutému Zhotoviteľom na základe tejto Zmluvy (ďalej len </w:t>
      </w:r>
      <w:r w:rsidRPr="003033F8">
        <w:rPr>
          <w:rFonts w:ascii="Arial" w:hAnsi="Arial" w:cs="Arial"/>
          <w:b/>
          <w:sz w:val="22"/>
          <w:szCs w:val="22"/>
          <w:lang w:val="sk-SK"/>
        </w:rPr>
        <w:t>„Dokumentácia“</w:t>
      </w:r>
      <w:r w:rsidRPr="003033F8">
        <w:rPr>
          <w:rFonts w:ascii="Arial" w:hAnsi="Arial" w:cs="Arial"/>
          <w:sz w:val="22"/>
          <w:szCs w:val="22"/>
          <w:lang w:val="sk-SK"/>
        </w:rPr>
        <w:t>).</w:t>
      </w:r>
    </w:p>
    <w:p w:rsidR="003E0BDB" w:rsidRPr="003033F8" w:rsidRDefault="003E0BDB" w:rsidP="003E0BDB">
      <w:pPr>
        <w:pStyle w:val="Farebnzoznamzvraznenie11"/>
        <w:numPr>
          <w:ilvl w:val="1"/>
          <w:numId w:val="24"/>
        </w:numPr>
        <w:tabs>
          <w:tab w:val="left" w:pos="540"/>
        </w:tabs>
        <w:suppressAutoHyphens/>
        <w:spacing w:after="0"/>
        <w:ind w:left="540" w:hanging="540"/>
        <w:contextualSpacing w:val="0"/>
        <w:jc w:val="both"/>
        <w:rPr>
          <w:rFonts w:ascii="Arial" w:hAnsi="Arial" w:cs="Arial"/>
          <w:sz w:val="22"/>
          <w:szCs w:val="22"/>
          <w:lang w:val="sk-SK"/>
        </w:rPr>
      </w:pPr>
      <w:r w:rsidRPr="003033F8">
        <w:rPr>
          <w:rFonts w:ascii="Arial" w:hAnsi="Arial" w:cs="Arial"/>
          <w:sz w:val="22"/>
          <w:szCs w:val="22"/>
          <w:lang w:val="sk-SK"/>
        </w:rPr>
        <w:t xml:space="preserve">Zhotoviteľ je nositeľom všetkých autorských práv k predmetnej Dokumentácii. Zhotoviteľ poskytuje Objednávateľovi právo k jej použitiu len pre vlastnú potrebu a prevádza na Objednávateľa touto Zmluvou vlastníctvo k nosičom, na ktorých bude zachytená. Zhotoviteľ zároveň poskytne Objednávateľovi právo k jej použitiu pre potreby podľa tohto ustanovenia Zmluvy. Objednávateľ má právo najmä použiť dokumentáciu v súvislosti s držbou, užívaním, požívaním, nakladaním (dispozíciou), prevádzkou, údržbou, opravami, bez obmedzenia, poplatkov alebo akýchkoľvek ďalších peňažných alebo nepeňažných protiplnení zo strany Objednávateľa. </w:t>
      </w:r>
    </w:p>
    <w:p w:rsidR="003E0BDB" w:rsidRPr="003033F8" w:rsidRDefault="003E0BDB" w:rsidP="003E0BDB">
      <w:pPr>
        <w:pStyle w:val="Farebnzoznamzvraznenie11"/>
        <w:numPr>
          <w:ilvl w:val="1"/>
          <w:numId w:val="24"/>
        </w:numPr>
        <w:tabs>
          <w:tab w:val="left" w:pos="540"/>
        </w:tabs>
        <w:suppressAutoHyphens/>
        <w:spacing w:after="0"/>
        <w:ind w:left="540" w:hanging="540"/>
        <w:contextualSpacing w:val="0"/>
        <w:jc w:val="both"/>
        <w:rPr>
          <w:rFonts w:ascii="Arial" w:hAnsi="Arial" w:cs="Arial"/>
          <w:sz w:val="22"/>
          <w:szCs w:val="22"/>
          <w:lang w:val="sk-SK"/>
        </w:rPr>
      </w:pPr>
      <w:r w:rsidRPr="003033F8">
        <w:rPr>
          <w:rFonts w:ascii="Arial" w:hAnsi="Arial" w:cs="Arial"/>
          <w:sz w:val="22"/>
          <w:szCs w:val="22"/>
          <w:lang w:val="sk-SK"/>
        </w:rPr>
        <w:t xml:space="preserve">Zhotoviteľ sa zaväzuje Dokumentáciu dodať Objednávateľovi na vlastné náklady. </w:t>
      </w:r>
    </w:p>
    <w:p w:rsidR="003E0BDB" w:rsidRPr="003033F8" w:rsidRDefault="003E0BDB" w:rsidP="003E0BDB">
      <w:pPr>
        <w:pStyle w:val="Vchodzie"/>
        <w:spacing w:line="276" w:lineRule="auto"/>
        <w:jc w:val="both"/>
        <w:rPr>
          <w:rFonts w:cs="Arial"/>
          <w:sz w:val="22"/>
          <w:szCs w:val="22"/>
        </w:rPr>
      </w:pPr>
    </w:p>
    <w:p w:rsidR="003E0BDB" w:rsidRPr="003033F8" w:rsidRDefault="003E0BDB" w:rsidP="003E0BDB">
      <w:pPr>
        <w:pStyle w:val="Farebnzoznamzvraznenie11"/>
        <w:numPr>
          <w:ilvl w:val="0"/>
          <w:numId w:val="24"/>
        </w:numPr>
        <w:tabs>
          <w:tab w:val="left" w:pos="540"/>
        </w:tabs>
        <w:suppressAutoHyphens/>
        <w:spacing w:after="0"/>
        <w:ind w:left="567" w:hanging="567"/>
        <w:contextualSpacing w:val="0"/>
        <w:jc w:val="center"/>
        <w:rPr>
          <w:rFonts w:ascii="Arial" w:hAnsi="Arial" w:cs="Arial"/>
          <w:sz w:val="22"/>
          <w:szCs w:val="22"/>
          <w:lang w:val="sk-SK"/>
        </w:rPr>
      </w:pPr>
      <w:r w:rsidRPr="003033F8">
        <w:rPr>
          <w:rFonts w:ascii="Arial" w:hAnsi="Arial" w:cs="Arial"/>
          <w:b/>
          <w:sz w:val="22"/>
          <w:szCs w:val="22"/>
          <w:lang w:val="sk-SK"/>
        </w:rPr>
        <w:t>ŠKOLENIA</w:t>
      </w:r>
    </w:p>
    <w:p w:rsidR="003E0BDB" w:rsidRPr="003033F8" w:rsidRDefault="003E0BDB" w:rsidP="003E0BDB">
      <w:pPr>
        <w:pStyle w:val="Farebnzoznamzvraznenie11"/>
        <w:tabs>
          <w:tab w:val="left" w:pos="540"/>
        </w:tabs>
        <w:ind w:left="567"/>
        <w:jc w:val="both"/>
        <w:rPr>
          <w:rFonts w:ascii="Arial" w:hAnsi="Arial" w:cs="Arial"/>
          <w:sz w:val="22"/>
          <w:szCs w:val="22"/>
          <w:lang w:val="sk-SK"/>
        </w:rPr>
      </w:pPr>
    </w:p>
    <w:p w:rsidR="003E0BDB" w:rsidRPr="003033F8" w:rsidRDefault="003E0BDB" w:rsidP="003E0BDB">
      <w:pPr>
        <w:pStyle w:val="Farebnzoznamzvraznenie11"/>
        <w:numPr>
          <w:ilvl w:val="1"/>
          <w:numId w:val="24"/>
        </w:numPr>
        <w:tabs>
          <w:tab w:val="left" w:pos="540"/>
        </w:tabs>
        <w:suppressAutoHyphens/>
        <w:spacing w:after="0"/>
        <w:ind w:left="540" w:hanging="540"/>
        <w:contextualSpacing w:val="0"/>
        <w:jc w:val="both"/>
        <w:rPr>
          <w:rFonts w:ascii="Arial" w:hAnsi="Arial" w:cs="Arial"/>
          <w:sz w:val="22"/>
          <w:szCs w:val="22"/>
          <w:lang w:val="sk-SK"/>
        </w:rPr>
      </w:pPr>
      <w:r w:rsidRPr="003033F8">
        <w:rPr>
          <w:rFonts w:ascii="Arial" w:hAnsi="Arial" w:cs="Arial"/>
          <w:sz w:val="22"/>
          <w:szCs w:val="22"/>
          <w:lang w:val="sk-SK"/>
        </w:rPr>
        <w:lastRenderedPageBreak/>
        <w:t>Zhotoviteľ je povinný uskutočniť školenia obsluhy na dodaný systém pre počet účastníkov, v rozsahu  a s obsahovým zameraním pre učiteľov v súlade s Plánom školenia, ktorý bude súčasťou Detailnej špecifikácie</w:t>
      </w:r>
      <w:r>
        <w:rPr>
          <w:rFonts w:ascii="Arial" w:hAnsi="Arial" w:cs="Arial"/>
          <w:sz w:val="22"/>
          <w:szCs w:val="22"/>
          <w:lang w:val="sk-SK"/>
        </w:rPr>
        <w:t xml:space="preserve"> vypracovanej Zhotoviteľom</w:t>
      </w:r>
      <w:r w:rsidRPr="003033F8">
        <w:rPr>
          <w:rFonts w:ascii="Arial" w:hAnsi="Arial" w:cs="Arial"/>
          <w:sz w:val="22"/>
          <w:szCs w:val="22"/>
          <w:lang w:val="sk-SK"/>
        </w:rPr>
        <w:t xml:space="preserve">. </w:t>
      </w:r>
    </w:p>
    <w:p w:rsidR="003E0BDB" w:rsidRPr="003033F8" w:rsidRDefault="003E0BDB" w:rsidP="003E0BDB">
      <w:pPr>
        <w:pStyle w:val="Farebnzoznamzvraznenie11"/>
        <w:numPr>
          <w:ilvl w:val="1"/>
          <w:numId w:val="24"/>
        </w:numPr>
        <w:tabs>
          <w:tab w:val="left" w:pos="540"/>
        </w:tabs>
        <w:suppressAutoHyphens/>
        <w:spacing w:after="0"/>
        <w:ind w:left="540" w:hanging="540"/>
        <w:contextualSpacing w:val="0"/>
        <w:jc w:val="both"/>
        <w:rPr>
          <w:rFonts w:ascii="Arial" w:hAnsi="Arial" w:cs="Arial"/>
          <w:sz w:val="22"/>
          <w:szCs w:val="22"/>
          <w:lang w:val="sk-SK"/>
        </w:rPr>
      </w:pPr>
      <w:r w:rsidRPr="003033F8">
        <w:rPr>
          <w:rFonts w:ascii="Arial" w:hAnsi="Arial" w:cs="Arial"/>
          <w:sz w:val="22"/>
          <w:szCs w:val="22"/>
          <w:lang w:val="sk-SK"/>
        </w:rPr>
        <w:t>Objednávateľ poskytne Zhotoviteľovi nevyhnutnú súčinnosť pre organizáciu školení v podobe poskytnutia potrebných školiacich priestorov.</w:t>
      </w:r>
    </w:p>
    <w:p w:rsidR="003E0BDB" w:rsidRPr="003033F8" w:rsidRDefault="003E0BDB" w:rsidP="003E0BDB">
      <w:pPr>
        <w:pStyle w:val="Farebnzoznamzvraznenie11"/>
        <w:numPr>
          <w:ilvl w:val="1"/>
          <w:numId w:val="24"/>
        </w:numPr>
        <w:tabs>
          <w:tab w:val="left" w:pos="540"/>
        </w:tabs>
        <w:suppressAutoHyphens/>
        <w:spacing w:after="0"/>
        <w:ind w:left="540" w:hanging="540"/>
        <w:contextualSpacing w:val="0"/>
        <w:jc w:val="both"/>
        <w:rPr>
          <w:rFonts w:ascii="Arial" w:hAnsi="Arial" w:cs="Arial"/>
          <w:sz w:val="22"/>
          <w:szCs w:val="22"/>
          <w:lang w:val="sk-SK"/>
        </w:rPr>
      </w:pPr>
      <w:r w:rsidRPr="003033F8">
        <w:rPr>
          <w:rFonts w:ascii="Arial" w:hAnsi="Arial" w:cs="Arial"/>
          <w:sz w:val="22"/>
          <w:szCs w:val="22"/>
          <w:lang w:val="sk-SK"/>
        </w:rPr>
        <w:t>Zmluvné strany berú na vedomie, že školenia v zmysle tohto článku Zmluvy budú vykonávané na náklady Zhotoviteľa.</w:t>
      </w:r>
    </w:p>
    <w:p w:rsidR="003E0BDB" w:rsidRPr="003033F8" w:rsidRDefault="003E0BDB" w:rsidP="003E0BDB">
      <w:pPr>
        <w:pStyle w:val="Farebnzoznamzvraznenie11"/>
        <w:numPr>
          <w:ilvl w:val="1"/>
          <w:numId w:val="24"/>
        </w:numPr>
        <w:tabs>
          <w:tab w:val="left" w:pos="540"/>
        </w:tabs>
        <w:suppressAutoHyphens/>
        <w:spacing w:after="0"/>
        <w:ind w:left="540" w:hanging="540"/>
        <w:contextualSpacing w:val="0"/>
        <w:jc w:val="both"/>
        <w:rPr>
          <w:rFonts w:ascii="Arial" w:hAnsi="Arial" w:cs="Arial"/>
          <w:sz w:val="22"/>
          <w:szCs w:val="22"/>
          <w:lang w:val="sk-SK"/>
        </w:rPr>
      </w:pPr>
      <w:r w:rsidRPr="003033F8">
        <w:rPr>
          <w:rFonts w:ascii="Arial" w:hAnsi="Arial" w:cs="Arial"/>
          <w:sz w:val="22"/>
          <w:szCs w:val="22"/>
          <w:lang w:val="sk-SK"/>
        </w:rPr>
        <w:t>Dokladom o vykonaní Zmluvne dohodnutého školenia je prezenčná listina účastníkov školenia, ktorú účastníci školenia podpíšu pred začatím školenia.</w:t>
      </w:r>
    </w:p>
    <w:p w:rsidR="003E0BDB" w:rsidRPr="003033F8" w:rsidRDefault="003E0BDB" w:rsidP="003E0BDB">
      <w:pPr>
        <w:pStyle w:val="Farebnzoznamzvraznenie11"/>
        <w:tabs>
          <w:tab w:val="left" w:pos="540"/>
        </w:tabs>
        <w:ind w:left="540"/>
        <w:jc w:val="both"/>
        <w:rPr>
          <w:rFonts w:ascii="Arial" w:hAnsi="Arial" w:cs="Arial"/>
          <w:sz w:val="22"/>
          <w:szCs w:val="22"/>
          <w:lang w:val="sk-SK"/>
        </w:rPr>
      </w:pPr>
    </w:p>
    <w:p w:rsidR="003E0BDB" w:rsidRPr="003033F8" w:rsidRDefault="003E0BDB" w:rsidP="003E0BDB">
      <w:pPr>
        <w:pStyle w:val="Farebnzoznamzvraznenie11"/>
        <w:ind w:left="0"/>
        <w:jc w:val="both"/>
        <w:rPr>
          <w:rFonts w:ascii="Arial" w:hAnsi="Arial" w:cs="Arial"/>
          <w:sz w:val="22"/>
          <w:szCs w:val="22"/>
          <w:lang w:val="sk-SK"/>
        </w:rPr>
      </w:pPr>
    </w:p>
    <w:p w:rsidR="003E0BDB" w:rsidRPr="003033F8" w:rsidRDefault="003E0BDB" w:rsidP="003E0BDB">
      <w:pPr>
        <w:pStyle w:val="Farebnzoznamzvraznenie11"/>
        <w:tabs>
          <w:tab w:val="left" w:pos="540"/>
          <w:tab w:val="left" w:pos="708"/>
        </w:tabs>
        <w:suppressAutoHyphens/>
        <w:spacing w:after="0"/>
        <w:ind w:left="0"/>
        <w:contextualSpacing w:val="0"/>
        <w:jc w:val="center"/>
        <w:rPr>
          <w:rFonts w:ascii="Arial" w:hAnsi="Arial" w:cs="Arial"/>
          <w:sz w:val="22"/>
          <w:szCs w:val="22"/>
          <w:lang w:val="sk-SK"/>
        </w:rPr>
      </w:pPr>
      <w:r w:rsidRPr="003033F8">
        <w:rPr>
          <w:rFonts w:ascii="Arial" w:hAnsi="Arial" w:cs="Arial"/>
          <w:b/>
          <w:sz w:val="22"/>
          <w:szCs w:val="22"/>
          <w:lang w:val="sk-SK"/>
        </w:rPr>
        <w:t>8. CENA A PLATOBNÉ PODMIENKY</w:t>
      </w:r>
    </w:p>
    <w:p w:rsidR="003E0BDB" w:rsidRPr="003033F8" w:rsidRDefault="003E0BDB" w:rsidP="003E0BDB">
      <w:pPr>
        <w:pStyle w:val="Nadpis11"/>
        <w:numPr>
          <w:ilvl w:val="0"/>
          <w:numId w:val="0"/>
        </w:numPr>
        <w:spacing w:before="0" w:after="0" w:line="276" w:lineRule="auto"/>
        <w:ind w:left="432" w:hanging="432"/>
        <w:rPr>
          <w:rFonts w:ascii="Arial" w:hAnsi="Arial" w:cs="Arial"/>
          <w:sz w:val="22"/>
          <w:szCs w:val="22"/>
        </w:rPr>
      </w:pPr>
    </w:p>
    <w:p w:rsidR="003E0BDB" w:rsidRPr="003033F8" w:rsidRDefault="003E0BDB" w:rsidP="003E0BDB">
      <w:pPr>
        <w:pStyle w:val="Farebnzoznamzvraznenie11"/>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8.1 </w:t>
      </w:r>
      <w:r w:rsidRPr="003033F8">
        <w:rPr>
          <w:rFonts w:ascii="Arial" w:hAnsi="Arial" w:cs="Arial"/>
          <w:sz w:val="22"/>
          <w:szCs w:val="22"/>
          <w:lang w:val="sk-SK"/>
        </w:rPr>
        <w:tab/>
        <w:t>Objednávateľ zaplatí Zhotoviteľovi za riadne vykonané, dodané a </w:t>
      </w:r>
      <w:r>
        <w:rPr>
          <w:rFonts w:ascii="Arial" w:hAnsi="Arial" w:cs="Arial"/>
          <w:sz w:val="22"/>
          <w:szCs w:val="22"/>
          <w:lang w:val="sk-SK"/>
        </w:rPr>
        <w:t>implementované</w:t>
      </w:r>
      <w:r w:rsidRPr="003033F8">
        <w:rPr>
          <w:rFonts w:ascii="Arial" w:hAnsi="Arial" w:cs="Arial"/>
          <w:sz w:val="22"/>
          <w:szCs w:val="22"/>
          <w:lang w:val="sk-SK"/>
        </w:rPr>
        <w:t xml:space="preserve"> Diel</w:t>
      </w:r>
      <w:r>
        <w:rPr>
          <w:rFonts w:ascii="Arial" w:hAnsi="Arial" w:cs="Arial"/>
          <w:sz w:val="22"/>
          <w:szCs w:val="22"/>
          <w:lang w:val="sk-SK"/>
        </w:rPr>
        <w:t>o</w:t>
      </w:r>
      <w:r w:rsidRPr="003033F8">
        <w:rPr>
          <w:rFonts w:ascii="Arial" w:hAnsi="Arial" w:cs="Arial"/>
          <w:sz w:val="22"/>
          <w:szCs w:val="22"/>
          <w:lang w:val="sk-SK"/>
        </w:rPr>
        <w:t xml:space="preserve"> v zmysle tejto Zmluvy zmluvnú cenu vo výške ................................,- EUR (slovom: .............................. eur ) bez DPH (ďalej len „</w:t>
      </w:r>
      <w:r w:rsidRPr="003033F8">
        <w:rPr>
          <w:rFonts w:ascii="Arial" w:hAnsi="Arial" w:cs="Arial"/>
          <w:b/>
          <w:sz w:val="22"/>
          <w:szCs w:val="22"/>
          <w:lang w:val="sk-SK"/>
        </w:rPr>
        <w:t>Zmluvná cena</w:t>
      </w:r>
      <w:r w:rsidRPr="003033F8">
        <w:rPr>
          <w:rFonts w:ascii="Arial" w:hAnsi="Arial" w:cs="Arial"/>
          <w:sz w:val="22"/>
          <w:szCs w:val="22"/>
          <w:lang w:val="sk-SK"/>
        </w:rPr>
        <w:t xml:space="preserve">“). DPH bude fakturovaná v zmysle platných predpisov. </w:t>
      </w:r>
    </w:p>
    <w:p w:rsidR="003E0BDB" w:rsidRPr="003033F8" w:rsidRDefault="003E0BDB" w:rsidP="003E0BDB">
      <w:pPr>
        <w:pStyle w:val="Farebnzoznamzvraznenie11"/>
        <w:tabs>
          <w:tab w:val="left" w:pos="426"/>
          <w:tab w:val="left" w:pos="540"/>
        </w:tabs>
        <w:suppressAutoHyphens/>
        <w:adjustRightInd w:val="0"/>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8.2 </w:t>
      </w:r>
      <w:r w:rsidRPr="003033F8">
        <w:rPr>
          <w:rFonts w:ascii="Arial" w:hAnsi="Arial" w:cs="Arial"/>
          <w:sz w:val="22"/>
          <w:szCs w:val="22"/>
          <w:lang w:val="sk-SK"/>
        </w:rPr>
        <w:tab/>
      </w:r>
      <w:r w:rsidRPr="003033F8">
        <w:rPr>
          <w:rFonts w:ascii="Arial" w:hAnsi="Arial" w:cs="Arial"/>
          <w:sz w:val="22"/>
          <w:szCs w:val="22"/>
          <w:lang w:val="sk-SK"/>
        </w:rPr>
        <w:tab/>
        <w:t xml:space="preserve">Zmluvná cena je stanovená ako cena pevná a konečná, ktorú nie je možné prekročiť a predstavuje odplatu za akékoľvek a všetky činnosti a plnenia podľa tejto Zmluvy, ktoré bude musieť Zhotoviteľ vynaložiť za účelom riadneho a včasného zhotovenia Diela podľa požiadaviek uvedených v tejto Zmluve. </w:t>
      </w:r>
    </w:p>
    <w:p w:rsidR="003E0BDB" w:rsidRPr="003033F8" w:rsidRDefault="003E0BDB" w:rsidP="003E0BDB">
      <w:pPr>
        <w:pStyle w:val="Farebnzoznamzvraznenie11"/>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8.3 </w:t>
      </w:r>
      <w:r w:rsidRPr="003033F8">
        <w:rPr>
          <w:rFonts w:ascii="Arial" w:hAnsi="Arial" w:cs="Arial"/>
          <w:sz w:val="22"/>
          <w:szCs w:val="22"/>
          <w:lang w:val="sk-SK"/>
        </w:rPr>
        <w:tab/>
        <w:t xml:space="preserve">Cena za realizáciu Diela podľa tejto Zmluvy je stanovená v súlade so zákonom č. 18/1996 Z.z. o cenách v znení neskorších predpisov ako maximálna. </w:t>
      </w:r>
    </w:p>
    <w:p w:rsidR="003E0BDB" w:rsidRPr="003033F8" w:rsidRDefault="003E0BDB" w:rsidP="003E0BDB">
      <w:pPr>
        <w:pStyle w:val="Farebnzoznamzvraznenie11"/>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8.4 </w:t>
      </w:r>
      <w:r w:rsidRPr="003033F8">
        <w:rPr>
          <w:rFonts w:ascii="Arial" w:hAnsi="Arial" w:cs="Arial"/>
          <w:sz w:val="22"/>
          <w:szCs w:val="22"/>
          <w:lang w:val="sk-SK"/>
        </w:rPr>
        <w:tab/>
        <w:t xml:space="preserve">Súčasťou vykonania Diela sú všetky činnosti vynaložené Zhotoviteľom na riadne zhotovenie Diela a splnenie záväzkov Zhotoviteľa podľa tejto Zmluvy, a to najmä, nie však výlučne, všetky personálne náklady, cestovné a dopravné náklady, náklady na materiál potrebný na zhotovenie Diela, </w:t>
      </w:r>
      <w:r>
        <w:rPr>
          <w:rFonts w:ascii="Arial" w:hAnsi="Arial" w:cs="Arial"/>
          <w:sz w:val="22"/>
          <w:szCs w:val="22"/>
          <w:lang w:val="sk-SK"/>
        </w:rPr>
        <w:t xml:space="preserve">autorské práva tretích osôb, </w:t>
      </w:r>
      <w:r w:rsidRPr="003033F8">
        <w:rPr>
          <w:rFonts w:ascii="Arial" w:hAnsi="Arial" w:cs="Arial"/>
          <w:sz w:val="22"/>
          <w:szCs w:val="22"/>
          <w:lang w:val="sk-SK"/>
        </w:rPr>
        <w:t>poistenie, clo, iné poplatky súvisiace s dovozom materiálu, dopravou, správne a obdobné poplatky vyberané akýmkoľvek orgánom verejnej moci.</w:t>
      </w:r>
    </w:p>
    <w:p w:rsidR="003E0BDB" w:rsidRPr="003033F8" w:rsidRDefault="003E0BDB" w:rsidP="003E0BDB">
      <w:pPr>
        <w:pStyle w:val="Farebnzoznamzvraznenie11"/>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8.5 </w:t>
      </w:r>
      <w:r w:rsidRPr="003033F8">
        <w:rPr>
          <w:rFonts w:ascii="Arial" w:hAnsi="Arial" w:cs="Arial"/>
          <w:sz w:val="22"/>
          <w:szCs w:val="22"/>
          <w:lang w:val="sk-SK"/>
        </w:rPr>
        <w:tab/>
        <w:t>Zhotoviteľ bude k Zmluvnej cene účtovať daň z pridanej hodnoty (ďalej len „DPH“) v zákonom stanovenej výške.</w:t>
      </w:r>
    </w:p>
    <w:p w:rsidR="003E0BDB" w:rsidRPr="003033F8" w:rsidRDefault="003E0BDB" w:rsidP="003E0BDB">
      <w:pPr>
        <w:pStyle w:val="Farebnzoznamzvraznenie11"/>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8.6 </w:t>
      </w:r>
      <w:r w:rsidRPr="003033F8">
        <w:rPr>
          <w:rFonts w:ascii="Arial" w:hAnsi="Arial" w:cs="Arial"/>
          <w:sz w:val="22"/>
          <w:szCs w:val="22"/>
          <w:lang w:val="sk-SK"/>
        </w:rPr>
        <w:tab/>
        <w:t xml:space="preserve">Zmluvné strany sa dohodli, že Zhotoviteľ nie je oprávnený od Objednávateľa požadovať žiadne zálohy ani iné preddavky na dohodnutú Zmluvnú cenu. </w:t>
      </w:r>
    </w:p>
    <w:p w:rsidR="003E0BDB" w:rsidRPr="003033F8" w:rsidRDefault="003E0BDB" w:rsidP="003E0BDB">
      <w:pPr>
        <w:pStyle w:val="Farebnzoznamzvraznenie11"/>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8.7 </w:t>
      </w:r>
      <w:r w:rsidRPr="003033F8">
        <w:rPr>
          <w:rFonts w:ascii="Arial" w:hAnsi="Arial" w:cs="Arial"/>
          <w:sz w:val="22"/>
          <w:szCs w:val="22"/>
          <w:lang w:val="sk-SK"/>
        </w:rPr>
        <w:tab/>
        <w:t xml:space="preserve">Objednávateľ sa zaväzuje Zmluvnú cenu zaplatiť na základe Zhotoviteľom vystavenej faktúry po akceptácii poslednej časti Diela na základe Záverečného akceptačného protokolu. </w:t>
      </w:r>
    </w:p>
    <w:p w:rsidR="003E0BDB" w:rsidRPr="003033F8" w:rsidRDefault="003E0BDB" w:rsidP="003E0BDB">
      <w:pPr>
        <w:pStyle w:val="Farebnzoznamzvraznenie11"/>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8.8 </w:t>
      </w:r>
      <w:r w:rsidRPr="003033F8">
        <w:rPr>
          <w:rFonts w:ascii="Arial" w:hAnsi="Arial" w:cs="Arial"/>
          <w:sz w:val="22"/>
          <w:szCs w:val="22"/>
          <w:lang w:val="sk-SK"/>
        </w:rPr>
        <w:tab/>
        <w:t>Dokladom preukazujúcim vykonanie činnosti Zhotoviteľa a podkladom pre jej fakturáciu podľa tejto Zmluvy je Záverečný akceptačný protokol podpísaný poverenými osobami obidvoch Zmluvných strán v súlade s ustanoveniami tejto Zmluvy.</w:t>
      </w:r>
    </w:p>
    <w:p w:rsidR="003E0BDB" w:rsidRPr="003033F8" w:rsidRDefault="003E0BDB" w:rsidP="003E0BDB">
      <w:pPr>
        <w:pStyle w:val="Farebnzoznamzvraznenie11"/>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8.9 </w:t>
      </w:r>
      <w:r w:rsidRPr="003033F8">
        <w:rPr>
          <w:rFonts w:ascii="Arial" w:hAnsi="Arial" w:cs="Arial"/>
          <w:sz w:val="22"/>
          <w:szCs w:val="22"/>
          <w:lang w:val="sk-SK"/>
        </w:rPr>
        <w:tab/>
        <w:t>Splatnosť faktúry je šesťdesiat (60) dní odo dňa doručenia faktúry Objednávateľovi zo strany Zhotoviteľa za predpokladu, že doručená faktúra bude spĺňať všetky zákonné a zmluvné náležitosti a bude doručená na adresu Objednávateľa uvedenú v záhlaví tejto Zmluvy v troch vyhotoveniach. Zhotoviteľ berie na vedomie, že predmet Zmluvy je financovaný z prostriedkov EÚ a z vlastných prostriedkov Objednávateľa. Zhotoviteľ berie na vedomie, že uvedené financovanie platieb z prostriedkov EÚ je časovo a administratívne náročné. Zhotoviteľ zároveň súhlasí a vyhlasuje, že lehota splatnosti nie je v hrubom nepomere k právam a povinnostiam vyplývajúcim z tejto Zmluvy.</w:t>
      </w:r>
    </w:p>
    <w:p w:rsidR="003E0BDB" w:rsidRPr="003033F8" w:rsidRDefault="003E0BDB" w:rsidP="003E0BDB">
      <w:pPr>
        <w:pStyle w:val="Farebnzoznamzvraznenie11"/>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8.10 Peňažný záväzok Objednávateľa vyplývajúci z tejto Zmluvy bude splnený dňom odpísania príslušnej sumy z jeho účtu v prospech účtu Zhotoviteľa uvedeného vo faktúre. V prípade, že splatnosť faktúry pripadne na deň pracovného voľna alebo pracovného pokoja, bude sa za deň splatnosti faktúry považovať najbližší nasledujúci pracovný deň.</w:t>
      </w:r>
    </w:p>
    <w:p w:rsidR="003E0BDB" w:rsidRPr="003033F8" w:rsidRDefault="003E0BDB" w:rsidP="003E0BDB">
      <w:pPr>
        <w:pStyle w:val="Farebnzoznamzvraznenie11"/>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lastRenderedPageBreak/>
        <w:t>8.11 Zhotoviteľ vystaví Objednávateľovi faktúru v lehote 5 dní od vzniku práva vystaviť faktúru v súlade s čl. 8.8 tejto Zmluvy, pokiaľ sa Zmluvné strany nedohodnú inak a v súlade so všeobecne záväznými právnymi predpismi, predovšetkým Zákonom č. 222/2004 Z. z. o dani z pridanej hodnoty v znení neskorších predpisov.</w:t>
      </w:r>
    </w:p>
    <w:p w:rsidR="003E0BDB" w:rsidRPr="003033F8" w:rsidRDefault="003E0BDB" w:rsidP="003E0BDB">
      <w:pPr>
        <w:pStyle w:val="Farebnzoznamzvraznenie11"/>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8.12 Faktúra musí byť najneskôr do 5 dní odo dňa jej vystavenia v štyroch vyhotoveniach doručená na adresu: </w:t>
      </w:r>
    </w:p>
    <w:p w:rsidR="003E0BDB" w:rsidRPr="003033F8" w:rsidRDefault="003E0BDB" w:rsidP="003E0BDB">
      <w:pPr>
        <w:pStyle w:val="Farebnzoznamzvraznenie11"/>
        <w:tabs>
          <w:tab w:val="left" w:pos="567"/>
        </w:tabs>
        <w:ind w:left="576"/>
        <w:jc w:val="both"/>
        <w:rPr>
          <w:rFonts w:ascii="Arial" w:hAnsi="Arial" w:cs="Arial"/>
          <w:sz w:val="22"/>
          <w:szCs w:val="22"/>
          <w:lang w:val="sk-SK"/>
        </w:rPr>
      </w:pPr>
      <w:r w:rsidRPr="003033F8">
        <w:rPr>
          <w:rFonts w:ascii="Arial" w:hAnsi="Arial" w:cs="Arial"/>
          <w:sz w:val="22"/>
          <w:szCs w:val="22"/>
          <w:lang w:val="sk-SK"/>
        </w:rPr>
        <w:t>Centrum vedecko-technických informácií SR</w:t>
      </w:r>
    </w:p>
    <w:p w:rsidR="003E0BDB" w:rsidRPr="003033F8" w:rsidRDefault="003E0BDB" w:rsidP="003E0BDB">
      <w:pPr>
        <w:pStyle w:val="Farebnzoznamzvraznenie11"/>
        <w:tabs>
          <w:tab w:val="left" w:pos="567"/>
        </w:tabs>
        <w:ind w:left="576"/>
        <w:jc w:val="both"/>
        <w:rPr>
          <w:rFonts w:ascii="Arial" w:hAnsi="Arial" w:cs="Arial"/>
          <w:sz w:val="22"/>
          <w:szCs w:val="22"/>
          <w:lang w:val="sk-SK"/>
        </w:rPr>
      </w:pPr>
      <w:r w:rsidRPr="003033F8">
        <w:rPr>
          <w:rFonts w:ascii="Arial" w:hAnsi="Arial" w:cs="Arial"/>
          <w:sz w:val="22"/>
          <w:szCs w:val="22"/>
          <w:lang w:val="sk-SK"/>
        </w:rPr>
        <w:t>Lamačská 8/A</w:t>
      </w:r>
    </w:p>
    <w:p w:rsidR="003E0BDB" w:rsidRPr="003033F8" w:rsidRDefault="003E0BDB" w:rsidP="003E0BDB">
      <w:pPr>
        <w:pStyle w:val="Farebnzoznamzvraznenie11"/>
        <w:tabs>
          <w:tab w:val="left" w:pos="567"/>
        </w:tabs>
        <w:ind w:left="576"/>
        <w:jc w:val="both"/>
        <w:rPr>
          <w:rFonts w:ascii="Arial" w:hAnsi="Arial" w:cs="Arial"/>
          <w:sz w:val="22"/>
          <w:szCs w:val="22"/>
          <w:lang w:val="sk-SK"/>
        </w:rPr>
      </w:pPr>
      <w:r w:rsidRPr="003033F8">
        <w:rPr>
          <w:rFonts w:ascii="Arial" w:hAnsi="Arial" w:cs="Arial"/>
          <w:sz w:val="22"/>
          <w:szCs w:val="22"/>
          <w:lang w:val="sk-SK"/>
        </w:rPr>
        <w:t xml:space="preserve">811 04 Bratislava  </w:t>
      </w:r>
    </w:p>
    <w:p w:rsidR="003E0BDB" w:rsidRPr="003033F8" w:rsidRDefault="003E0BDB" w:rsidP="003E0BDB">
      <w:pPr>
        <w:pStyle w:val="Farebnzoznamzvraznenie11"/>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8.13 Faktúra Zhotoviteľa musí mať všetky náležitosti účtovného dokladu – faktúry podľa príslušných platných a účinných všeobecne záväzných právnych predpisov, a to najmä: </w:t>
      </w:r>
    </w:p>
    <w:p w:rsidR="003E0BDB" w:rsidRPr="003033F8" w:rsidRDefault="003E0BDB" w:rsidP="003E0BDB">
      <w:pPr>
        <w:pStyle w:val="Farebnzoznamzvraznenie11"/>
        <w:numPr>
          <w:ilvl w:val="0"/>
          <w:numId w:val="18"/>
        </w:numPr>
        <w:tabs>
          <w:tab w:val="left" w:pos="851"/>
        </w:tabs>
        <w:suppressAutoHyphens/>
        <w:spacing w:after="0"/>
        <w:ind w:left="851" w:hanging="284"/>
        <w:contextualSpacing w:val="0"/>
        <w:jc w:val="both"/>
        <w:rPr>
          <w:rFonts w:ascii="Arial" w:hAnsi="Arial" w:cs="Arial"/>
          <w:sz w:val="22"/>
          <w:szCs w:val="22"/>
          <w:lang w:val="sk-SK"/>
        </w:rPr>
      </w:pPr>
      <w:r w:rsidRPr="003033F8">
        <w:rPr>
          <w:rFonts w:ascii="Arial" w:hAnsi="Arial" w:cs="Arial"/>
          <w:sz w:val="22"/>
          <w:szCs w:val="22"/>
          <w:lang w:val="sk-SK"/>
        </w:rPr>
        <w:t xml:space="preserve">obchodné meno Zhotoviteľa, adresu jeho sídla, miesta podnikania, prípadne prevádzkarne, IČO, DIČ (ak mu je pridelené), </w:t>
      </w:r>
    </w:p>
    <w:p w:rsidR="003E0BDB" w:rsidRPr="003033F8" w:rsidRDefault="003E0BDB" w:rsidP="003E0BDB">
      <w:pPr>
        <w:pStyle w:val="Farebnzoznamzvraznenie11"/>
        <w:numPr>
          <w:ilvl w:val="0"/>
          <w:numId w:val="18"/>
        </w:numPr>
        <w:tabs>
          <w:tab w:val="left" w:pos="851"/>
        </w:tabs>
        <w:suppressAutoHyphens/>
        <w:spacing w:after="0"/>
        <w:ind w:left="851" w:hanging="284"/>
        <w:contextualSpacing w:val="0"/>
        <w:jc w:val="both"/>
        <w:rPr>
          <w:rFonts w:ascii="Arial" w:hAnsi="Arial" w:cs="Arial"/>
          <w:sz w:val="22"/>
          <w:szCs w:val="22"/>
          <w:lang w:val="sk-SK"/>
        </w:rPr>
      </w:pPr>
      <w:r w:rsidRPr="003033F8">
        <w:rPr>
          <w:rFonts w:ascii="Arial" w:hAnsi="Arial" w:cs="Arial"/>
          <w:sz w:val="22"/>
          <w:szCs w:val="22"/>
          <w:lang w:val="sk-SK"/>
        </w:rPr>
        <w:t xml:space="preserve">bankové spojenie Zhotoviteľa (názov a adresa banky Zhotoviteľa, SWIFT kód), </w:t>
      </w:r>
    </w:p>
    <w:p w:rsidR="003E0BDB" w:rsidRPr="003033F8" w:rsidRDefault="003E0BDB" w:rsidP="003E0BDB">
      <w:pPr>
        <w:pStyle w:val="Farebnzoznamzvraznenie11"/>
        <w:numPr>
          <w:ilvl w:val="0"/>
          <w:numId w:val="18"/>
        </w:numPr>
        <w:tabs>
          <w:tab w:val="left" w:pos="851"/>
        </w:tabs>
        <w:suppressAutoHyphens/>
        <w:spacing w:after="0"/>
        <w:ind w:left="851" w:hanging="284"/>
        <w:contextualSpacing w:val="0"/>
        <w:jc w:val="both"/>
        <w:rPr>
          <w:rFonts w:ascii="Arial" w:hAnsi="Arial" w:cs="Arial"/>
          <w:sz w:val="22"/>
          <w:szCs w:val="22"/>
          <w:lang w:val="sk-SK"/>
        </w:rPr>
      </w:pPr>
      <w:r w:rsidRPr="003033F8">
        <w:rPr>
          <w:rFonts w:ascii="Arial" w:hAnsi="Arial" w:cs="Arial"/>
          <w:sz w:val="22"/>
          <w:szCs w:val="22"/>
          <w:lang w:val="sk-SK"/>
        </w:rPr>
        <w:t xml:space="preserve">číslo bankového účtu s kódom banky (aj v tvare IBAN), </w:t>
      </w:r>
    </w:p>
    <w:p w:rsidR="003E0BDB" w:rsidRPr="003033F8" w:rsidRDefault="003E0BDB" w:rsidP="003E0BDB">
      <w:pPr>
        <w:pStyle w:val="Farebnzoznamzvraznenie11"/>
        <w:numPr>
          <w:ilvl w:val="0"/>
          <w:numId w:val="18"/>
        </w:numPr>
        <w:tabs>
          <w:tab w:val="left" w:pos="851"/>
        </w:tabs>
        <w:suppressAutoHyphens/>
        <w:spacing w:after="0"/>
        <w:ind w:left="851" w:hanging="284"/>
        <w:contextualSpacing w:val="0"/>
        <w:jc w:val="both"/>
        <w:rPr>
          <w:rFonts w:ascii="Arial" w:hAnsi="Arial" w:cs="Arial"/>
          <w:sz w:val="22"/>
          <w:szCs w:val="22"/>
          <w:lang w:val="sk-SK"/>
        </w:rPr>
      </w:pPr>
      <w:r w:rsidRPr="003033F8">
        <w:rPr>
          <w:rFonts w:ascii="Arial" w:hAnsi="Arial" w:cs="Arial"/>
          <w:sz w:val="22"/>
          <w:szCs w:val="22"/>
          <w:lang w:val="sk-SK"/>
        </w:rPr>
        <w:t xml:space="preserve">názov Objednávateľa, adresu jeho sídla, miesta podnikania, IČO, DIČ, </w:t>
      </w:r>
    </w:p>
    <w:p w:rsidR="003E0BDB" w:rsidRPr="003033F8" w:rsidRDefault="003E0BDB" w:rsidP="003E0BDB">
      <w:pPr>
        <w:pStyle w:val="Farebnzoznamzvraznenie11"/>
        <w:numPr>
          <w:ilvl w:val="0"/>
          <w:numId w:val="18"/>
        </w:numPr>
        <w:tabs>
          <w:tab w:val="left" w:pos="851"/>
        </w:tabs>
        <w:suppressAutoHyphens/>
        <w:spacing w:after="0"/>
        <w:ind w:left="851" w:hanging="284"/>
        <w:contextualSpacing w:val="0"/>
        <w:jc w:val="both"/>
        <w:rPr>
          <w:rFonts w:ascii="Arial" w:hAnsi="Arial" w:cs="Arial"/>
          <w:sz w:val="22"/>
          <w:szCs w:val="22"/>
          <w:lang w:val="sk-SK"/>
        </w:rPr>
      </w:pPr>
      <w:r w:rsidRPr="003033F8">
        <w:rPr>
          <w:rFonts w:ascii="Arial" w:hAnsi="Arial" w:cs="Arial"/>
          <w:sz w:val="22"/>
          <w:szCs w:val="22"/>
          <w:lang w:val="sk-SK"/>
        </w:rPr>
        <w:t xml:space="preserve">poradové číslo faktúry, </w:t>
      </w:r>
    </w:p>
    <w:p w:rsidR="003E0BDB" w:rsidRPr="003033F8" w:rsidRDefault="003E0BDB" w:rsidP="003E0BDB">
      <w:pPr>
        <w:pStyle w:val="Farebnzoznamzvraznenie11"/>
        <w:numPr>
          <w:ilvl w:val="0"/>
          <w:numId w:val="18"/>
        </w:numPr>
        <w:tabs>
          <w:tab w:val="left" w:pos="851"/>
        </w:tabs>
        <w:suppressAutoHyphens/>
        <w:spacing w:after="0"/>
        <w:ind w:left="851" w:hanging="284"/>
        <w:contextualSpacing w:val="0"/>
        <w:jc w:val="both"/>
        <w:rPr>
          <w:rFonts w:ascii="Arial" w:hAnsi="Arial" w:cs="Arial"/>
          <w:sz w:val="22"/>
          <w:szCs w:val="22"/>
          <w:lang w:val="sk-SK"/>
        </w:rPr>
      </w:pPr>
      <w:r w:rsidRPr="003033F8">
        <w:rPr>
          <w:rFonts w:ascii="Arial" w:hAnsi="Arial" w:cs="Arial"/>
          <w:sz w:val="22"/>
          <w:szCs w:val="22"/>
          <w:lang w:val="sk-SK"/>
        </w:rPr>
        <w:t xml:space="preserve">dátum dodania (realizovania) predmetu plnenia, ak tento dátum možno určiť, a ak sa odlišuje od dátumu vyhotovenia faktúry, </w:t>
      </w:r>
    </w:p>
    <w:p w:rsidR="003E0BDB" w:rsidRPr="003033F8" w:rsidRDefault="003E0BDB" w:rsidP="003E0BDB">
      <w:pPr>
        <w:pStyle w:val="Farebnzoznamzvraznenie11"/>
        <w:numPr>
          <w:ilvl w:val="0"/>
          <w:numId w:val="18"/>
        </w:numPr>
        <w:tabs>
          <w:tab w:val="left" w:pos="851"/>
        </w:tabs>
        <w:suppressAutoHyphens/>
        <w:spacing w:after="0"/>
        <w:ind w:left="851" w:hanging="284"/>
        <w:contextualSpacing w:val="0"/>
        <w:jc w:val="both"/>
        <w:rPr>
          <w:rFonts w:ascii="Arial" w:hAnsi="Arial" w:cs="Arial"/>
          <w:sz w:val="22"/>
          <w:szCs w:val="22"/>
          <w:lang w:val="sk-SK"/>
        </w:rPr>
      </w:pPr>
      <w:r w:rsidRPr="003033F8">
        <w:rPr>
          <w:rFonts w:ascii="Arial" w:hAnsi="Arial" w:cs="Arial"/>
          <w:sz w:val="22"/>
          <w:szCs w:val="22"/>
          <w:lang w:val="sk-SK"/>
        </w:rPr>
        <w:t xml:space="preserve">dátum vyhotovenia faktúry a splatnosť faktúry, </w:t>
      </w:r>
    </w:p>
    <w:p w:rsidR="003E0BDB" w:rsidRPr="003033F8" w:rsidRDefault="003E0BDB" w:rsidP="003E0BDB">
      <w:pPr>
        <w:pStyle w:val="Farebnzoznamzvraznenie11"/>
        <w:numPr>
          <w:ilvl w:val="0"/>
          <w:numId w:val="18"/>
        </w:numPr>
        <w:tabs>
          <w:tab w:val="left" w:pos="851"/>
        </w:tabs>
        <w:suppressAutoHyphens/>
        <w:spacing w:after="0"/>
        <w:ind w:left="851" w:hanging="284"/>
        <w:contextualSpacing w:val="0"/>
        <w:jc w:val="both"/>
        <w:rPr>
          <w:rFonts w:ascii="Arial" w:hAnsi="Arial" w:cs="Arial"/>
          <w:sz w:val="22"/>
          <w:szCs w:val="22"/>
          <w:lang w:val="sk-SK"/>
        </w:rPr>
      </w:pPr>
      <w:r w:rsidRPr="003033F8">
        <w:rPr>
          <w:rFonts w:ascii="Arial" w:hAnsi="Arial" w:cs="Arial"/>
          <w:sz w:val="22"/>
          <w:szCs w:val="22"/>
          <w:lang w:val="sk-SK"/>
        </w:rPr>
        <w:t>číslo a názov Zmluvy,</w:t>
      </w:r>
    </w:p>
    <w:p w:rsidR="003E0BDB" w:rsidRPr="003033F8" w:rsidRDefault="003E0BDB" w:rsidP="003E0BDB">
      <w:pPr>
        <w:pStyle w:val="Farebnzoznamzvraznenie11"/>
        <w:numPr>
          <w:ilvl w:val="0"/>
          <w:numId w:val="18"/>
        </w:numPr>
        <w:tabs>
          <w:tab w:val="left" w:pos="851"/>
        </w:tabs>
        <w:suppressAutoHyphens/>
        <w:spacing w:after="0"/>
        <w:ind w:left="851" w:hanging="284"/>
        <w:contextualSpacing w:val="0"/>
        <w:jc w:val="both"/>
        <w:rPr>
          <w:rFonts w:ascii="Arial" w:hAnsi="Arial" w:cs="Arial"/>
          <w:sz w:val="22"/>
          <w:szCs w:val="22"/>
          <w:lang w:val="sk-SK"/>
        </w:rPr>
      </w:pPr>
      <w:r w:rsidRPr="003033F8">
        <w:rPr>
          <w:rFonts w:ascii="Arial" w:hAnsi="Arial" w:cs="Arial"/>
          <w:sz w:val="22"/>
          <w:szCs w:val="22"/>
          <w:lang w:val="sk-SK"/>
        </w:rPr>
        <w:t>predmet fakturácie v súlade s touto Zmluvou</w:t>
      </w:r>
    </w:p>
    <w:p w:rsidR="003E0BDB" w:rsidRPr="003033F8" w:rsidRDefault="003E0BDB" w:rsidP="003E0BDB">
      <w:pPr>
        <w:pStyle w:val="Farebnzoznamzvraznenie11"/>
        <w:numPr>
          <w:ilvl w:val="0"/>
          <w:numId w:val="18"/>
        </w:numPr>
        <w:tabs>
          <w:tab w:val="left" w:pos="851"/>
        </w:tabs>
        <w:suppressAutoHyphens/>
        <w:spacing w:after="0"/>
        <w:ind w:left="851" w:hanging="284"/>
        <w:contextualSpacing w:val="0"/>
        <w:jc w:val="both"/>
        <w:rPr>
          <w:rFonts w:ascii="Arial" w:hAnsi="Arial" w:cs="Arial"/>
          <w:sz w:val="22"/>
          <w:szCs w:val="22"/>
          <w:lang w:val="sk-SK"/>
        </w:rPr>
      </w:pPr>
      <w:r w:rsidRPr="003033F8">
        <w:rPr>
          <w:rFonts w:ascii="Arial" w:hAnsi="Arial" w:cs="Arial"/>
          <w:sz w:val="22"/>
          <w:szCs w:val="22"/>
          <w:lang w:val="sk-SK"/>
        </w:rPr>
        <w:t xml:space="preserve">cenu bez dane z pridanej hodnoty </w:t>
      </w:r>
    </w:p>
    <w:p w:rsidR="003E0BDB" w:rsidRPr="003033F8" w:rsidRDefault="003E0BDB" w:rsidP="003E0BDB">
      <w:pPr>
        <w:pStyle w:val="Farebnzoznamzvraznenie11"/>
        <w:numPr>
          <w:ilvl w:val="0"/>
          <w:numId w:val="18"/>
        </w:numPr>
        <w:tabs>
          <w:tab w:val="left" w:pos="851"/>
        </w:tabs>
        <w:suppressAutoHyphens/>
        <w:spacing w:after="0"/>
        <w:ind w:left="851" w:hanging="284"/>
        <w:contextualSpacing w:val="0"/>
        <w:jc w:val="both"/>
        <w:rPr>
          <w:rFonts w:ascii="Arial" w:hAnsi="Arial" w:cs="Arial"/>
          <w:sz w:val="22"/>
          <w:szCs w:val="22"/>
          <w:lang w:val="sk-SK"/>
        </w:rPr>
      </w:pPr>
      <w:r w:rsidRPr="003033F8">
        <w:rPr>
          <w:rFonts w:ascii="Arial" w:hAnsi="Arial" w:cs="Arial"/>
          <w:sz w:val="22"/>
          <w:szCs w:val="22"/>
          <w:lang w:val="sk-SK"/>
        </w:rPr>
        <w:t xml:space="preserve">sadzbu dane z pridanej hodnoty, </w:t>
      </w:r>
    </w:p>
    <w:p w:rsidR="003E0BDB" w:rsidRPr="003033F8" w:rsidRDefault="003E0BDB" w:rsidP="003E0BDB">
      <w:pPr>
        <w:pStyle w:val="Farebnzoznamzvraznenie11"/>
        <w:numPr>
          <w:ilvl w:val="0"/>
          <w:numId w:val="18"/>
        </w:numPr>
        <w:tabs>
          <w:tab w:val="left" w:pos="851"/>
        </w:tabs>
        <w:suppressAutoHyphens/>
        <w:spacing w:after="0"/>
        <w:ind w:left="851" w:hanging="284"/>
        <w:contextualSpacing w:val="0"/>
        <w:jc w:val="both"/>
        <w:rPr>
          <w:rFonts w:ascii="Arial" w:hAnsi="Arial" w:cs="Arial"/>
          <w:sz w:val="22"/>
          <w:szCs w:val="22"/>
          <w:lang w:val="sk-SK"/>
        </w:rPr>
      </w:pPr>
      <w:r w:rsidRPr="003033F8">
        <w:rPr>
          <w:rFonts w:ascii="Arial" w:hAnsi="Arial" w:cs="Arial"/>
          <w:sz w:val="22"/>
          <w:szCs w:val="22"/>
          <w:lang w:val="sk-SK"/>
        </w:rPr>
        <w:t xml:space="preserve">výšku dane spolu v mene EUR, </w:t>
      </w:r>
    </w:p>
    <w:p w:rsidR="003E0BDB" w:rsidRPr="003033F8" w:rsidRDefault="003E0BDB" w:rsidP="003E0BDB">
      <w:pPr>
        <w:pStyle w:val="Farebnzoznamzvraznenie11"/>
        <w:numPr>
          <w:ilvl w:val="0"/>
          <w:numId w:val="18"/>
        </w:numPr>
        <w:tabs>
          <w:tab w:val="left" w:pos="851"/>
        </w:tabs>
        <w:suppressAutoHyphens/>
        <w:spacing w:after="0"/>
        <w:ind w:left="851" w:hanging="284"/>
        <w:contextualSpacing w:val="0"/>
        <w:jc w:val="both"/>
        <w:rPr>
          <w:rFonts w:ascii="Arial" w:hAnsi="Arial" w:cs="Arial"/>
          <w:sz w:val="22"/>
          <w:szCs w:val="22"/>
          <w:lang w:val="sk-SK"/>
        </w:rPr>
      </w:pPr>
      <w:r w:rsidRPr="003033F8">
        <w:rPr>
          <w:rFonts w:ascii="Arial" w:hAnsi="Arial" w:cs="Arial"/>
          <w:sz w:val="22"/>
          <w:szCs w:val="22"/>
          <w:lang w:val="sk-SK"/>
        </w:rPr>
        <w:t xml:space="preserve">celkovú sumu požadovanú na platbu v mene EUR zaokrúhlenú na 2 desatinné miesta, </w:t>
      </w:r>
    </w:p>
    <w:p w:rsidR="003E0BDB" w:rsidRPr="003033F8" w:rsidRDefault="003E0BDB" w:rsidP="003E0BDB">
      <w:pPr>
        <w:pStyle w:val="Farebnzoznamzvraznenie11"/>
        <w:numPr>
          <w:ilvl w:val="0"/>
          <w:numId w:val="18"/>
        </w:numPr>
        <w:tabs>
          <w:tab w:val="left" w:pos="851"/>
        </w:tabs>
        <w:suppressAutoHyphens/>
        <w:spacing w:after="0"/>
        <w:ind w:left="851" w:hanging="284"/>
        <w:contextualSpacing w:val="0"/>
        <w:jc w:val="both"/>
        <w:rPr>
          <w:rFonts w:ascii="Arial" w:hAnsi="Arial" w:cs="Arial"/>
          <w:sz w:val="22"/>
          <w:szCs w:val="22"/>
          <w:lang w:val="sk-SK"/>
        </w:rPr>
      </w:pPr>
      <w:r w:rsidRPr="003033F8">
        <w:rPr>
          <w:rFonts w:ascii="Arial" w:hAnsi="Arial" w:cs="Arial"/>
          <w:sz w:val="22"/>
          <w:szCs w:val="22"/>
          <w:lang w:val="sk-SK"/>
        </w:rPr>
        <w:t xml:space="preserve">podpis zodpovednej osoby za Zhotoviteľa. </w:t>
      </w:r>
    </w:p>
    <w:p w:rsidR="003E0BDB" w:rsidRPr="003033F8" w:rsidRDefault="003E0BDB" w:rsidP="003E0BDB">
      <w:pPr>
        <w:pStyle w:val="Farebnzoznamzvraznenie11"/>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8.14 Povinnou prílohou faktúry Zhotoviteľa je podpísaný Záverečný akceptačný protokol podľa bodu 5.9  tejto Zmluvy.</w:t>
      </w:r>
    </w:p>
    <w:p w:rsidR="003E0BDB" w:rsidRPr="003033F8" w:rsidRDefault="003E0BDB" w:rsidP="003E0BDB">
      <w:pPr>
        <w:pStyle w:val="Farebnzoznamzvraznenie11"/>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8.15 Ak faktúra Zhotoviteľa nespĺňa zákonom stanovené alebo vyššie uvedené náležitosti, alebo neobsahuje povinné prílohy, a/alebo neboli splnené podmienky pre vystavenie faktúry uvedené v tejto Zmluve, Objednávateľ je oprávnený faktúru vrátiť a písomne s uvedením výhrad Objednávateľa požiadať Zhotoviteľa o odstránenie zistených nedostatkov. Oprávneným vrátením faktúry Zhotoviteľa v súlade s ustanovením tohto bodu sa  plynutie lehoty splatnosti faktúry preruší a doručením opravenej faktúry Objednávateľovi začne plynúť nová lehota splatnosti. </w:t>
      </w:r>
    </w:p>
    <w:p w:rsidR="003E0BDB" w:rsidRPr="003033F8" w:rsidRDefault="003E0BDB" w:rsidP="003E0BDB">
      <w:pPr>
        <w:pStyle w:val="Farebnzoznamzvraznenie11"/>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8.16 Zhotoviteľ so sídlom v Slovenskej republike sa zaväzuje vysporiadať svoj záväzok na DPH z  faktúry voči správcovi dane v zákonom stanovenej lehote. V prípade nesplnenia tejto povinnosti voči správcovi dane a následného núteného ručenia Objednávateľom za túto DPH, sa Zhotoviteľ zaväzuje z titulu náhrady škody uhradiť Objednávateľovi túto DPH v plnej výške do desiatich dní od doručenia jej vyúčtovania Zhotoviteľovi. Podkladom k vyúčtovaniu je fotokópia rozhodnutia správcu dane a doklad o jej úhrade.</w:t>
      </w:r>
    </w:p>
    <w:p w:rsidR="003E0BDB" w:rsidRPr="003033F8" w:rsidRDefault="003E0BDB" w:rsidP="003E0BDB">
      <w:pPr>
        <w:pStyle w:val="Vchodzie"/>
        <w:spacing w:line="276" w:lineRule="auto"/>
        <w:jc w:val="both"/>
        <w:rPr>
          <w:rFonts w:cs="Arial"/>
          <w:sz w:val="22"/>
          <w:szCs w:val="22"/>
        </w:rPr>
      </w:pPr>
    </w:p>
    <w:p w:rsidR="003E0BDB" w:rsidRPr="003033F8" w:rsidRDefault="003E0BDB" w:rsidP="003E0BDB">
      <w:pPr>
        <w:pStyle w:val="Farebnzoznamzvraznenie11"/>
        <w:numPr>
          <w:ilvl w:val="0"/>
          <w:numId w:val="27"/>
        </w:numPr>
        <w:tabs>
          <w:tab w:val="left" w:pos="540"/>
        </w:tabs>
        <w:suppressAutoHyphens/>
        <w:spacing w:after="0"/>
        <w:ind w:left="567" w:hanging="567"/>
        <w:contextualSpacing w:val="0"/>
        <w:jc w:val="center"/>
        <w:rPr>
          <w:rFonts w:ascii="Arial" w:hAnsi="Arial" w:cs="Arial"/>
          <w:sz w:val="22"/>
          <w:szCs w:val="22"/>
          <w:lang w:val="sk-SK"/>
        </w:rPr>
      </w:pPr>
      <w:r w:rsidRPr="003033F8">
        <w:rPr>
          <w:rFonts w:ascii="Arial" w:hAnsi="Arial" w:cs="Arial"/>
          <w:b/>
          <w:sz w:val="22"/>
          <w:szCs w:val="22"/>
          <w:lang w:val="sk-SK"/>
        </w:rPr>
        <w:t>ĎALŠIE PRÁVA A POVINNOSTI ZMLUVNÝCH STRÁN</w:t>
      </w:r>
    </w:p>
    <w:p w:rsidR="003E0BDB" w:rsidRPr="003033F8" w:rsidRDefault="003E0BDB" w:rsidP="003E0BDB">
      <w:pPr>
        <w:pStyle w:val="Farebnzoznamzvraznenie11"/>
        <w:tabs>
          <w:tab w:val="left" w:pos="540"/>
        </w:tabs>
        <w:ind w:left="567"/>
        <w:jc w:val="both"/>
        <w:rPr>
          <w:rFonts w:ascii="Arial" w:hAnsi="Arial" w:cs="Arial"/>
          <w:sz w:val="22"/>
          <w:szCs w:val="22"/>
          <w:lang w:val="sk-SK"/>
        </w:rPr>
      </w:pPr>
    </w:p>
    <w:p w:rsidR="003E0BDB" w:rsidRPr="003033F8" w:rsidRDefault="003E0BDB" w:rsidP="003E0BDB">
      <w:pPr>
        <w:pStyle w:val="Farebnzoznamzvraznenie11"/>
        <w:numPr>
          <w:ilvl w:val="1"/>
          <w:numId w:val="27"/>
        </w:numPr>
        <w:tabs>
          <w:tab w:val="left" w:pos="567"/>
        </w:tabs>
        <w:suppressAutoHyphens/>
        <w:spacing w:after="0"/>
        <w:contextualSpacing w:val="0"/>
        <w:jc w:val="both"/>
        <w:rPr>
          <w:rFonts w:ascii="Arial" w:hAnsi="Arial" w:cs="Arial"/>
          <w:sz w:val="22"/>
          <w:szCs w:val="22"/>
          <w:lang w:val="sk-SK"/>
        </w:rPr>
      </w:pPr>
      <w:r w:rsidRPr="003033F8">
        <w:rPr>
          <w:rFonts w:ascii="Arial" w:hAnsi="Arial" w:cs="Arial"/>
          <w:sz w:val="22"/>
          <w:szCs w:val="22"/>
          <w:lang w:val="sk-SK"/>
        </w:rPr>
        <w:t xml:space="preserve">Zhotoviteľ je povinný zhotoviť a dodať a implementovať Dielo v súlade s touto Zmluvou na vlastné </w:t>
      </w:r>
      <w:r>
        <w:rPr>
          <w:rFonts w:ascii="Arial" w:hAnsi="Arial" w:cs="Arial"/>
          <w:sz w:val="22"/>
          <w:szCs w:val="22"/>
          <w:lang w:val="sk-SK"/>
        </w:rPr>
        <w:t xml:space="preserve">náklady a na vlastné </w:t>
      </w:r>
      <w:r w:rsidRPr="003033F8">
        <w:rPr>
          <w:rFonts w:ascii="Arial" w:hAnsi="Arial" w:cs="Arial"/>
          <w:sz w:val="22"/>
          <w:szCs w:val="22"/>
          <w:lang w:val="sk-SK"/>
        </w:rPr>
        <w:t xml:space="preserve">nebezpečenstvo. </w:t>
      </w:r>
    </w:p>
    <w:p w:rsidR="003E0BDB" w:rsidRPr="003033F8" w:rsidRDefault="003E0BDB" w:rsidP="003E0BDB">
      <w:pPr>
        <w:pStyle w:val="Farebnzoznamzvraznenie11"/>
        <w:numPr>
          <w:ilvl w:val="1"/>
          <w:numId w:val="27"/>
        </w:numPr>
        <w:tabs>
          <w:tab w:val="left" w:pos="567"/>
        </w:tabs>
        <w:suppressAutoHyphens/>
        <w:spacing w:after="0"/>
        <w:contextualSpacing w:val="0"/>
        <w:jc w:val="both"/>
        <w:rPr>
          <w:rFonts w:ascii="Arial" w:hAnsi="Arial" w:cs="Arial"/>
          <w:sz w:val="22"/>
          <w:szCs w:val="22"/>
          <w:lang w:val="sk-SK"/>
        </w:rPr>
      </w:pPr>
      <w:r w:rsidRPr="003033F8">
        <w:rPr>
          <w:rFonts w:ascii="Arial" w:hAnsi="Arial" w:cs="Arial"/>
          <w:sz w:val="22"/>
          <w:szCs w:val="22"/>
          <w:lang w:val="sk-SK"/>
        </w:rPr>
        <w:t xml:space="preserve">Zhotoviteľ vyhlasuje, že mu je známy rozsah Diela a dohodnutých plnení a má vedomosť o všetkých právnych predpisoch, ktoré sa vzťahujú na Dielo. V prípade ak by Dielo spĺňalo definičné znaky informačného systému verejnej správy, bude Zhotoviteľ pri plnení postupovať </w:t>
      </w:r>
      <w:r w:rsidRPr="003033F8">
        <w:rPr>
          <w:rFonts w:ascii="Arial" w:hAnsi="Arial" w:cs="Arial"/>
          <w:sz w:val="22"/>
          <w:szCs w:val="22"/>
          <w:lang w:val="sk-SK"/>
        </w:rPr>
        <w:lastRenderedPageBreak/>
        <w:t>v súlade s právnymi predpismi týkajúcimi sa informačných systémov verejnej správy, najmä s výnosom Ministerstva financií Slovenskej republiky č. 55/2014 Z.z. o štandardoch pre informačné systémy verejnej správy. V prípade ak je to aplikovateľné, je Zhotoviteľ povinný poskytnúť súčinnosť pri poskytovaní informácii do MetaIS.</w:t>
      </w:r>
    </w:p>
    <w:p w:rsidR="003E0BDB" w:rsidRPr="003033F8" w:rsidRDefault="003E0BDB" w:rsidP="003E0BDB">
      <w:pPr>
        <w:pStyle w:val="Farebnzoznamzvraznenie11"/>
        <w:numPr>
          <w:ilvl w:val="1"/>
          <w:numId w:val="27"/>
        </w:numPr>
        <w:tabs>
          <w:tab w:val="left" w:pos="567"/>
          <w:tab w:val="left" w:pos="851"/>
        </w:tabs>
        <w:suppressAutoHyphens/>
        <w:spacing w:after="0"/>
        <w:ind w:left="567"/>
        <w:jc w:val="both"/>
        <w:rPr>
          <w:rFonts w:ascii="Arial" w:hAnsi="Arial" w:cs="Arial"/>
          <w:sz w:val="22"/>
          <w:szCs w:val="22"/>
          <w:lang w:val="sk-SK"/>
        </w:rPr>
      </w:pPr>
      <w:r w:rsidRPr="003033F8">
        <w:rPr>
          <w:rFonts w:ascii="Arial" w:hAnsi="Arial" w:cs="Arial"/>
          <w:sz w:val="22"/>
          <w:szCs w:val="22"/>
          <w:lang w:val="sk-SK"/>
        </w:rPr>
        <w:t>Dielo bude Zhotoviteľom zhotovené výlučne v súlade so Zmluvou, jej prílohami a ňou predpokladanými dokumentmi, resp. pokynmi Objednávateľa. Zhotoviteľ je pri plnení povinností podľa tejto Zmluvy viazaný podkladmi poskytnutými mu zo strany Objednávateľa a pokynmi Objednávateľa, ktoré nie sú v rozpore s ustanoveniami tejto Zmluvy, príslušných právnych predpisov a ani nerozširujú rozsah Diela. Zhotoviteľom zhotovené Dielo bude v súlade s aktuálne platnými právnymi predpismi Slovenskej republiky, ktoré sa vzťahujú na Dielo.</w:t>
      </w:r>
    </w:p>
    <w:p w:rsidR="003E0BDB" w:rsidRPr="003033F8" w:rsidRDefault="003E0BDB" w:rsidP="003E0BDB">
      <w:pPr>
        <w:pStyle w:val="Farebnzoznamzvraznenie11"/>
        <w:numPr>
          <w:ilvl w:val="1"/>
          <w:numId w:val="27"/>
        </w:numPr>
        <w:tabs>
          <w:tab w:val="left" w:pos="567"/>
          <w:tab w:val="left" w:pos="851"/>
        </w:tabs>
        <w:suppressAutoHyphens/>
        <w:spacing w:after="0"/>
        <w:contextualSpacing w:val="0"/>
        <w:jc w:val="both"/>
        <w:rPr>
          <w:rFonts w:ascii="Arial" w:hAnsi="Arial" w:cs="Arial"/>
          <w:sz w:val="22"/>
          <w:szCs w:val="22"/>
          <w:lang w:val="sk-SK"/>
        </w:rPr>
      </w:pPr>
      <w:r w:rsidRPr="003033F8">
        <w:rPr>
          <w:rFonts w:ascii="Arial" w:hAnsi="Arial" w:cs="Arial"/>
          <w:sz w:val="22"/>
          <w:szCs w:val="22"/>
          <w:lang w:val="sk-SK"/>
        </w:rPr>
        <w:t xml:space="preserve">Pri zhotovovaní Diela je Zhotoviteľ povinný postupovať s náležitou odbornou starostlivosťou, profesionálne a v súlade s pokynmi Objednávateľa, pričom je povinný bez zbytočného odkladu písomne upozorniť Objednávateľa na nevhodnosť jeho pokynov a  vecí odovzdaných Zhotoviteľovi na zhotovenie Diela, pokiaľ takúto nevhodnosť Zhotoviteľ mohol alebo mal zistiť v rámci plnenia tejto Zmluvy pri vynaložení náležitej odbornej starostlivosti. </w:t>
      </w:r>
    </w:p>
    <w:p w:rsidR="003E0BDB" w:rsidRPr="003033F8" w:rsidRDefault="003E0BDB" w:rsidP="003E0BDB">
      <w:pPr>
        <w:pStyle w:val="Farebnzoznamzvraznenie11"/>
        <w:numPr>
          <w:ilvl w:val="1"/>
          <w:numId w:val="27"/>
        </w:numPr>
        <w:tabs>
          <w:tab w:val="left" w:pos="567"/>
        </w:tabs>
        <w:suppressAutoHyphens/>
        <w:spacing w:after="0"/>
        <w:contextualSpacing w:val="0"/>
        <w:jc w:val="both"/>
        <w:rPr>
          <w:rFonts w:ascii="Arial" w:hAnsi="Arial" w:cs="Arial"/>
          <w:sz w:val="22"/>
          <w:szCs w:val="22"/>
          <w:lang w:val="sk-SK"/>
        </w:rPr>
      </w:pPr>
      <w:r w:rsidRPr="003033F8">
        <w:rPr>
          <w:rFonts w:ascii="Arial" w:hAnsi="Arial" w:cs="Arial"/>
          <w:sz w:val="22"/>
          <w:szCs w:val="22"/>
          <w:lang w:val="sk-SK"/>
        </w:rPr>
        <w:t xml:space="preserve">Zmluvné </w:t>
      </w:r>
      <w:r w:rsidRPr="003033F8">
        <w:rPr>
          <w:rFonts w:ascii="Arial" w:hAnsi="Arial" w:cs="Arial"/>
          <w:sz w:val="22"/>
          <w:szCs w:val="22"/>
          <w:lang w:val="sk-SK" w:eastAsia="en-US"/>
        </w:rPr>
        <w:t>strany sa dohodli, že bezprostredne po nadobudnutí účinnosti tejto Zmluvy delegujú zástupcov pre najvyšší riadiaci a kontrolný orgán – riadiaci výbor (ďalej len „</w:t>
      </w:r>
      <w:r w:rsidRPr="003033F8">
        <w:rPr>
          <w:rFonts w:ascii="Arial" w:hAnsi="Arial" w:cs="Arial"/>
          <w:b/>
          <w:sz w:val="22"/>
          <w:szCs w:val="22"/>
          <w:lang w:val="sk-SK" w:eastAsia="en-US"/>
        </w:rPr>
        <w:t>riadiaci výbor</w:t>
      </w:r>
      <w:r w:rsidRPr="003033F8">
        <w:rPr>
          <w:rFonts w:ascii="Arial" w:hAnsi="Arial" w:cs="Arial"/>
          <w:sz w:val="22"/>
          <w:szCs w:val="22"/>
          <w:lang w:val="sk-SK" w:eastAsia="en-US"/>
        </w:rPr>
        <w:t>“), v ktorom budú zastúpení rovnakým počtom nominovaných delegátov (3 za každú Zmluvnú stranu), pričom každá Zmluvná strana môže mať určených 2 náhradných členov riadiaceho výboru, splnomocnených v prípade neprítomnosti riadnych členov. Delegovaných členov riadiaceho výboru si oznámia obe Zmluvné strany vzájomne do troch dní odo dňa účinnosti Zmluvy. Ďalšie právomoci môžu Zmluvné strany zveriť riadiacemu výboru písomnou dohodou vo forme Štatútu riadiaceho výboru.</w:t>
      </w:r>
    </w:p>
    <w:p w:rsidR="003E0BDB" w:rsidRPr="003033F8" w:rsidRDefault="003E0BDB" w:rsidP="003E0BDB">
      <w:pPr>
        <w:pStyle w:val="Farebnzoznamzvraznenie11"/>
        <w:numPr>
          <w:ilvl w:val="1"/>
          <w:numId w:val="27"/>
        </w:numPr>
        <w:tabs>
          <w:tab w:val="left" w:pos="567"/>
        </w:tabs>
        <w:suppressAutoHyphens/>
        <w:spacing w:after="0"/>
        <w:contextualSpacing w:val="0"/>
        <w:jc w:val="both"/>
        <w:rPr>
          <w:rFonts w:ascii="Arial" w:hAnsi="Arial" w:cs="Arial"/>
          <w:sz w:val="22"/>
          <w:szCs w:val="22"/>
          <w:lang w:val="sk-SK"/>
        </w:rPr>
      </w:pPr>
      <w:r w:rsidRPr="003033F8">
        <w:rPr>
          <w:rFonts w:ascii="Arial" w:hAnsi="Arial" w:cs="Arial"/>
          <w:sz w:val="22"/>
          <w:szCs w:val="22"/>
          <w:lang w:val="sk-SK" w:eastAsia="en-US"/>
        </w:rPr>
        <w:t>Riadiaci výbor bude kontrolovať priebeh realizácie predmetu Zmluvy a prijímať rozhodnutia vo vzťahu k projektovému plneniu predmetu Zmluvy.</w:t>
      </w:r>
    </w:p>
    <w:p w:rsidR="003E0BDB" w:rsidRPr="003033F8" w:rsidRDefault="003E0BDB" w:rsidP="003E0BDB">
      <w:pPr>
        <w:pStyle w:val="Farebnzoznamzvraznenie11"/>
        <w:numPr>
          <w:ilvl w:val="1"/>
          <w:numId w:val="27"/>
        </w:numPr>
        <w:tabs>
          <w:tab w:val="left" w:pos="567"/>
        </w:tabs>
        <w:suppressAutoHyphens/>
        <w:spacing w:after="0"/>
        <w:contextualSpacing w:val="0"/>
        <w:jc w:val="both"/>
        <w:rPr>
          <w:rFonts w:ascii="Arial" w:hAnsi="Arial" w:cs="Arial"/>
          <w:sz w:val="22"/>
          <w:szCs w:val="22"/>
          <w:lang w:val="sk-SK"/>
        </w:rPr>
      </w:pPr>
      <w:r w:rsidRPr="003033F8">
        <w:rPr>
          <w:rFonts w:ascii="Arial" w:hAnsi="Arial" w:cs="Arial"/>
          <w:sz w:val="22"/>
          <w:szCs w:val="22"/>
          <w:lang w:val="sk-SK"/>
        </w:rPr>
        <w:t>Organizačné  ustanovenia v súvislosti s riadiacim výborom :</w:t>
      </w:r>
    </w:p>
    <w:p w:rsidR="003E0BDB" w:rsidRPr="003033F8" w:rsidRDefault="003E0BDB" w:rsidP="003E0BDB">
      <w:pPr>
        <w:pStyle w:val="Normlny-preodrku"/>
        <w:numPr>
          <w:ilvl w:val="0"/>
          <w:numId w:val="28"/>
        </w:numPr>
        <w:ind w:left="1134" w:hanging="425"/>
        <w:rPr>
          <w:rFonts w:ascii="Arial" w:hAnsi="Arial" w:cs="Arial"/>
          <w:sz w:val="22"/>
          <w:szCs w:val="22"/>
        </w:rPr>
      </w:pPr>
      <w:r w:rsidRPr="003033F8">
        <w:rPr>
          <w:rFonts w:ascii="Arial" w:hAnsi="Arial" w:cs="Arial"/>
          <w:sz w:val="22"/>
          <w:szCs w:val="22"/>
        </w:rPr>
        <w:t xml:space="preserve">Predsedom riadiaceho výboru je zástupca Objednávateľa (projektový manažér Objednávateľa), ktorý má pri hlasovaní váhu dvoch hlasov (náhradný člen za predsedu alebo riadneho člena riadiaceho výboru počas ich neprítomnosti má pri hlasovaní tiež váhu dvoch hlasov). </w:t>
      </w:r>
    </w:p>
    <w:p w:rsidR="003E0BDB" w:rsidRPr="003033F8" w:rsidRDefault="003E0BDB" w:rsidP="003E0BDB">
      <w:pPr>
        <w:pStyle w:val="Normlny-preodrku"/>
        <w:numPr>
          <w:ilvl w:val="0"/>
          <w:numId w:val="28"/>
        </w:numPr>
        <w:ind w:left="1134" w:hanging="425"/>
        <w:rPr>
          <w:rFonts w:ascii="Arial" w:hAnsi="Arial" w:cs="Arial"/>
          <w:sz w:val="22"/>
          <w:szCs w:val="22"/>
        </w:rPr>
      </w:pPr>
      <w:r w:rsidRPr="003033F8">
        <w:rPr>
          <w:rFonts w:ascii="Arial" w:hAnsi="Arial" w:cs="Arial"/>
          <w:sz w:val="22"/>
          <w:szCs w:val="22"/>
        </w:rPr>
        <w:t>Na platnosť rozhodnutí riadiaceho výboru je potrebný súhlas väčšiny z celkového počtu všetkých hlasov riadnych členov riadiaceho výboru.</w:t>
      </w:r>
    </w:p>
    <w:p w:rsidR="003E0BDB" w:rsidRPr="003033F8" w:rsidRDefault="003E0BDB" w:rsidP="003E0BDB">
      <w:pPr>
        <w:pStyle w:val="Normlny-preodrku"/>
        <w:numPr>
          <w:ilvl w:val="0"/>
          <w:numId w:val="28"/>
        </w:numPr>
        <w:ind w:left="1134" w:hanging="425"/>
        <w:rPr>
          <w:rFonts w:ascii="Arial" w:hAnsi="Arial" w:cs="Arial"/>
          <w:sz w:val="22"/>
          <w:szCs w:val="22"/>
        </w:rPr>
      </w:pPr>
      <w:r w:rsidRPr="003033F8">
        <w:rPr>
          <w:rFonts w:ascii="Arial" w:hAnsi="Arial" w:cs="Arial"/>
          <w:sz w:val="22"/>
          <w:szCs w:val="22"/>
        </w:rPr>
        <w:t>Zasadnutia riadiaceho výboru zvoláva jeho predseda spravidla 1x za mesiac alebo podľa potreby, pričom prvé zasadnutie riadiaceho výboru sa uskutoční do 14 kalendárnych dní od nadobudnutia účinnosti Zmluvy.</w:t>
      </w:r>
    </w:p>
    <w:p w:rsidR="003E0BDB" w:rsidRPr="003033F8" w:rsidRDefault="003E0BDB" w:rsidP="003E0BDB">
      <w:pPr>
        <w:pStyle w:val="Normlny-preodrku"/>
        <w:numPr>
          <w:ilvl w:val="0"/>
          <w:numId w:val="28"/>
        </w:numPr>
        <w:ind w:left="1134" w:hanging="425"/>
        <w:rPr>
          <w:rFonts w:ascii="Arial" w:hAnsi="Arial" w:cs="Arial"/>
          <w:sz w:val="22"/>
          <w:szCs w:val="22"/>
        </w:rPr>
      </w:pPr>
      <w:r w:rsidRPr="003033F8">
        <w:rPr>
          <w:rFonts w:ascii="Arial" w:hAnsi="Arial" w:cs="Arial"/>
          <w:sz w:val="22"/>
          <w:szCs w:val="22"/>
        </w:rPr>
        <w:t>Ak požiada niektorá Zmluvná strana o mimoriadne zasadnutie riadiaceho výboru, predseda riadiaceho výboru ho zvolá do 7 kalendárnych dní od požiadania a dodania podkladov pre toto mimoriadne zasadnutie, pričom za Zmluvnú stranu môže o zvolanie riadiaceho výboru požiadať ktorýkoľvek riadny člen.</w:t>
      </w:r>
    </w:p>
    <w:p w:rsidR="003E0BDB" w:rsidRPr="003033F8" w:rsidRDefault="003E0BDB" w:rsidP="003E0BDB">
      <w:pPr>
        <w:pStyle w:val="Normlny-preodrku"/>
        <w:numPr>
          <w:ilvl w:val="0"/>
          <w:numId w:val="28"/>
        </w:numPr>
        <w:ind w:left="1134" w:hanging="425"/>
        <w:rPr>
          <w:rFonts w:ascii="Arial" w:hAnsi="Arial" w:cs="Arial"/>
          <w:sz w:val="22"/>
          <w:szCs w:val="22"/>
        </w:rPr>
      </w:pPr>
      <w:r w:rsidRPr="003033F8">
        <w:rPr>
          <w:rFonts w:ascii="Arial" w:hAnsi="Arial" w:cs="Arial"/>
          <w:sz w:val="22"/>
          <w:szCs w:val="22"/>
        </w:rPr>
        <w:t xml:space="preserve">Zmluvné strany môžu zmeniť svojho zástupcu v pozícii delegovaného riadneho alebo náhradného člena riadiaceho výboru písomnou formou s účinnosťou odo dňa jej písomného oznámenia všetkým členom riadiaceho výboru za obidve Zmluvné strany. </w:t>
      </w:r>
    </w:p>
    <w:p w:rsidR="003E0BDB" w:rsidRPr="003033F8" w:rsidRDefault="003E0BDB" w:rsidP="003E0BDB">
      <w:pPr>
        <w:pStyle w:val="Normlny-preodrku"/>
        <w:numPr>
          <w:ilvl w:val="0"/>
          <w:numId w:val="28"/>
        </w:numPr>
        <w:ind w:left="1134" w:hanging="425"/>
        <w:rPr>
          <w:rFonts w:ascii="Arial" w:hAnsi="Arial" w:cs="Arial"/>
          <w:sz w:val="22"/>
          <w:szCs w:val="22"/>
        </w:rPr>
      </w:pPr>
      <w:r w:rsidRPr="003033F8">
        <w:rPr>
          <w:rFonts w:ascii="Arial" w:hAnsi="Arial" w:cs="Arial"/>
          <w:sz w:val="22"/>
          <w:szCs w:val="22"/>
        </w:rPr>
        <w:t xml:space="preserve">Zmluvná strana je oprávnená prizvať na rokovanie riadiaceho výboru osoby zo Zmluvy za svoju stranu alebo oboznámenú tretiu stranu k predmetu prerokúvanej témy, avšak za podmienky uvedenia tejto skutočnosti v programe stretnutia zasadnutia riadiaceho výboru. Zmluvná strana, ktorá prizvala svojho zástupcu alebo tretiu stranu, je povinná zaviazať tohto zástupcu k ochrane obchodného tajomstva a mlčanlivosti v predmete jednania riadiaceho výboru a v predmete Zmluvy. </w:t>
      </w:r>
    </w:p>
    <w:p w:rsidR="003E0BDB" w:rsidRPr="003033F8" w:rsidRDefault="003E0BDB" w:rsidP="003E0BDB">
      <w:pPr>
        <w:pStyle w:val="Farebnzoznamzvraznenie11"/>
        <w:numPr>
          <w:ilvl w:val="1"/>
          <w:numId w:val="27"/>
        </w:numPr>
        <w:tabs>
          <w:tab w:val="left" w:pos="540"/>
        </w:tabs>
        <w:suppressAutoHyphens/>
        <w:spacing w:after="0"/>
        <w:ind w:left="540" w:hanging="540"/>
        <w:contextualSpacing w:val="0"/>
        <w:jc w:val="both"/>
        <w:rPr>
          <w:rFonts w:ascii="Arial" w:hAnsi="Arial" w:cs="Arial"/>
          <w:sz w:val="22"/>
          <w:szCs w:val="22"/>
          <w:lang w:val="sk-SK"/>
        </w:rPr>
      </w:pPr>
      <w:r w:rsidRPr="003033F8">
        <w:rPr>
          <w:rFonts w:ascii="Arial" w:hAnsi="Arial" w:cs="Arial"/>
          <w:sz w:val="22"/>
          <w:szCs w:val="22"/>
          <w:lang w:val="sk-SK"/>
        </w:rPr>
        <w:lastRenderedPageBreak/>
        <w:t xml:space="preserve">Na žiadosť Objednávateľa, je Zhotoviteľ povinný písomne informovať Objednávateľa o postupe a progrese realizácie Diela podľa tejto Zmluvy, o prípadných očakávaných problémoch s dodržaním  Časového harmonogramu a jeho dôvodoch a faktoroch majúcich na Dielo vplyv, a o existujúcej alebo predpokladanej potrebe poskytnutia súčinnosti Objednávateľa. </w:t>
      </w:r>
    </w:p>
    <w:p w:rsidR="003E0BDB" w:rsidRPr="003033F8" w:rsidRDefault="003E0BDB" w:rsidP="003E0BDB">
      <w:pPr>
        <w:pStyle w:val="Farebnzoznamzvraznenie11"/>
        <w:numPr>
          <w:ilvl w:val="1"/>
          <w:numId w:val="27"/>
        </w:numPr>
        <w:tabs>
          <w:tab w:val="left" w:pos="540"/>
        </w:tabs>
        <w:suppressAutoHyphens/>
        <w:spacing w:after="0"/>
        <w:ind w:left="540" w:hanging="540"/>
        <w:contextualSpacing w:val="0"/>
        <w:jc w:val="both"/>
        <w:rPr>
          <w:rFonts w:ascii="Arial" w:hAnsi="Arial" w:cs="Arial"/>
          <w:sz w:val="22"/>
          <w:szCs w:val="22"/>
          <w:lang w:val="sk-SK"/>
        </w:rPr>
      </w:pPr>
      <w:r w:rsidRPr="003033F8">
        <w:rPr>
          <w:rFonts w:ascii="Arial" w:hAnsi="Arial" w:cs="Arial"/>
          <w:sz w:val="22"/>
          <w:szCs w:val="22"/>
          <w:lang w:val="sk-SK"/>
        </w:rPr>
        <w:t>Zmluvné strany sa zaväzujú vzájomne spolupracovať a poskytnúť si vzájomnú a bezodkladnú súčinnosť potrebnú na plnenie predmetu Zmluvy. Zmluvné strany sa ďalej zaväzujú informovať sa o všetkých skutočnostiach relevantných pre riadne a včasné plnenie svojich povinností a záväzkov vyplývajúcich im zo Zmluvy, ako aj o skutočnostiach, ktoré by mohli zmariť alebo podstatne sťažiť plnenie predmetu Zmluvy.</w:t>
      </w:r>
    </w:p>
    <w:p w:rsidR="003E0BDB" w:rsidRPr="003033F8" w:rsidRDefault="003E0BDB" w:rsidP="003E0BDB">
      <w:pPr>
        <w:pStyle w:val="Farebnzoznamzvraznenie11"/>
        <w:numPr>
          <w:ilvl w:val="1"/>
          <w:numId w:val="27"/>
        </w:numPr>
        <w:tabs>
          <w:tab w:val="left" w:pos="540"/>
        </w:tabs>
        <w:suppressAutoHyphens/>
        <w:spacing w:after="0"/>
        <w:ind w:left="540" w:hanging="540"/>
        <w:contextualSpacing w:val="0"/>
        <w:jc w:val="both"/>
        <w:rPr>
          <w:rFonts w:ascii="Arial" w:hAnsi="Arial" w:cs="Arial"/>
          <w:sz w:val="22"/>
          <w:szCs w:val="22"/>
          <w:lang w:val="sk-SK"/>
        </w:rPr>
      </w:pPr>
      <w:r w:rsidRPr="003033F8">
        <w:rPr>
          <w:rFonts w:ascii="Arial" w:hAnsi="Arial" w:cs="Arial"/>
          <w:sz w:val="22"/>
          <w:szCs w:val="22"/>
          <w:lang w:val="sk-SK"/>
        </w:rPr>
        <w:t xml:space="preserve"> Zhotoviteľ sa zaväzuje dodržiavať vnútorné predpisy a smernice Objednávateľa týkajúce sa zhotovenia Diela podľa tejto Zmluvy, s ktorými bol preukázateľne Objednávateľom oboznámený (najmä predpisy na ochranu bezpečnosti a ochrany zdravia pri práci na pracoviskách Objednávateľa, protipožiarne predpisy, bezpečnostné smernice a politiky Objednávateľa). Zhotoviteľ sa zaväzuje oboznámiť a následne zabezpečiť od svojich pracovníkov a subdodávateľov realizujúcich Dielo podľa tejto Zmluvy dodržiavanie povinnosti riadiť sa vnútornými predpismi Objednávateľa podľa predošlej vety.</w:t>
      </w:r>
    </w:p>
    <w:p w:rsidR="003E0BDB" w:rsidRPr="003033F8" w:rsidRDefault="003E0BDB" w:rsidP="003E0BDB">
      <w:pPr>
        <w:pStyle w:val="Farebnzoznamzvraznenie11"/>
        <w:numPr>
          <w:ilvl w:val="1"/>
          <w:numId w:val="27"/>
        </w:numPr>
        <w:tabs>
          <w:tab w:val="left" w:pos="540"/>
        </w:tabs>
        <w:suppressAutoHyphens/>
        <w:spacing w:after="0"/>
        <w:ind w:left="540" w:hanging="540"/>
        <w:contextualSpacing w:val="0"/>
        <w:jc w:val="both"/>
        <w:rPr>
          <w:rFonts w:ascii="Arial" w:hAnsi="Arial" w:cs="Arial"/>
          <w:sz w:val="22"/>
          <w:szCs w:val="22"/>
          <w:lang w:val="sk-SK"/>
        </w:rPr>
      </w:pPr>
      <w:r w:rsidRPr="003033F8">
        <w:rPr>
          <w:rFonts w:ascii="Arial" w:hAnsi="Arial" w:cs="Arial"/>
          <w:sz w:val="22"/>
          <w:szCs w:val="22"/>
          <w:lang w:val="sk-SK"/>
        </w:rPr>
        <w:t xml:space="preserve">Objednávateľ je povinný poskytnúť Zhotoviteľovi všetku nevyhnutnú súčinnosť špecifikovanú v tejto Zmluve alebo na jej základe, najmä </w:t>
      </w:r>
    </w:p>
    <w:p w:rsidR="003E0BDB" w:rsidRPr="003033F8" w:rsidRDefault="003E0BDB" w:rsidP="003E0BDB">
      <w:pPr>
        <w:pStyle w:val="Farebnzoznamzvraznenie11"/>
        <w:numPr>
          <w:ilvl w:val="0"/>
          <w:numId w:val="21"/>
        </w:numPr>
        <w:tabs>
          <w:tab w:val="left" w:pos="900"/>
        </w:tabs>
        <w:suppressAutoHyphens/>
        <w:spacing w:after="0"/>
        <w:ind w:left="900"/>
        <w:contextualSpacing w:val="0"/>
        <w:jc w:val="both"/>
        <w:rPr>
          <w:rFonts w:ascii="Arial" w:hAnsi="Arial" w:cs="Arial"/>
          <w:sz w:val="22"/>
          <w:szCs w:val="22"/>
          <w:lang w:val="sk-SK"/>
        </w:rPr>
      </w:pPr>
      <w:r w:rsidRPr="003033F8">
        <w:rPr>
          <w:rFonts w:ascii="Arial" w:hAnsi="Arial" w:cs="Arial"/>
          <w:sz w:val="22"/>
          <w:szCs w:val="22"/>
          <w:lang w:val="sk-SK"/>
        </w:rPr>
        <w:t>zabezpečiť včasné a komplexné pripomienkovanie podkladov podľa tejto Zmluvy,</w:t>
      </w:r>
    </w:p>
    <w:p w:rsidR="003E0BDB" w:rsidRPr="003033F8" w:rsidRDefault="003E0BDB" w:rsidP="003E0BDB">
      <w:pPr>
        <w:pStyle w:val="Farebnzoznamzvraznenie11"/>
        <w:numPr>
          <w:ilvl w:val="0"/>
          <w:numId w:val="21"/>
        </w:numPr>
        <w:tabs>
          <w:tab w:val="left" w:pos="900"/>
        </w:tabs>
        <w:suppressAutoHyphens/>
        <w:spacing w:after="0"/>
        <w:ind w:left="900"/>
        <w:contextualSpacing w:val="0"/>
        <w:jc w:val="both"/>
        <w:rPr>
          <w:rFonts w:ascii="Arial" w:hAnsi="Arial" w:cs="Arial"/>
          <w:sz w:val="22"/>
          <w:szCs w:val="22"/>
          <w:lang w:val="sk-SK"/>
        </w:rPr>
      </w:pPr>
      <w:r w:rsidRPr="003033F8">
        <w:rPr>
          <w:rFonts w:ascii="Arial" w:hAnsi="Arial" w:cs="Arial"/>
          <w:sz w:val="22"/>
          <w:szCs w:val="22"/>
          <w:lang w:val="sk-SK"/>
        </w:rPr>
        <w:t>poskytnúť Zhotoviteľovi všetku potrebnú súčinnosť pri prevzatí Diela,</w:t>
      </w:r>
    </w:p>
    <w:p w:rsidR="003E0BDB" w:rsidRPr="003033F8" w:rsidRDefault="003E0BDB" w:rsidP="003E0BDB">
      <w:pPr>
        <w:pStyle w:val="Farebnzoznamzvraznenie11"/>
        <w:numPr>
          <w:ilvl w:val="0"/>
          <w:numId w:val="21"/>
        </w:numPr>
        <w:tabs>
          <w:tab w:val="left" w:pos="900"/>
        </w:tabs>
        <w:suppressAutoHyphens/>
        <w:spacing w:after="0"/>
        <w:ind w:left="900"/>
        <w:contextualSpacing w:val="0"/>
        <w:jc w:val="both"/>
        <w:rPr>
          <w:rFonts w:ascii="Arial" w:hAnsi="Arial" w:cs="Arial"/>
          <w:sz w:val="22"/>
          <w:szCs w:val="22"/>
          <w:lang w:val="sk-SK"/>
        </w:rPr>
      </w:pPr>
      <w:r w:rsidRPr="003033F8">
        <w:rPr>
          <w:rFonts w:ascii="Arial" w:hAnsi="Arial" w:cs="Arial"/>
          <w:sz w:val="22"/>
          <w:szCs w:val="22"/>
          <w:lang w:val="sk-SK"/>
        </w:rPr>
        <w:t>zabezpečiť účasť poverených pracovníkov Objednávateľa na procese testovania,</w:t>
      </w:r>
    </w:p>
    <w:p w:rsidR="003E0BDB" w:rsidRPr="003033F8" w:rsidRDefault="003E0BDB" w:rsidP="003E0BDB">
      <w:pPr>
        <w:pStyle w:val="Farebnzoznamzvraznenie11"/>
        <w:numPr>
          <w:ilvl w:val="0"/>
          <w:numId w:val="21"/>
        </w:numPr>
        <w:tabs>
          <w:tab w:val="left" w:pos="900"/>
        </w:tabs>
        <w:suppressAutoHyphens/>
        <w:spacing w:after="0"/>
        <w:ind w:left="900"/>
        <w:contextualSpacing w:val="0"/>
        <w:jc w:val="both"/>
        <w:rPr>
          <w:rFonts w:ascii="Arial" w:hAnsi="Arial" w:cs="Arial"/>
          <w:sz w:val="22"/>
          <w:szCs w:val="22"/>
          <w:lang w:val="sk-SK"/>
        </w:rPr>
      </w:pPr>
      <w:r w:rsidRPr="003033F8">
        <w:rPr>
          <w:rFonts w:ascii="Arial" w:hAnsi="Arial" w:cs="Arial"/>
          <w:sz w:val="22"/>
          <w:szCs w:val="22"/>
          <w:lang w:val="sk-SK"/>
        </w:rPr>
        <w:t>zabezpečiť účasť určených kľúčových pracovníkov Objednávateľa na dohodnutých školeniach a poskytnúť príslušné miestnosti pre školenia,</w:t>
      </w:r>
    </w:p>
    <w:p w:rsidR="003E0BDB" w:rsidRPr="003033F8" w:rsidRDefault="003E0BDB" w:rsidP="003E0BDB">
      <w:pPr>
        <w:pStyle w:val="Farebnzoznamzvraznenie11"/>
        <w:numPr>
          <w:ilvl w:val="0"/>
          <w:numId w:val="21"/>
        </w:numPr>
        <w:tabs>
          <w:tab w:val="left" w:pos="900"/>
        </w:tabs>
        <w:suppressAutoHyphens/>
        <w:spacing w:after="0"/>
        <w:ind w:left="900"/>
        <w:contextualSpacing w:val="0"/>
        <w:jc w:val="both"/>
        <w:rPr>
          <w:rFonts w:ascii="Arial" w:hAnsi="Arial" w:cs="Arial"/>
          <w:sz w:val="22"/>
          <w:szCs w:val="22"/>
          <w:lang w:val="sk-SK"/>
        </w:rPr>
      </w:pPr>
      <w:r w:rsidRPr="003033F8">
        <w:rPr>
          <w:rFonts w:ascii="Arial" w:hAnsi="Arial" w:cs="Arial"/>
          <w:sz w:val="22"/>
          <w:szCs w:val="22"/>
          <w:lang w:val="sk-SK"/>
        </w:rPr>
        <w:t xml:space="preserve">zabezpečiť podľa požiadaviek Zhotoviteľa prístup do priestorov Objednávateľa, v ktorých je realizované Dielo alebo jeho časť, </w:t>
      </w:r>
    </w:p>
    <w:p w:rsidR="003E0BDB" w:rsidRPr="003033F8" w:rsidRDefault="003E0BDB" w:rsidP="003E0BDB">
      <w:pPr>
        <w:pStyle w:val="Farebnzoznamzvraznenie11"/>
        <w:numPr>
          <w:ilvl w:val="0"/>
          <w:numId w:val="21"/>
        </w:numPr>
        <w:tabs>
          <w:tab w:val="left" w:pos="900"/>
        </w:tabs>
        <w:suppressAutoHyphens/>
        <w:spacing w:after="0"/>
        <w:ind w:left="900"/>
        <w:contextualSpacing w:val="0"/>
        <w:jc w:val="both"/>
        <w:rPr>
          <w:rFonts w:ascii="Arial" w:hAnsi="Arial" w:cs="Arial"/>
          <w:sz w:val="22"/>
          <w:szCs w:val="22"/>
          <w:lang w:val="sk-SK"/>
        </w:rPr>
      </w:pPr>
      <w:r w:rsidRPr="003033F8">
        <w:rPr>
          <w:rFonts w:ascii="Arial" w:hAnsi="Arial" w:cs="Arial"/>
          <w:sz w:val="22"/>
          <w:szCs w:val="22"/>
          <w:lang w:val="sk-SK"/>
        </w:rPr>
        <w:t>v rozsahu, v akom bude možné časť Diela realizovať prostredníctvom diaľkového prístupu k informačno-komunikačným technológiám a prostriedkom Objednávateľa, v súlade a za predpokladu dodržania interných pravidiel a smerníc Objednávateľa umožniť Zhotoviteľovi vzdialený prístup k predmetným prostriedkom na účely plnenia tejto Zmluvy,</w:t>
      </w:r>
    </w:p>
    <w:p w:rsidR="003E0BDB" w:rsidRPr="003033F8" w:rsidRDefault="003E0BDB" w:rsidP="003E0BDB">
      <w:pPr>
        <w:pStyle w:val="Farebnzoznamzvraznenie11"/>
        <w:numPr>
          <w:ilvl w:val="0"/>
          <w:numId w:val="21"/>
        </w:numPr>
        <w:tabs>
          <w:tab w:val="left" w:pos="900"/>
        </w:tabs>
        <w:suppressAutoHyphens/>
        <w:spacing w:after="0"/>
        <w:ind w:left="900"/>
        <w:contextualSpacing w:val="0"/>
        <w:jc w:val="both"/>
        <w:rPr>
          <w:rFonts w:ascii="Arial" w:hAnsi="Arial" w:cs="Arial"/>
          <w:sz w:val="22"/>
          <w:szCs w:val="22"/>
          <w:lang w:val="sk-SK"/>
        </w:rPr>
      </w:pPr>
      <w:r w:rsidRPr="003033F8">
        <w:rPr>
          <w:rFonts w:ascii="Arial" w:hAnsi="Arial" w:cs="Arial"/>
          <w:sz w:val="22"/>
          <w:szCs w:val="22"/>
          <w:lang w:val="sk-SK"/>
        </w:rPr>
        <w:t>sprístupniť Zhotoviteľovi na jeho žiadosť včas všetky zariadenia, ktorých sprístupnenie je potrebné k vykonaniu Diela, vrátane prístupu k zdroju elektrickej energie, k sieti elektronických komunikácií, a to v rozsahu potrebnom pre riadne vykonanie Diela,</w:t>
      </w:r>
    </w:p>
    <w:p w:rsidR="003E0BDB" w:rsidRPr="003033F8" w:rsidRDefault="003E0BDB" w:rsidP="003E0BDB">
      <w:pPr>
        <w:pStyle w:val="Farebnzoznamzvraznenie11"/>
        <w:numPr>
          <w:ilvl w:val="0"/>
          <w:numId w:val="21"/>
        </w:numPr>
        <w:tabs>
          <w:tab w:val="left" w:pos="900"/>
        </w:tabs>
        <w:suppressAutoHyphens/>
        <w:spacing w:after="0"/>
        <w:ind w:left="900"/>
        <w:contextualSpacing w:val="0"/>
        <w:jc w:val="both"/>
        <w:rPr>
          <w:rFonts w:ascii="Arial" w:hAnsi="Arial" w:cs="Arial"/>
          <w:sz w:val="22"/>
          <w:szCs w:val="22"/>
          <w:lang w:val="sk-SK"/>
        </w:rPr>
      </w:pPr>
      <w:r w:rsidRPr="003033F8">
        <w:rPr>
          <w:rFonts w:ascii="Arial" w:hAnsi="Arial" w:cs="Arial"/>
          <w:sz w:val="22"/>
          <w:szCs w:val="22"/>
          <w:lang w:val="sk-SK"/>
        </w:rPr>
        <w:t>včas poskytnúť Zhotoviteľovi na jeho žiadosť nevyhnutné technické a iné vstupné informácie, ktorými Objednávateľ disponuje,  relevantné pre vykonávanie Diela.</w:t>
      </w:r>
    </w:p>
    <w:p w:rsidR="003E0BDB" w:rsidRPr="003033F8" w:rsidRDefault="003E0BDB" w:rsidP="003E0BDB">
      <w:pPr>
        <w:pStyle w:val="Farebnzoznamzvraznenie11"/>
        <w:numPr>
          <w:ilvl w:val="1"/>
          <w:numId w:val="27"/>
        </w:numPr>
        <w:tabs>
          <w:tab w:val="left" w:pos="540"/>
        </w:tabs>
        <w:suppressAutoHyphens/>
        <w:spacing w:after="0"/>
        <w:jc w:val="both"/>
        <w:rPr>
          <w:rFonts w:ascii="Arial" w:hAnsi="Arial" w:cs="Arial"/>
          <w:sz w:val="22"/>
          <w:szCs w:val="22"/>
          <w:lang w:val="sk-SK"/>
        </w:rPr>
      </w:pPr>
      <w:r w:rsidRPr="003033F8">
        <w:rPr>
          <w:rFonts w:ascii="Arial" w:hAnsi="Arial" w:cs="Arial"/>
          <w:sz w:val="22"/>
          <w:szCs w:val="22"/>
          <w:lang w:val="sk-SK"/>
        </w:rPr>
        <w:t>Ak má Zhotoviteľ v úmysle zadať vykonanie Diela alebo jeho časti ďalším čiastkovým Zhotoviteľom (ďalej len „</w:t>
      </w:r>
      <w:r w:rsidRPr="003033F8">
        <w:rPr>
          <w:rFonts w:ascii="Arial" w:hAnsi="Arial" w:cs="Arial"/>
          <w:b/>
          <w:sz w:val="22"/>
          <w:szCs w:val="22"/>
          <w:lang w:val="sk-SK"/>
        </w:rPr>
        <w:t>subdodávateľom</w:t>
      </w:r>
      <w:r w:rsidRPr="003033F8">
        <w:rPr>
          <w:rFonts w:ascii="Arial" w:hAnsi="Arial" w:cs="Arial"/>
          <w:sz w:val="22"/>
          <w:szCs w:val="22"/>
          <w:lang w:val="sk-SK"/>
        </w:rPr>
        <w:t>“), a to buď v celom rozsahu alebo čiastočne, môže tak urobiť iba s predchádzajúcim písomným súhlasom Objednávateľa, ktorý takýto bez závažného a opodstatneného dôvodu neodoprie. V takomto prípade Zhotoviteľ zodpovedá rovnako, akoby Zmluvu plnil sám.</w:t>
      </w:r>
    </w:p>
    <w:p w:rsidR="003E0BDB" w:rsidRPr="003033F8" w:rsidRDefault="003E0BDB" w:rsidP="003E0BDB">
      <w:pPr>
        <w:pStyle w:val="Farebnzoznamzvraznenie11"/>
        <w:numPr>
          <w:ilvl w:val="1"/>
          <w:numId w:val="27"/>
        </w:numPr>
        <w:tabs>
          <w:tab w:val="left" w:pos="540"/>
        </w:tabs>
        <w:suppressAutoHyphens/>
        <w:spacing w:after="0"/>
        <w:jc w:val="both"/>
        <w:rPr>
          <w:rFonts w:ascii="Arial" w:hAnsi="Arial" w:cs="Arial"/>
          <w:sz w:val="22"/>
          <w:szCs w:val="22"/>
          <w:lang w:val="sk-SK"/>
        </w:rPr>
      </w:pPr>
      <w:r w:rsidRPr="003033F8">
        <w:rPr>
          <w:rFonts w:ascii="Arial" w:hAnsi="Arial" w:cs="Arial"/>
          <w:sz w:val="22"/>
          <w:szCs w:val="22"/>
          <w:lang w:val="sk-SK"/>
        </w:rPr>
        <w:t xml:space="preserve">Ak Zhotoviteľ používa na vykonanie Diela subdodávateľov, tvorí ich zoznam Prílohu č. </w:t>
      </w:r>
      <w:r w:rsidR="00E73D7D">
        <w:rPr>
          <w:rFonts w:ascii="Arial" w:hAnsi="Arial" w:cs="Arial"/>
          <w:sz w:val="22"/>
          <w:szCs w:val="22"/>
          <w:lang w:val="sk-SK"/>
        </w:rPr>
        <w:t>4</w:t>
      </w:r>
      <w:r w:rsidRPr="003033F8">
        <w:rPr>
          <w:rFonts w:ascii="Arial" w:hAnsi="Arial" w:cs="Arial"/>
          <w:sz w:val="22"/>
          <w:szCs w:val="22"/>
          <w:lang w:val="sk-SK"/>
        </w:rPr>
        <w:t xml:space="preserve"> tejto Zmluvy. Zhotoviteľ je oprávnený zmeniť subdodávateľa iba s predchádzajúcim súhlasom Objednávateľa. Zhotoviteľ je povinný Objednávateľovi oznámiť akúkoľvek zmenu údajov u subdodávateľov, uvedených v Prílohe č. </w:t>
      </w:r>
      <w:r w:rsidR="008C2A00" w:rsidRPr="00D07E68">
        <w:rPr>
          <w:rFonts w:ascii="Arial" w:hAnsi="Arial" w:cs="Arial"/>
          <w:sz w:val="22"/>
          <w:szCs w:val="22"/>
          <w:lang w:val="sk-SK"/>
        </w:rPr>
        <w:t>4</w:t>
      </w:r>
      <w:r w:rsidRPr="003033F8">
        <w:rPr>
          <w:rFonts w:ascii="Arial" w:hAnsi="Arial" w:cs="Arial"/>
          <w:sz w:val="22"/>
          <w:szCs w:val="22"/>
          <w:lang w:val="sk-SK"/>
        </w:rPr>
        <w:t xml:space="preserve"> tejto Zmluvy, a to bezodkladne.</w:t>
      </w:r>
    </w:p>
    <w:p w:rsidR="003E0BDB" w:rsidRDefault="003E0BDB" w:rsidP="003E0BDB">
      <w:pPr>
        <w:pStyle w:val="Farebnzoznamzvraznenie11"/>
        <w:numPr>
          <w:ilvl w:val="1"/>
          <w:numId w:val="27"/>
        </w:numPr>
        <w:tabs>
          <w:tab w:val="left" w:pos="540"/>
        </w:tabs>
        <w:suppressAutoHyphens/>
        <w:spacing w:after="0"/>
        <w:jc w:val="both"/>
        <w:rPr>
          <w:rFonts w:ascii="Arial" w:hAnsi="Arial" w:cs="Arial"/>
          <w:sz w:val="22"/>
          <w:szCs w:val="22"/>
          <w:lang w:val="sk-SK"/>
        </w:rPr>
      </w:pPr>
      <w:r w:rsidRPr="003033F8">
        <w:rPr>
          <w:rFonts w:ascii="Arial" w:hAnsi="Arial" w:cs="Arial"/>
          <w:sz w:val="22"/>
          <w:szCs w:val="22"/>
          <w:lang w:val="sk-SK"/>
        </w:rPr>
        <w:t>Zhotoviteľ zodpovedá za odbornú starostlivosť pri výbere subdodávateľa ako aj za plnenia vykonané a zabezpečené na základe zmluvy o subdodávke.</w:t>
      </w:r>
    </w:p>
    <w:p w:rsidR="000F712F" w:rsidRDefault="000F712F" w:rsidP="000F712F">
      <w:pPr>
        <w:pStyle w:val="Farebnzoznamzvraznenie11"/>
        <w:numPr>
          <w:ilvl w:val="1"/>
          <w:numId w:val="27"/>
        </w:numPr>
        <w:tabs>
          <w:tab w:val="left" w:pos="540"/>
        </w:tabs>
        <w:suppressAutoHyphens/>
        <w:spacing w:after="0"/>
        <w:jc w:val="both"/>
        <w:rPr>
          <w:rFonts w:ascii="Arial" w:hAnsi="Arial" w:cs="Arial"/>
          <w:sz w:val="22"/>
          <w:szCs w:val="22"/>
          <w:lang w:val="sk-SK"/>
        </w:rPr>
      </w:pPr>
      <w:r w:rsidRPr="00293F32">
        <w:rPr>
          <w:rFonts w:ascii="Arial" w:hAnsi="Arial" w:cs="Arial"/>
          <w:sz w:val="22"/>
          <w:szCs w:val="22"/>
          <w:lang w:val="sk-SK"/>
        </w:rPr>
        <w:t xml:space="preserve">Každý so subdodávateľov musí spĺňal podmienku osobného postavenia podľa § 32 ods.1 ZVO a neexistujú u neho dôvody na vylúčenie podľa § 40 ods. 6 písm. a) až h) a ods. 7. Každý subdodávateľ je držiteľom oprávnenia dodávať tovar alebo poskytovať službu k tej časti </w:t>
      </w:r>
      <w:r w:rsidRPr="00293F32">
        <w:rPr>
          <w:rFonts w:ascii="Arial" w:hAnsi="Arial" w:cs="Arial"/>
          <w:sz w:val="22"/>
          <w:szCs w:val="22"/>
          <w:lang w:val="sk-SK"/>
        </w:rPr>
        <w:lastRenderedPageBreak/>
        <w:t xml:space="preserve">predmetu zákazky, ktorú má subdodávateľ plniť. </w:t>
      </w:r>
      <w:r>
        <w:rPr>
          <w:rFonts w:ascii="Arial" w:hAnsi="Arial" w:cs="Arial"/>
          <w:sz w:val="22"/>
          <w:szCs w:val="22"/>
          <w:lang w:val="sk-SK"/>
        </w:rPr>
        <w:t>Zhotoviteľ</w:t>
      </w:r>
      <w:r w:rsidRPr="00293F32">
        <w:rPr>
          <w:rFonts w:ascii="Arial" w:hAnsi="Arial" w:cs="Arial"/>
          <w:sz w:val="22"/>
          <w:szCs w:val="22"/>
          <w:lang w:val="sk-SK"/>
        </w:rPr>
        <w:t xml:space="preserve"> zodpovedá rovnako, akoby zmluvu plnil sám.</w:t>
      </w:r>
    </w:p>
    <w:p w:rsidR="003E0BDB" w:rsidRPr="003033F8" w:rsidRDefault="003E0BDB" w:rsidP="003E0BDB">
      <w:pPr>
        <w:pStyle w:val="Farebnzoznamzvraznenie11"/>
        <w:numPr>
          <w:ilvl w:val="1"/>
          <w:numId w:val="27"/>
        </w:numPr>
        <w:tabs>
          <w:tab w:val="left" w:pos="540"/>
        </w:tabs>
        <w:suppressAutoHyphens/>
        <w:spacing w:after="0"/>
        <w:jc w:val="both"/>
        <w:rPr>
          <w:rFonts w:ascii="Arial" w:hAnsi="Arial" w:cs="Arial"/>
          <w:sz w:val="22"/>
          <w:szCs w:val="22"/>
          <w:lang w:val="sk-SK"/>
        </w:rPr>
      </w:pPr>
      <w:r w:rsidRPr="003033F8">
        <w:rPr>
          <w:rFonts w:ascii="Arial" w:hAnsi="Arial" w:cs="Arial"/>
          <w:sz w:val="22"/>
          <w:szCs w:val="22"/>
          <w:lang w:val="sk-SK"/>
        </w:rPr>
        <w:t>Zhotoviteľ je povinný zabezpečiť, aby mal splnené povinnosti ohľadom zápisu do registra partnerov verejného sektora vo vzťahu k subdodávateľom Zhotoviteľa v zmysle Zákona o registri partnerov verejného sektora.</w:t>
      </w:r>
    </w:p>
    <w:p w:rsidR="003E0BDB" w:rsidRPr="003033F8" w:rsidRDefault="003E0BDB" w:rsidP="003E0BDB">
      <w:pPr>
        <w:pStyle w:val="Farebnzoznamzvraznenie11"/>
        <w:tabs>
          <w:tab w:val="left" w:pos="540"/>
        </w:tabs>
        <w:suppressAutoHyphens/>
        <w:spacing w:after="0"/>
        <w:ind w:left="576"/>
        <w:jc w:val="both"/>
        <w:rPr>
          <w:rFonts w:ascii="Arial" w:hAnsi="Arial" w:cs="Arial"/>
          <w:sz w:val="22"/>
          <w:szCs w:val="22"/>
          <w:lang w:val="sk-SK"/>
        </w:rPr>
      </w:pPr>
    </w:p>
    <w:p w:rsidR="003E0BDB" w:rsidRPr="003033F8" w:rsidRDefault="003E0BDB" w:rsidP="003E0BDB">
      <w:pPr>
        <w:pStyle w:val="Vchodzie"/>
        <w:spacing w:line="276" w:lineRule="auto"/>
        <w:jc w:val="both"/>
        <w:rPr>
          <w:rFonts w:cs="Arial"/>
          <w:sz w:val="22"/>
          <w:szCs w:val="22"/>
        </w:rPr>
      </w:pPr>
    </w:p>
    <w:p w:rsidR="003E0BDB" w:rsidRPr="003033F8" w:rsidRDefault="003E0BDB" w:rsidP="003E0BDB">
      <w:pPr>
        <w:pStyle w:val="Farebnzoznamzvraznenie11"/>
        <w:numPr>
          <w:ilvl w:val="0"/>
          <w:numId w:val="27"/>
        </w:numPr>
        <w:tabs>
          <w:tab w:val="left" w:pos="540"/>
        </w:tabs>
        <w:suppressAutoHyphens/>
        <w:spacing w:after="0"/>
        <w:ind w:left="567" w:hanging="567"/>
        <w:contextualSpacing w:val="0"/>
        <w:jc w:val="center"/>
        <w:rPr>
          <w:rFonts w:ascii="Arial" w:hAnsi="Arial" w:cs="Arial"/>
          <w:sz w:val="22"/>
          <w:szCs w:val="22"/>
          <w:lang w:val="sk-SK"/>
        </w:rPr>
      </w:pPr>
      <w:r w:rsidRPr="003033F8">
        <w:rPr>
          <w:rFonts w:ascii="Arial" w:hAnsi="Arial" w:cs="Arial"/>
          <w:b/>
          <w:sz w:val="22"/>
          <w:szCs w:val="22"/>
          <w:lang w:val="sk-SK"/>
        </w:rPr>
        <w:t>VLASTNÍCKE PRÁVO A NEBEZPEČENSTVO ŠKODY</w:t>
      </w:r>
    </w:p>
    <w:p w:rsidR="003E0BDB" w:rsidRPr="003033F8" w:rsidRDefault="003E0BDB" w:rsidP="003E0BDB">
      <w:pPr>
        <w:pStyle w:val="Farebnzoznamzvraznenie11"/>
        <w:tabs>
          <w:tab w:val="left" w:pos="540"/>
        </w:tabs>
        <w:ind w:left="567"/>
        <w:jc w:val="both"/>
        <w:rPr>
          <w:rFonts w:ascii="Arial" w:hAnsi="Arial" w:cs="Arial"/>
          <w:sz w:val="22"/>
          <w:szCs w:val="22"/>
          <w:lang w:val="sk-SK"/>
        </w:rPr>
      </w:pPr>
    </w:p>
    <w:p w:rsidR="003E0BDB" w:rsidRPr="003033F8" w:rsidRDefault="003E0BDB" w:rsidP="003E0BDB">
      <w:pPr>
        <w:pStyle w:val="Farebnzoznamzvraznenie11"/>
        <w:numPr>
          <w:ilvl w:val="1"/>
          <w:numId w:val="27"/>
        </w:numPr>
        <w:tabs>
          <w:tab w:val="left" w:pos="540"/>
        </w:tabs>
        <w:suppressAutoHyphens/>
        <w:spacing w:after="0"/>
        <w:ind w:left="540" w:hanging="540"/>
        <w:contextualSpacing w:val="0"/>
        <w:jc w:val="both"/>
        <w:rPr>
          <w:rFonts w:ascii="Arial" w:hAnsi="Arial" w:cs="Arial"/>
          <w:sz w:val="22"/>
          <w:szCs w:val="22"/>
          <w:lang w:val="sk-SK"/>
        </w:rPr>
      </w:pPr>
      <w:r w:rsidRPr="003033F8">
        <w:rPr>
          <w:rFonts w:ascii="Arial" w:hAnsi="Arial" w:cs="Arial"/>
          <w:sz w:val="22"/>
          <w:szCs w:val="22"/>
          <w:lang w:val="sk-SK"/>
        </w:rPr>
        <w:t>Zhotoviteľ vyhlasuje, že je vlastníkom, resp. oprávneným užívateľom všetkých práv k duševnému vlastníctvu, alebo obdobnému nehmotnému majetku (technická dokumentácia, know-how, software, technológie), týkajúcich sa Diela, ktoré sú predmetom tejto Zmluvy.</w:t>
      </w:r>
    </w:p>
    <w:p w:rsidR="003E0BDB" w:rsidRDefault="003E0BDB" w:rsidP="003E0BDB">
      <w:pPr>
        <w:pStyle w:val="Farebnzoznamzvraznenie11"/>
        <w:numPr>
          <w:ilvl w:val="1"/>
          <w:numId w:val="27"/>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Zhotoviteľ zodpovedá za porušenie práva inej osoby z priemyselného alebo iného duševného vlastníctva, ako aj obdobných práv v dôsledku použitia predmetu tejto Zmluvy</w:t>
      </w:r>
      <w:r>
        <w:rPr>
          <w:rFonts w:ascii="Arial" w:hAnsi="Arial" w:cs="Arial"/>
          <w:sz w:val="22"/>
          <w:szCs w:val="22"/>
          <w:lang w:val="sk-SK"/>
        </w:rPr>
        <w:t>.</w:t>
      </w:r>
      <w:r w:rsidRPr="003033F8">
        <w:rPr>
          <w:rFonts w:ascii="Arial" w:hAnsi="Arial" w:cs="Arial"/>
          <w:sz w:val="22"/>
          <w:szCs w:val="22"/>
          <w:lang w:val="sk-SK"/>
        </w:rPr>
        <w:t xml:space="preserve"> </w:t>
      </w:r>
    </w:p>
    <w:p w:rsidR="003E0BDB" w:rsidRPr="001C7722" w:rsidRDefault="003E0BDB" w:rsidP="003E0BDB">
      <w:pPr>
        <w:pStyle w:val="Farebnzoznamzvraznenie11"/>
        <w:numPr>
          <w:ilvl w:val="1"/>
          <w:numId w:val="27"/>
        </w:numPr>
        <w:tabs>
          <w:tab w:val="left" w:pos="567"/>
        </w:tabs>
        <w:suppressAutoHyphens/>
        <w:spacing w:after="0"/>
        <w:ind w:left="567" w:hanging="567"/>
        <w:contextualSpacing w:val="0"/>
        <w:jc w:val="both"/>
        <w:rPr>
          <w:rFonts w:ascii="Arial" w:hAnsi="Arial" w:cs="Arial"/>
          <w:sz w:val="22"/>
          <w:szCs w:val="22"/>
          <w:lang w:val="sk-SK"/>
        </w:rPr>
      </w:pPr>
      <w:r>
        <w:rPr>
          <w:rFonts w:ascii="Arial" w:hAnsi="Arial" w:cs="Arial"/>
          <w:sz w:val="22"/>
          <w:szCs w:val="22"/>
          <w:lang w:val="sk-SK"/>
        </w:rPr>
        <w:t xml:space="preserve">Zhotoviteľ </w:t>
      </w:r>
      <w:r w:rsidRPr="001C7722">
        <w:rPr>
          <w:rFonts w:ascii="Arial" w:hAnsi="Arial" w:cs="Arial"/>
          <w:sz w:val="22"/>
          <w:szCs w:val="22"/>
          <w:lang w:val="sk-SK"/>
        </w:rPr>
        <w:t xml:space="preserve"> sa zaväzuje poskytnúť Objednávateľovi  všetku potrebnú účinnú pomoc a uhradiť akékoľvek náklady a výdavky v plnom rozsahu, ktoré vznikli/vzniknú Objednávateľovi v súvislosti s uplatnením nárokov tretej osoby</w:t>
      </w:r>
    </w:p>
    <w:p w:rsidR="003E0BDB" w:rsidRPr="003033F8" w:rsidRDefault="003E0BDB" w:rsidP="003E0BDB">
      <w:pPr>
        <w:pStyle w:val="Farebnzoznamzvraznenie11"/>
        <w:numPr>
          <w:ilvl w:val="1"/>
          <w:numId w:val="27"/>
        </w:numPr>
        <w:tabs>
          <w:tab w:val="left" w:pos="567"/>
        </w:tabs>
        <w:suppressAutoHyphens/>
        <w:spacing w:after="0"/>
        <w:ind w:left="567" w:hanging="567"/>
        <w:jc w:val="both"/>
        <w:rPr>
          <w:rFonts w:ascii="Arial" w:hAnsi="Arial" w:cs="Arial"/>
          <w:sz w:val="22"/>
          <w:szCs w:val="22"/>
          <w:lang w:val="sk-SK"/>
        </w:rPr>
      </w:pPr>
      <w:r w:rsidRPr="003033F8">
        <w:rPr>
          <w:rFonts w:ascii="Arial" w:hAnsi="Arial" w:cs="Arial"/>
          <w:sz w:val="22"/>
          <w:szCs w:val="22"/>
          <w:lang w:val="sk-SK"/>
        </w:rPr>
        <w:t xml:space="preserve">Nebezpečenstvo škody a vlastnícke právo k Dielu (s výnimkou SW 3. strán) prechádza na Objednávateľa dňom akceptácie príslušnej časti Diela, potvrdenej Objednávateľom formou podpísania Akceptačného alebo iného protokolu k danej časti Diela zo strany Objednávateľa a úhradou príslušnej časti zmluvnej ceny Diela. </w:t>
      </w:r>
    </w:p>
    <w:p w:rsidR="003E0BDB" w:rsidRPr="003033F8" w:rsidRDefault="003E0BDB" w:rsidP="003E0BDB">
      <w:pPr>
        <w:pStyle w:val="Farebnzoznamzvraznenie11"/>
        <w:tabs>
          <w:tab w:val="left" w:pos="567"/>
        </w:tabs>
        <w:suppressAutoHyphens/>
        <w:spacing w:after="0"/>
        <w:ind w:left="567"/>
        <w:jc w:val="both"/>
        <w:rPr>
          <w:rFonts w:ascii="Arial" w:hAnsi="Arial" w:cs="Arial"/>
          <w:sz w:val="22"/>
          <w:szCs w:val="22"/>
          <w:lang w:val="sk-SK"/>
        </w:rPr>
      </w:pPr>
    </w:p>
    <w:p w:rsidR="003E0BDB" w:rsidRPr="003033F8" w:rsidRDefault="003E0BDB" w:rsidP="003E0BDB">
      <w:pPr>
        <w:pStyle w:val="Farebnzoznamzvraznenie11"/>
        <w:numPr>
          <w:ilvl w:val="0"/>
          <w:numId w:val="27"/>
        </w:numPr>
        <w:tabs>
          <w:tab w:val="left" w:pos="540"/>
        </w:tabs>
        <w:suppressAutoHyphens/>
        <w:spacing w:after="0"/>
        <w:ind w:left="567" w:hanging="567"/>
        <w:contextualSpacing w:val="0"/>
        <w:jc w:val="center"/>
        <w:rPr>
          <w:rFonts w:ascii="Arial" w:hAnsi="Arial" w:cs="Arial"/>
          <w:sz w:val="22"/>
          <w:szCs w:val="22"/>
          <w:lang w:val="sk-SK"/>
        </w:rPr>
      </w:pPr>
      <w:r w:rsidRPr="003033F8">
        <w:rPr>
          <w:rFonts w:ascii="Arial" w:hAnsi="Arial" w:cs="Arial"/>
          <w:b/>
          <w:sz w:val="22"/>
          <w:szCs w:val="22"/>
          <w:lang w:val="sk-SK"/>
        </w:rPr>
        <w:t>LICENČNÉ PODMIENKY A ZDROJOVÉ KÓDY</w:t>
      </w:r>
    </w:p>
    <w:p w:rsidR="003E0BDB" w:rsidRPr="003033F8" w:rsidRDefault="003E0BDB" w:rsidP="003E0BDB">
      <w:pPr>
        <w:pStyle w:val="Farebnzoznamzvraznenie11"/>
        <w:tabs>
          <w:tab w:val="left" w:pos="540"/>
        </w:tabs>
        <w:spacing w:after="0"/>
        <w:ind w:left="0"/>
        <w:jc w:val="both"/>
        <w:rPr>
          <w:rFonts w:ascii="Arial" w:hAnsi="Arial" w:cs="Arial"/>
          <w:sz w:val="22"/>
          <w:szCs w:val="22"/>
          <w:lang w:val="sk-SK"/>
        </w:rPr>
      </w:pPr>
    </w:p>
    <w:p w:rsidR="003E0BDB" w:rsidRPr="003033F8" w:rsidRDefault="003E0BDB" w:rsidP="003E0BDB">
      <w:pPr>
        <w:numPr>
          <w:ilvl w:val="1"/>
          <w:numId w:val="27"/>
        </w:numPr>
        <w:tabs>
          <w:tab w:val="left" w:pos="567"/>
        </w:tabs>
        <w:suppressAutoHyphens/>
        <w:spacing w:line="276" w:lineRule="auto"/>
        <w:ind w:left="567" w:hanging="567"/>
        <w:contextualSpacing/>
        <w:jc w:val="both"/>
        <w:rPr>
          <w:rFonts w:cs="Arial"/>
          <w:noProof w:val="0"/>
          <w:szCs w:val="22"/>
          <w:lang w:eastAsia="x-none"/>
        </w:rPr>
      </w:pPr>
      <w:r w:rsidRPr="003033F8">
        <w:rPr>
          <w:rFonts w:cs="Arial"/>
          <w:noProof w:val="0"/>
          <w:szCs w:val="22"/>
          <w:lang w:eastAsia="x-none"/>
        </w:rPr>
        <w:t>Zhotoviteľom v rámci plnenia predmetu tejto Zmluvy vykonané Dielo, alebo jeho časť, môže mať povahu, prípadne môže zahŕňať jedno alebo viac autorských diel podľa Autorského zákona, ktoré boli vytvorené alebo ktorých vytvorenie bolo Zhotoviteľom zabezpečené špecificky na účely plnenia tejto Zmluvy (ďalej ktorékoľvek z nich len „</w:t>
      </w:r>
      <w:r w:rsidRPr="003033F8">
        <w:rPr>
          <w:rFonts w:cs="Arial"/>
          <w:b/>
          <w:noProof w:val="0"/>
          <w:szCs w:val="22"/>
          <w:lang w:eastAsia="x-none"/>
        </w:rPr>
        <w:t>Autorské dielo</w:t>
      </w:r>
      <w:r w:rsidRPr="003033F8">
        <w:rPr>
          <w:rFonts w:cs="Arial"/>
          <w:noProof w:val="0"/>
          <w:szCs w:val="22"/>
          <w:lang w:eastAsia="x-none"/>
        </w:rPr>
        <w:t xml:space="preserve">“). </w:t>
      </w:r>
    </w:p>
    <w:p w:rsidR="003E0BDB" w:rsidRPr="003033F8" w:rsidRDefault="003E0BDB" w:rsidP="003E0BDB">
      <w:pPr>
        <w:numPr>
          <w:ilvl w:val="1"/>
          <w:numId w:val="27"/>
        </w:numPr>
        <w:tabs>
          <w:tab w:val="left" w:pos="567"/>
        </w:tabs>
        <w:suppressAutoHyphens/>
        <w:spacing w:line="276" w:lineRule="auto"/>
        <w:contextualSpacing/>
        <w:jc w:val="both"/>
        <w:rPr>
          <w:rFonts w:cs="Arial"/>
          <w:noProof w:val="0"/>
          <w:szCs w:val="22"/>
          <w:lang w:eastAsia="x-none"/>
        </w:rPr>
      </w:pPr>
      <w:r w:rsidRPr="003033F8">
        <w:rPr>
          <w:rFonts w:cs="Arial"/>
          <w:noProof w:val="0"/>
          <w:szCs w:val="22"/>
          <w:lang w:eastAsia="x-none"/>
        </w:rPr>
        <w:t>Zhotoviteľ udeľuje Objednávateľovi k Autorskému dielu, vrátane všetkých jeho častí, ak v tejto Zmluve nie je uvedené inak, časovo neobmedzený (po dobu trvania majetkových práv k Autorskému dielu) neodvolateľný bezodplatný súhlas v neobmedzenom územnom rozsahu (na území všetkých krajín sveta), na jeho akékoľvek použitie a akýmikoľvek známymi spôsobmi v súlade s verejnou licenciou Európskej únie (EUPL), a to predovšetkým nasledujúcimi spôsobmi:</w:t>
      </w:r>
    </w:p>
    <w:p w:rsidR="003E0BDB" w:rsidRPr="003033F8" w:rsidRDefault="003E0BDB" w:rsidP="003E0BDB">
      <w:pPr>
        <w:tabs>
          <w:tab w:val="left" w:pos="567"/>
        </w:tabs>
        <w:suppressAutoHyphens/>
        <w:spacing w:line="276" w:lineRule="auto"/>
        <w:ind w:left="576"/>
        <w:contextualSpacing/>
        <w:jc w:val="both"/>
        <w:rPr>
          <w:rFonts w:cs="Arial"/>
          <w:noProof w:val="0"/>
          <w:szCs w:val="22"/>
          <w:lang w:eastAsia="x-none"/>
        </w:rPr>
      </w:pPr>
      <w:r w:rsidRPr="003033F8">
        <w:rPr>
          <w:rFonts w:cs="Arial"/>
          <w:noProof w:val="0"/>
          <w:szCs w:val="22"/>
          <w:lang w:eastAsia="x-none"/>
        </w:rPr>
        <w:t>a)</w:t>
      </w:r>
      <w:r w:rsidRPr="003033F8">
        <w:rPr>
          <w:rFonts w:cs="Arial"/>
          <w:noProof w:val="0"/>
          <w:szCs w:val="22"/>
          <w:lang w:eastAsia="x-none"/>
        </w:rPr>
        <w:tab/>
        <w:t>Autorské dielo upraviť alebo dať upraviť,</w:t>
      </w:r>
    </w:p>
    <w:p w:rsidR="003E0BDB" w:rsidRPr="003033F8" w:rsidRDefault="003E0BDB" w:rsidP="003E0BDB">
      <w:pPr>
        <w:tabs>
          <w:tab w:val="left" w:pos="567"/>
        </w:tabs>
        <w:suppressAutoHyphens/>
        <w:spacing w:line="276" w:lineRule="auto"/>
        <w:ind w:left="576"/>
        <w:contextualSpacing/>
        <w:jc w:val="both"/>
        <w:rPr>
          <w:rFonts w:cs="Arial"/>
          <w:noProof w:val="0"/>
          <w:szCs w:val="22"/>
          <w:lang w:eastAsia="x-none"/>
        </w:rPr>
      </w:pPr>
      <w:r w:rsidRPr="003033F8">
        <w:rPr>
          <w:rFonts w:cs="Arial"/>
          <w:noProof w:val="0"/>
          <w:szCs w:val="22"/>
          <w:lang w:eastAsia="x-none"/>
        </w:rPr>
        <w:t>b)</w:t>
      </w:r>
      <w:r w:rsidRPr="003033F8">
        <w:rPr>
          <w:rFonts w:cs="Arial"/>
          <w:noProof w:val="0"/>
          <w:szCs w:val="22"/>
          <w:lang w:eastAsia="x-none"/>
        </w:rPr>
        <w:tab/>
        <w:t>rozmnožovať Autorské dielo, alebo dať rozmnožovať technickými prostriedkami zvolenými podľa jeho uváženia,</w:t>
      </w:r>
    </w:p>
    <w:p w:rsidR="003E0BDB" w:rsidRPr="003033F8" w:rsidRDefault="003E0BDB" w:rsidP="003E0BDB">
      <w:pPr>
        <w:tabs>
          <w:tab w:val="left" w:pos="567"/>
        </w:tabs>
        <w:suppressAutoHyphens/>
        <w:spacing w:line="276" w:lineRule="auto"/>
        <w:ind w:left="576"/>
        <w:contextualSpacing/>
        <w:jc w:val="both"/>
        <w:rPr>
          <w:rFonts w:cs="Arial"/>
          <w:noProof w:val="0"/>
          <w:szCs w:val="22"/>
          <w:lang w:eastAsia="x-none"/>
        </w:rPr>
      </w:pPr>
      <w:r w:rsidRPr="003033F8">
        <w:rPr>
          <w:rFonts w:cs="Arial"/>
          <w:noProof w:val="0"/>
          <w:szCs w:val="22"/>
          <w:lang w:eastAsia="x-none"/>
        </w:rPr>
        <w:t>c)</w:t>
      </w:r>
      <w:r w:rsidRPr="003033F8">
        <w:rPr>
          <w:rFonts w:cs="Arial"/>
          <w:noProof w:val="0"/>
          <w:szCs w:val="22"/>
          <w:lang w:eastAsia="x-none"/>
        </w:rPr>
        <w:tab/>
        <w:t>rozširovať Autorské dielo akýmkoľvek spôsobom (napr. verejným rozširovaním diela, jeho časti, alebo jeho rozmnoženiny, nájmom, vypožičiavaním, alebo akoukoľvek formou prevodu vlastníckych práv alebo práva držby, verejným vystavením Autorského diela alebo jeho rozmnoženiny, verejným vykonaním Autorského diela, vysielaním, prípadne jeho káblovou retransmisiou alebo prenosom iným spôsobom),</w:t>
      </w:r>
    </w:p>
    <w:p w:rsidR="003E0BDB" w:rsidRPr="003033F8" w:rsidRDefault="003E0BDB" w:rsidP="003E0BDB">
      <w:pPr>
        <w:tabs>
          <w:tab w:val="left" w:pos="567"/>
        </w:tabs>
        <w:suppressAutoHyphens/>
        <w:spacing w:line="276" w:lineRule="auto"/>
        <w:ind w:left="576"/>
        <w:contextualSpacing/>
        <w:jc w:val="both"/>
        <w:rPr>
          <w:rFonts w:cs="Arial"/>
          <w:noProof w:val="0"/>
          <w:szCs w:val="22"/>
          <w:lang w:eastAsia="x-none"/>
        </w:rPr>
      </w:pPr>
      <w:r w:rsidRPr="003033F8">
        <w:rPr>
          <w:rFonts w:cs="Arial"/>
          <w:noProof w:val="0"/>
          <w:szCs w:val="22"/>
          <w:lang w:eastAsia="x-none"/>
        </w:rPr>
        <w:t>d)</w:t>
      </w:r>
      <w:r w:rsidRPr="003033F8">
        <w:rPr>
          <w:rFonts w:cs="Arial"/>
          <w:noProof w:val="0"/>
          <w:szCs w:val="22"/>
          <w:lang w:eastAsia="x-none"/>
        </w:rPr>
        <w:tab/>
        <w:t>Autorské dielo preložiť alebo dať preložiť,</w:t>
      </w:r>
    </w:p>
    <w:p w:rsidR="003E0BDB" w:rsidRPr="003033F8" w:rsidRDefault="003E0BDB" w:rsidP="003E0BDB">
      <w:pPr>
        <w:tabs>
          <w:tab w:val="left" w:pos="567"/>
        </w:tabs>
        <w:suppressAutoHyphens/>
        <w:spacing w:line="276" w:lineRule="auto"/>
        <w:ind w:left="576"/>
        <w:contextualSpacing/>
        <w:jc w:val="both"/>
        <w:rPr>
          <w:rFonts w:cs="Arial"/>
          <w:noProof w:val="0"/>
          <w:szCs w:val="22"/>
          <w:lang w:eastAsia="x-none"/>
        </w:rPr>
      </w:pPr>
      <w:r w:rsidRPr="003033F8">
        <w:rPr>
          <w:rFonts w:cs="Arial"/>
          <w:noProof w:val="0"/>
          <w:szCs w:val="22"/>
          <w:lang w:eastAsia="x-none"/>
        </w:rPr>
        <w:t>e)</w:t>
      </w:r>
      <w:r w:rsidRPr="003033F8">
        <w:rPr>
          <w:rFonts w:cs="Arial"/>
          <w:noProof w:val="0"/>
          <w:szCs w:val="22"/>
          <w:lang w:eastAsia="x-none"/>
        </w:rPr>
        <w:tab/>
        <w:t>adaptovať Autorské dielo, usporiadať alebo inak spracovať alebo dať adaptovať, usporiadať alebo inak spracovať,</w:t>
      </w:r>
    </w:p>
    <w:p w:rsidR="003E0BDB" w:rsidRPr="003033F8" w:rsidRDefault="003E0BDB" w:rsidP="003E0BDB">
      <w:pPr>
        <w:tabs>
          <w:tab w:val="left" w:pos="567"/>
        </w:tabs>
        <w:suppressAutoHyphens/>
        <w:spacing w:line="276" w:lineRule="auto"/>
        <w:ind w:left="576"/>
        <w:contextualSpacing/>
        <w:jc w:val="both"/>
        <w:rPr>
          <w:rFonts w:cs="Arial"/>
          <w:noProof w:val="0"/>
          <w:szCs w:val="22"/>
          <w:lang w:eastAsia="x-none"/>
        </w:rPr>
      </w:pPr>
      <w:r w:rsidRPr="003033F8">
        <w:rPr>
          <w:rFonts w:cs="Arial"/>
          <w:noProof w:val="0"/>
          <w:szCs w:val="22"/>
          <w:lang w:eastAsia="x-none"/>
        </w:rPr>
        <w:t>f)</w:t>
      </w:r>
      <w:r w:rsidRPr="003033F8">
        <w:rPr>
          <w:rFonts w:cs="Arial"/>
          <w:noProof w:val="0"/>
          <w:szCs w:val="22"/>
          <w:lang w:eastAsia="x-none"/>
        </w:rPr>
        <w:tab/>
        <w:t>použiť a šíriť Autorské dielo na akýchkoľvek nosičoch,</w:t>
      </w:r>
    </w:p>
    <w:p w:rsidR="003E0BDB" w:rsidRPr="003033F8" w:rsidRDefault="003E0BDB" w:rsidP="003E0BDB">
      <w:pPr>
        <w:tabs>
          <w:tab w:val="left" w:pos="567"/>
        </w:tabs>
        <w:suppressAutoHyphens/>
        <w:spacing w:line="276" w:lineRule="auto"/>
        <w:ind w:left="576"/>
        <w:contextualSpacing/>
        <w:jc w:val="both"/>
        <w:rPr>
          <w:rFonts w:cs="Arial"/>
          <w:noProof w:val="0"/>
          <w:szCs w:val="22"/>
          <w:lang w:eastAsia="x-none"/>
        </w:rPr>
      </w:pPr>
      <w:r w:rsidRPr="003033F8">
        <w:rPr>
          <w:rFonts w:cs="Arial"/>
          <w:noProof w:val="0"/>
          <w:szCs w:val="22"/>
          <w:lang w:eastAsia="x-none"/>
        </w:rPr>
        <w:t>g)</w:t>
      </w:r>
      <w:r w:rsidRPr="003033F8">
        <w:rPr>
          <w:rFonts w:cs="Arial"/>
          <w:noProof w:val="0"/>
          <w:szCs w:val="22"/>
          <w:lang w:eastAsia="x-none"/>
        </w:rPr>
        <w:tab/>
        <w:t>spojiť Autorské dielo s iným dielom,</w:t>
      </w:r>
    </w:p>
    <w:p w:rsidR="003E0BDB" w:rsidRPr="003033F8" w:rsidRDefault="003E0BDB" w:rsidP="003E0BDB">
      <w:pPr>
        <w:pStyle w:val="Odsekzoznamu"/>
        <w:ind w:left="576"/>
        <w:jc w:val="both"/>
        <w:rPr>
          <w:rFonts w:cs="Arial"/>
          <w:noProof w:val="0"/>
          <w:szCs w:val="22"/>
          <w:lang w:eastAsia="x-none"/>
        </w:rPr>
      </w:pPr>
      <w:r w:rsidRPr="003033F8">
        <w:rPr>
          <w:rFonts w:cs="Arial"/>
          <w:noProof w:val="0"/>
          <w:szCs w:val="22"/>
          <w:lang w:eastAsia="x-none"/>
        </w:rPr>
        <w:t>h)</w:t>
      </w:r>
      <w:r w:rsidRPr="003033F8">
        <w:rPr>
          <w:rFonts w:cs="Arial"/>
          <w:noProof w:val="0"/>
          <w:szCs w:val="22"/>
          <w:lang w:eastAsia="x-none"/>
        </w:rPr>
        <w:tab/>
        <w:t xml:space="preserve">prihlásiť Autorské dielo ako ochrannú známku. Zhotoviteľ vyhlasuje, že dáva Objednávateľovi súhlas, aby v prípade záujmu udelil tretej osobe súhlas používať Autorské dielo, prípadne iné práva na Autorské dielo sa vzťahujúce, ktoré Objednávateľ nadobudne na </w:t>
      </w:r>
      <w:r w:rsidRPr="003033F8">
        <w:rPr>
          <w:rFonts w:cs="Arial"/>
          <w:noProof w:val="0"/>
          <w:szCs w:val="22"/>
          <w:lang w:eastAsia="x-none"/>
        </w:rPr>
        <w:lastRenderedPageBreak/>
        <w:t>základe tejto zmluvy, na inú osobu a to aj bez ďalšieho privolenia Zhotoviteľa; na udelenie súhlasu tretej osobe používať Autorské dielo, spôsob použitia Autorského diela, rozsah použitia Autorského diela, jeho časové a miestne určenie sa primerane použijú ustanovenia tejto Zmluvy týkajúce sa udelenia súhlasu Zhotoviteľa Objednávateľovi na použitie Autorského diela.</w:t>
      </w:r>
    </w:p>
    <w:p w:rsidR="003E0BDB" w:rsidRPr="003033F8" w:rsidRDefault="003E0BDB" w:rsidP="003E0BDB">
      <w:pPr>
        <w:numPr>
          <w:ilvl w:val="1"/>
          <w:numId w:val="27"/>
        </w:numPr>
        <w:tabs>
          <w:tab w:val="left" w:pos="567"/>
        </w:tabs>
        <w:suppressAutoHyphens/>
        <w:spacing w:line="276" w:lineRule="auto"/>
        <w:contextualSpacing/>
        <w:jc w:val="both"/>
        <w:rPr>
          <w:rFonts w:cs="Arial"/>
          <w:noProof w:val="0"/>
          <w:szCs w:val="22"/>
          <w:lang w:eastAsia="x-none"/>
        </w:rPr>
      </w:pPr>
      <w:r w:rsidRPr="003033F8">
        <w:rPr>
          <w:rFonts w:cs="Arial"/>
          <w:noProof w:val="0"/>
          <w:szCs w:val="22"/>
          <w:lang w:eastAsia="x-none"/>
        </w:rPr>
        <w:t>Zhotoviteľ sa zaväzuje neposkytovať výsledky plnenia Zmluvy (ani čiastkové) tretej osobe bez súhlasu Objednávateľa.</w:t>
      </w:r>
    </w:p>
    <w:p w:rsidR="003E0BDB" w:rsidRPr="003033F8" w:rsidRDefault="003E0BDB" w:rsidP="003E0BDB">
      <w:pPr>
        <w:numPr>
          <w:ilvl w:val="1"/>
          <w:numId w:val="27"/>
        </w:numPr>
        <w:tabs>
          <w:tab w:val="left" w:pos="567"/>
        </w:tabs>
        <w:suppressAutoHyphens/>
        <w:spacing w:line="276" w:lineRule="auto"/>
        <w:contextualSpacing/>
        <w:jc w:val="both"/>
        <w:rPr>
          <w:rFonts w:cs="Arial"/>
          <w:noProof w:val="0"/>
          <w:szCs w:val="22"/>
          <w:lang w:eastAsia="x-none"/>
        </w:rPr>
      </w:pPr>
      <w:r w:rsidRPr="003033F8">
        <w:rPr>
          <w:rFonts w:cs="Arial"/>
          <w:noProof w:val="0"/>
          <w:szCs w:val="22"/>
          <w:lang w:eastAsia="x-none"/>
        </w:rPr>
        <w:t>Zhotoviteľ môže použiť výsledky plnenia Zmluvy na vlastné účely iba na základe súhlasu Objednávateľa a podľa ním stanovených podmienok.</w:t>
      </w:r>
    </w:p>
    <w:p w:rsidR="003E0BDB" w:rsidRPr="003033F8" w:rsidRDefault="003E0BDB" w:rsidP="003E0BDB">
      <w:pPr>
        <w:numPr>
          <w:ilvl w:val="1"/>
          <w:numId w:val="27"/>
        </w:numPr>
        <w:tabs>
          <w:tab w:val="left" w:pos="567"/>
        </w:tabs>
        <w:suppressAutoHyphens/>
        <w:spacing w:line="276" w:lineRule="auto"/>
        <w:contextualSpacing/>
        <w:jc w:val="both"/>
        <w:rPr>
          <w:rFonts w:cs="Arial"/>
          <w:noProof w:val="0"/>
          <w:szCs w:val="22"/>
          <w:lang w:eastAsia="x-none"/>
        </w:rPr>
      </w:pPr>
      <w:r w:rsidRPr="003033F8">
        <w:rPr>
          <w:rFonts w:cs="Arial"/>
          <w:noProof w:val="0"/>
          <w:szCs w:val="22"/>
          <w:lang w:eastAsia="x-none"/>
        </w:rPr>
        <w:t>Zhotoviteľ je pred podpisom Záverečného akceptačného protokolu povinný dodať Objednávateľovi na základe jeho žiadosti najaktuálnejšiu verziu komentovaných zdrojových kódov a dátového modulu diela, na ktoré sa vzťahuje súhlas podľa bodu 11.2, s tým, že Objednávateľ bude oprávnený tieto bez akéhokoľvek časového a vecného obmedzenia použiť (vrátane možnosti ich dekompilácie a akýchkoľvek iných spôsobov úpravy).</w:t>
      </w:r>
    </w:p>
    <w:p w:rsidR="003E0BDB" w:rsidRPr="003033F8" w:rsidRDefault="003E0BDB" w:rsidP="003E0BDB">
      <w:pPr>
        <w:numPr>
          <w:ilvl w:val="1"/>
          <w:numId w:val="27"/>
        </w:numPr>
        <w:tabs>
          <w:tab w:val="left" w:pos="567"/>
        </w:tabs>
        <w:suppressAutoHyphens/>
        <w:spacing w:line="276" w:lineRule="auto"/>
        <w:contextualSpacing/>
        <w:jc w:val="both"/>
        <w:rPr>
          <w:rFonts w:cs="Arial"/>
          <w:noProof w:val="0"/>
          <w:szCs w:val="22"/>
          <w:lang w:eastAsia="x-none"/>
        </w:rPr>
      </w:pPr>
      <w:r w:rsidRPr="003033F8">
        <w:rPr>
          <w:rFonts w:cs="Arial"/>
          <w:noProof w:val="0"/>
          <w:szCs w:val="22"/>
          <w:lang w:eastAsia="x-none"/>
        </w:rPr>
        <w:t>Licencia v súlade s týmto článkom Zmluvy sa udeľuje za odplatu, ktorá je zahrnutá v Zmluvnej cene za Dielo podľa tejto Zmluvy.</w:t>
      </w:r>
    </w:p>
    <w:p w:rsidR="003E0BDB" w:rsidRPr="003033F8" w:rsidRDefault="003E0BDB" w:rsidP="003E0BDB">
      <w:pPr>
        <w:numPr>
          <w:ilvl w:val="1"/>
          <w:numId w:val="27"/>
        </w:numPr>
        <w:tabs>
          <w:tab w:val="left" w:pos="567"/>
        </w:tabs>
        <w:suppressAutoHyphens/>
        <w:spacing w:line="276" w:lineRule="auto"/>
        <w:contextualSpacing/>
        <w:jc w:val="both"/>
        <w:rPr>
          <w:rFonts w:cs="Arial"/>
          <w:noProof w:val="0"/>
          <w:szCs w:val="22"/>
          <w:lang w:eastAsia="x-none"/>
        </w:rPr>
      </w:pPr>
      <w:r w:rsidRPr="003033F8">
        <w:rPr>
          <w:rFonts w:cs="Arial"/>
          <w:noProof w:val="0"/>
          <w:szCs w:val="22"/>
          <w:lang w:eastAsia="x-none"/>
        </w:rPr>
        <w:t xml:space="preserve">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diela najmenej v rozsahu potrebnom na udelenie Licencie podľa tejto Zmluvy. </w:t>
      </w:r>
    </w:p>
    <w:p w:rsidR="003E0BDB" w:rsidRPr="003033F8" w:rsidRDefault="003E0BDB" w:rsidP="003E0BDB">
      <w:pPr>
        <w:numPr>
          <w:ilvl w:val="1"/>
          <w:numId w:val="27"/>
        </w:numPr>
        <w:tabs>
          <w:tab w:val="left" w:pos="567"/>
        </w:tabs>
        <w:suppressAutoHyphens/>
        <w:spacing w:line="276" w:lineRule="auto"/>
        <w:contextualSpacing/>
        <w:jc w:val="both"/>
        <w:rPr>
          <w:rFonts w:cs="Arial"/>
          <w:noProof w:val="0"/>
          <w:szCs w:val="22"/>
          <w:lang w:eastAsia="x-none"/>
        </w:rPr>
      </w:pPr>
      <w:r w:rsidRPr="003033F8">
        <w:rPr>
          <w:rFonts w:cs="Arial"/>
          <w:noProof w:val="0"/>
          <w:szCs w:val="22"/>
          <w:lang w:eastAsia="x-none"/>
        </w:rPr>
        <w:t xml:space="preserve">Zhotoviteľ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 </w:t>
      </w:r>
    </w:p>
    <w:p w:rsidR="003E0BDB" w:rsidRPr="003033F8" w:rsidRDefault="003E0BDB" w:rsidP="003E0BDB">
      <w:pPr>
        <w:numPr>
          <w:ilvl w:val="1"/>
          <w:numId w:val="27"/>
        </w:numPr>
        <w:tabs>
          <w:tab w:val="left" w:pos="567"/>
        </w:tabs>
        <w:suppressAutoHyphens/>
        <w:spacing w:line="276" w:lineRule="auto"/>
        <w:contextualSpacing/>
        <w:jc w:val="both"/>
        <w:rPr>
          <w:rFonts w:cs="Arial"/>
          <w:noProof w:val="0"/>
          <w:szCs w:val="22"/>
          <w:lang w:eastAsia="x-none"/>
        </w:rPr>
      </w:pPr>
      <w:r w:rsidRPr="003033F8">
        <w:rPr>
          <w:rFonts w:cs="Arial"/>
          <w:noProof w:val="0"/>
          <w:szCs w:val="22"/>
          <w:lang w:eastAsia="x-none"/>
        </w:rPr>
        <w:t>V prípade, že sa preukáže vyhlásenie Zhotoviteľa podľa ods. 11.</w:t>
      </w:r>
      <w:r w:rsidR="00912C0F">
        <w:rPr>
          <w:rFonts w:cs="Arial"/>
          <w:noProof w:val="0"/>
          <w:szCs w:val="22"/>
          <w:lang w:eastAsia="x-none"/>
        </w:rPr>
        <w:t>7</w:t>
      </w:r>
      <w:r w:rsidRPr="003033F8">
        <w:rPr>
          <w:rFonts w:cs="Arial"/>
          <w:noProof w:val="0"/>
          <w:szCs w:val="22"/>
          <w:lang w:eastAsia="x-none"/>
        </w:rPr>
        <w:t xml:space="preserve"> a 11.</w:t>
      </w:r>
      <w:r w:rsidR="00912C0F">
        <w:rPr>
          <w:rFonts w:cs="Arial"/>
          <w:noProof w:val="0"/>
          <w:szCs w:val="22"/>
          <w:lang w:eastAsia="x-none"/>
        </w:rPr>
        <w:t>8</w:t>
      </w:r>
      <w:r w:rsidRPr="003033F8">
        <w:rPr>
          <w:rFonts w:cs="Arial"/>
          <w:noProof w:val="0"/>
          <w:szCs w:val="22"/>
          <w:lang w:eastAsia="x-none"/>
        </w:rPr>
        <w:t xml:space="preserve"> tohto článku ako nepravdivé, je Zhotoviteľ povinný uvedenú právnu vadu na vlastné náklady bezodkladne odstrániť a nahradiť Objednávateľovi všetku  škodu, ktorá mu v dôsledku uvedeného vznikla.</w:t>
      </w:r>
    </w:p>
    <w:p w:rsidR="003E0BDB" w:rsidRPr="003033F8" w:rsidRDefault="003E0BDB" w:rsidP="003E0BDB">
      <w:pPr>
        <w:numPr>
          <w:ilvl w:val="1"/>
          <w:numId w:val="27"/>
        </w:numPr>
        <w:tabs>
          <w:tab w:val="left" w:pos="567"/>
        </w:tabs>
        <w:suppressAutoHyphens/>
        <w:spacing w:line="276" w:lineRule="auto"/>
        <w:contextualSpacing/>
        <w:jc w:val="both"/>
        <w:rPr>
          <w:rFonts w:cs="Arial"/>
          <w:noProof w:val="0"/>
          <w:szCs w:val="22"/>
          <w:lang w:eastAsia="x-none"/>
        </w:rPr>
      </w:pPr>
      <w:r w:rsidRPr="003033F8">
        <w:rPr>
          <w:rFonts w:cs="Arial"/>
          <w:noProof w:val="0"/>
          <w:szCs w:val="22"/>
          <w:lang w:eastAsia="x-none"/>
        </w:rPr>
        <w:t xml:space="preserve">Licencia sa nevzťahuje na Softvérové produkty tretích strán alebo databázy tretích strán, ktoré sú dostupné na trhu ako tzv. štandardný SW (resp. aj tzv. krabicový SW - ako napr. systémový SW, operačný SW a pod.), a ktorý nebol vytvorený na základe tejto Zmluvy pre Objednávateľa. Tieto softvérové produkty tretích strán budú špecifikované v Detailnej </w:t>
      </w:r>
      <w:r>
        <w:rPr>
          <w:rFonts w:cs="Arial"/>
          <w:noProof w:val="0"/>
          <w:szCs w:val="22"/>
          <w:lang w:eastAsia="x-none"/>
        </w:rPr>
        <w:t xml:space="preserve"> </w:t>
      </w:r>
      <w:r w:rsidRPr="003033F8">
        <w:rPr>
          <w:rFonts w:cs="Arial"/>
          <w:noProof w:val="0"/>
          <w:szCs w:val="22"/>
          <w:lang w:eastAsia="x-none"/>
        </w:rPr>
        <w:t xml:space="preserve">špecifikácii a vo vzťahu k nim sa budú aplikovať vždy konkrétne licenčné podmienky príslušného subjektu vykonávajúceho majetkové práva autora k danému softvérovému produktu, pričom Zhotoviteľ sa v rámci plnenia predmetu tejto Zmluvy zaväzuje pre Objednávateľa zabezpečiť potrebnú licenciu/sublicenciu v rozsahu, ktorý zabezpečí vykonanie Diela. </w:t>
      </w:r>
    </w:p>
    <w:p w:rsidR="003E0BDB" w:rsidRPr="003033F8" w:rsidRDefault="003E0BDB" w:rsidP="003E0BDB">
      <w:pPr>
        <w:pStyle w:val="Farebnzoznamzvraznenie11"/>
        <w:tabs>
          <w:tab w:val="left" w:pos="567"/>
        </w:tabs>
        <w:suppressAutoHyphens/>
        <w:spacing w:after="0"/>
        <w:ind w:left="576"/>
        <w:contextualSpacing w:val="0"/>
        <w:jc w:val="both"/>
        <w:rPr>
          <w:rFonts w:ascii="Arial" w:hAnsi="Arial" w:cs="Arial"/>
          <w:sz w:val="22"/>
          <w:szCs w:val="22"/>
          <w:lang w:val="sk-SK"/>
        </w:rPr>
      </w:pPr>
    </w:p>
    <w:p w:rsidR="003E0BDB" w:rsidRPr="003033F8" w:rsidRDefault="003E0BDB" w:rsidP="003E0BDB">
      <w:pPr>
        <w:pStyle w:val="Farebnzoznamzvraznenie11"/>
        <w:numPr>
          <w:ilvl w:val="0"/>
          <w:numId w:val="31"/>
        </w:numPr>
        <w:tabs>
          <w:tab w:val="left" w:pos="540"/>
        </w:tabs>
        <w:suppressAutoHyphens/>
        <w:spacing w:after="0"/>
        <w:contextualSpacing w:val="0"/>
        <w:jc w:val="center"/>
        <w:rPr>
          <w:rFonts w:ascii="Arial" w:hAnsi="Arial" w:cs="Arial"/>
          <w:sz w:val="22"/>
          <w:szCs w:val="22"/>
          <w:lang w:val="sk-SK"/>
        </w:rPr>
      </w:pPr>
      <w:r w:rsidRPr="003033F8">
        <w:rPr>
          <w:rFonts w:ascii="Arial" w:hAnsi="Arial" w:cs="Arial"/>
          <w:b/>
          <w:sz w:val="22"/>
          <w:szCs w:val="22"/>
          <w:lang w:val="sk-SK"/>
        </w:rPr>
        <w:t>OMEŠKANIE ZHOTOVITEĽA, VYŠSIA MOC</w:t>
      </w:r>
    </w:p>
    <w:p w:rsidR="003E0BDB" w:rsidRPr="003033F8" w:rsidRDefault="003E0BDB" w:rsidP="003E0BDB">
      <w:pPr>
        <w:pStyle w:val="Farebnzoznamzvraznenie11"/>
        <w:tabs>
          <w:tab w:val="left" w:pos="540"/>
        </w:tabs>
        <w:ind w:left="567"/>
        <w:jc w:val="both"/>
        <w:rPr>
          <w:rFonts w:ascii="Arial" w:hAnsi="Arial" w:cs="Arial"/>
          <w:sz w:val="22"/>
          <w:szCs w:val="22"/>
          <w:lang w:val="sk-SK"/>
        </w:rPr>
      </w:pPr>
    </w:p>
    <w:p w:rsidR="003E0BDB" w:rsidRPr="003033F8" w:rsidRDefault="003E0BDB" w:rsidP="003E0BDB">
      <w:pPr>
        <w:pStyle w:val="Farebnzoznamzvraznenie11"/>
        <w:numPr>
          <w:ilvl w:val="1"/>
          <w:numId w:val="32"/>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Zmluvné strany sa dohodli, že v prípade hrozby omeškania Zhotoviteľa s dodaním  Diela v lehote určenej podľa tejto Zmluvy, bude Zhotoviteľ o tejto skutočnosti písomne informovať Objednávateľa bez zbytočného odkladu po tom, čo sa o tejto skutočnosti dozvie, najneskôr však v lehote troch (3) kalendárnych dní pred dohodnutou lehotou dodania Diela. Toto oznámenie bude obsahovať dôvody omeškania a predpokladaný deň zhotovenia a odovzdania Diela alebo jeho časti</w:t>
      </w:r>
    </w:p>
    <w:p w:rsidR="003E0BDB" w:rsidRPr="003033F8" w:rsidRDefault="003E0BDB" w:rsidP="003E0BDB">
      <w:pPr>
        <w:pStyle w:val="Farebnzoznamzvraznenie11"/>
        <w:numPr>
          <w:ilvl w:val="1"/>
          <w:numId w:val="32"/>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Splnením povinnosti Zhotoviteľa uvedenej v predchádzajúcom odseku nie sú dotknuté ostatné nároky Objednávateľa vyplývajúce z porušenia záväzku Zhotoviteľa dodať Dielo riadne a včas, predovšetkým nároky na zmluvnú pokutu a náhradu škody. </w:t>
      </w:r>
    </w:p>
    <w:p w:rsidR="003E0BDB" w:rsidRPr="003033F8" w:rsidRDefault="003E0BDB" w:rsidP="003E0BDB">
      <w:pPr>
        <w:pStyle w:val="Farebnzoznamzvraznenie11"/>
        <w:numPr>
          <w:ilvl w:val="1"/>
          <w:numId w:val="32"/>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Zmluvné strany berú na vedomie, že dodanie Diela podľa Časového harmonogramu je závislé od riadnej a včasnej súčinnosti Objednávateľa v súlade s touto Zmluvou. V prípade, ak je </w:t>
      </w:r>
      <w:r w:rsidRPr="003033F8">
        <w:rPr>
          <w:rFonts w:ascii="Arial" w:hAnsi="Arial" w:cs="Arial"/>
          <w:sz w:val="22"/>
          <w:szCs w:val="22"/>
          <w:lang w:val="sk-SK"/>
        </w:rPr>
        <w:lastRenderedPageBreak/>
        <w:t>Objednávateľ v omeškaní s riadnym a včasným poskytnutím  súčinnosti, Zhotoviteľ bude mať právo na úpravu termínu alebo termínov dodania Diela podľa Časového harmonogramu o dobu takéhoto omeškania Objednávateľa a čas nevyhnutný na obnovenie omeškaného procesu plnenia Zmluvy.</w:t>
      </w:r>
    </w:p>
    <w:p w:rsidR="003E0BDB" w:rsidRPr="003033F8" w:rsidRDefault="003E0BDB" w:rsidP="003E0BDB">
      <w:pPr>
        <w:pStyle w:val="Farebnzoznamzvraznenie11"/>
        <w:numPr>
          <w:ilvl w:val="1"/>
          <w:numId w:val="32"/>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Žiadna zo Zmluvných strán nebude v omeškaní s plnením svojich záväzkov z tejto Zmluvy, ak takýto záväzok nemôže riadne a včas splniť pre okolnosti vyššej moci, po dobu, po ktorú takáto prekážka trvá a dobu potrebnú na odstránenie jej následkov.</w:t>
      </w:r>
    </w:p>
    <w:p w:rsidR="003E0BDB" w:rsidRPr="003033F8" w:rsidRDefault="003E0BDB" w:rsidP="003E0BDB">
      <w:pPr>
        <w:pStyle w:val="Farebnzoznamzvraznenie11"/>
        <w:numPr>
          <w:ilvl w:val="1"/>
          <w:numId w:val="32"/>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Za okolnosti vyššej moci sa považuje prekážka, ktorá nastala nezávisle od vôle Zmluvnej strany a bráni jej v splnení jej Zmluvných povinností, ak nemožno rozumne predpokladať, že by táto Zmluvná strana túto prekážku alebo jej následky odvrátila alebo prekonala a ďalej, že by v čase vzniku záväzku túto prekážku predvídala. </w:t>
      </w:r>
    </w:p>
    <w:p w:rsidR="003E0BDB" w:rsidRPr="003033F8" w:rsidRDefault="003E0BDB" w:rsidP="003E0BDB">
      <w:pPr>
        <w:pStyle w:val="Farebnzoznamzvraznenie11"/>
        <w:numPr>
          <w:ilvl w:val="1"/>
          <w:numId w:val="32"/>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V prípade vzniku okolnosti vyššej moci nie je povinná Zmluvná strana, pri nesplnení svojej povinnosti podľa tejto Zmluvy z dôvodu vzniku okolnosti vyššej moci, zodpovedná za následok nesplnenia svojich povinností vrátane vzniku škody, ak vykonala všetky úkony, ktoré od nej bolo možné a rozumné vyžadovať na splnenie svojej povinnosti. Takéto nesplnenie povinnosti nemožno považovať za dôvod na odstúpenie od Zmluvy alebo sankciu.</w:t>
      </w:r>
    </w:p>
    <w:p w:rsidR="003E0BDB" w:rsidRPr="003033F8" w:rsidRDefault="003E0BDB" w:rsidP="003E0BDB">
      <w:pPr>
        <w:pStyle w:val="Farebnzoznamzvraznenie11"/>
        <w:numPr>
          <w:ilvl w:val="1"/>
          <w:numId w:val="32"/>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Za vyššiu moc sa pre účely tejto Zmluvy považuje: vietor o rýchlosti viac ako 70 km/h, zemetrasenia poškodzujúce budovy Zhotoviteľa, povodne, požiare, výbuchy, vojny, občianske nepokoje, revolúcie, teroristické útoky a epidémie nadnárodného charakteru. O následkoch vyššej moci je Zhotoviteľ povinný písomne upovedomiť Objednávateľa v lehote 15 dní od ich vzniku, inak je povinný predmetné zmluvné pokuty uhradiť v celom rozsahu.</w:t>
      </w:r>
    </w:p>
    <w:p w:rsidR="003E0BDB" w:rsidRPr="003033F8" w:rsidRDefault="003E0BDB" w:rsidP="003E0BDB">
      <w:pPr>
        <w:pStyle w:val="Farebnzoznamzvraznenie11"/>
        <w:numPr>
          <w:ilvl w:val="1"/>
          <w:numId w:val="32"/>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Lehota na splnenie povinnosti Zmluvnej strany sa primerane predĺži o čas trvania prekážky vyššej moci  a čas potrebný na odstránenie jej následkov. </w:t>
      </w:r>
    </w:p>
    <w:p w:rsidR="003E0BDB" w:rsidRPr="003033F8" w:rsidRDefault="003E0BDB" w:rsidP="003E0BDB">
      <w:pPr>
        <w:pStyle w:val="Farebnzoznamzvraznenie11"/>
        <w:numPr>
          <w:ilvl w:val="1"/>
          <w:numId w:val="32"/>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Zodpovednosť Zhotoviteľa za omeškanie nie je vylúčená podľa bodu 12.4 Zmluvy, ak  prekážka vznikla až v čase, keď povinná strana bola v omeškaní s plnením príslušnej povinnosti, alebo vznikla z jej hospodárskych pomerov.</w:t>
      </w:r>
    </w:p>
    <w:p w:rsidR="003E0BDB" w:rsidRPr="003033F8" w:rsidRDefault="003E0BDB" w:rsidP="003E0BDB">
      <w:pPr>
        <w:pStyle w:val="Farebnzoznamzvraznenie11"/>
        <w:numPr>
          <w:ilvl w:val="1"/>
          <w:numId w:val="32"/>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 </w:t>
      </w:r>
    </w:p>
    <w:p w:rsidR="003E0BDB" w:rsidRPr="003033F8" w:rsidRDefault="003E0BDB" w:rsidP="003E0BDB">
      <w:pPr>
        <w:pStyle w:val="Vchodzie"/>
        <w:spacing w:line="276" w:lineRule="auto"/>
        <w:rPr>
          <w:rFonts w:cs="Arial"/>
          <w:sz w:val="22"/>
          <w:szCs w:val="22"/>
        </w:rPr>
      </w:pPr>
    </w:p>
    <w:p w:rsidR="003E0BDB" w:rsidRPr="003033F8" w:rsidRDefault="003E0BDB" w:rsidP="003E0BDB">
      <w:pPr>
        <w:pStyle w:val="Farebnzoznamzvraznenie11"/>
        <w:numPr>
          <w:ilvl w:val="0"/>
          <w:numId w:val="31"/>
        </w:numPr>
        <w:tabs>
          <w:tab w:val="left" w:pos="540"/>
        </w:tabs>
        <w:suppressAutoHyphens/>
        <w:spacing w:after="0"/>
        <w:ind w:left="567" w:hanging="567"/>
        <w:contextualSpacing w:val="0"/>
        <w:jc w:val="center"/>
        <w:rPr>
          <w:rFonts w:ascii="Arial" w:hAnsi="Arial" w:cs="Arial"/>
          <w:sz w:val="22"/>
          <w:szCs w:val="22"/>
          <w:lang w:val="sk-SK"/>
        </w:rPr>
      </w:pPr>
      <w:r w:rsidRPr="003033F8">
        <w:rPr>
          <w:rFonts w:ascii="Arial" w:hAnsi="Arial" w:cs="Arial"/>
          <w:b/>
          <w:sz w:val="22"/>
          <w:szCs w:val="22"/>
          <w:lang w:val="sk-SK"/>
        </w:rPr>
        <w:t>ZODPOVEDNOSŤ ZA VADY A ZÁRUKA</w:t>
      </w:r>
    </w:p>
    <w:p w:rsidR="003E0BDB" w:rsidRPr="003033F8" w:rsidRDefault="003E0BDB" w:rsidP="003E0BDB">
      <w:pPr>
        <w:pStyle w:val="Farebnzoznamzvraznenie11"/>
        <w:ind w:left="567"/>
        <w:jc w:val="both"/>
        <w:rPr>
          <w:rFonts w:ascii="Arial" w:hAnsi="Arial" w:cs="Arial"/>
          <w:sz w:val="22"/>
          <w:szCs w:val="22"/>
          <w:lang w:val="sk-SK"/>
        </w:rPr>
      </w:pPr>
    </w:p>
    <w:p w:rsidR="003E0BDB" w:rsidRPr="003033F8" w:rsidRDefault="003E0BDB" w:rsidP="003E0BDB">
      <w:pPr>
        <w:pStyle w:val="Farebnzoznamzvraznenie11"/>
        <w:numPr>
          <w:ilvl w:val="1"/>
          <w:numId w:val="33"/>
        </w:numPr>
        <w:tabs>
          <w:tab w:val="left" w:pos="567"/>
        </w:tabs>
        <w:suppressAutoHyphens/>
        <w:spacing w:after="0"/>
        <w:ind w:left="567" w:hanging="567"/>
        <w:jc w:val="both"/>
        <w:rPr>
          <w:rFonts w:ascii="Arial" w:hAnsi="Arial" w:cs="Arial"/>
          <w:sz w:val="22"/>
          <w:szCs w:val="22"/>
          <w:lang w:val="sk-SK"/>
        </w:rPr>
      </w:pPr>
      <w:r w:rsidRPr="003033F8">
        <w:rPr>
          <w:rFonts w:ascii="Arial" w:hAnsi="Arial" w:cs="Arial"/>
          <w:sz w:val="22"/>
          <w:szCs w:val="22"/>
          <w:lang w:val="sk-SK"/>
        </w:rPr>
        <w:t xml:space="preserve">Zhotoviteľ zodpovedá za to, že Diela alebo jeho časť je ku dňu podpisu príslušného Akceptačného protokolu bez vád, t.j. najmä má funkčné a technické vlastnosti opísané v Zmluve, Prílohe č. 1 k tejto Zmluve a nemá žiadne právne vady. </w:t>
      </w:r>
    </w:p>
    <w:p w:rsidR="003E0BDB" w:rsidRPr="003033F8" w:rsidRDefault="003E0BDB" w:rsidP="003E0BDB">
      <w:pPr>
        <w:pStyle w:val="Farebnzoznamzvraznenie11"/>
        <w:numPr>
          <w:ilvl w:val="1"/>
          <w:numId w:val="33"/>
        </w:numPr>
        <w:tabs>
          <w:tab w:val="left" w:pos="567"/>
        </w:tabs>
        <w:suppressAutoHyphens/>
        <w:spacing w:after="0"/>
        <w:ind w:left="567" w:hanging="567"/>
        <w:jc w:val="both"/>
        <w:rPr>
          <w:rFonts w:ascii="Arial" w:hAnsi="Arial" w:cs="Arial"/>
          <w:sz w:val="22"/>
          <w:szCs w:val="22"/>
          <w:lang w:val="sk-SK"/>
        </w:rPr>
      </w:pPr>
      <w:r w:rsidRPr="003033F8">
        <w:rPr>
          <w:rFonts w:ascii="Arial" w:hAnsi="Arial" w:cs="Arial"/>
          <w:sz w:val="22"/>
          <w:szCs w:val="22"/>
          <w:lang w:val="sk-SK"/>
        </w:rPr>
        <w:t xml:space="preserve"> Zhotoviteľ poskytuje na Dielo záruku v trvaní záručnej doby v dĺžke 24 mesiacov odo dňa podpisu Záverečného akceptačného protokolu.  </w:t>
      </w:r>
    </w:p>
    <w:p w:rsidR="003E0BDB" w:rsidRPr="003033F8" w:rsidRDefault="003E0BDB" w:rsidP="003E0BDB">
      <w:pPr>
        <w:pStyle w:val="Farebnzoznamzvraznenie11"/>
        <w:numPr>
          <w:ilvl w:val="1"/>
          <w:numId w:val="33"/>
        </w:numPr>
        <w:tabs>
          <w:tab w:val="left" w:pos="567"/>
        </w:tabs>
        <w:suppressAutoHyphens/>
        <w:spacing w:after="0"/>
        <w:ind w:left="567" w:hanging="567"/>
        <w:jc w:val="both"/>
        <w:rPr>
          <w:rFonts w:ascii="Arial" w:hAnsi="Arial" w:cs="Arial"/>
          <w:sz w:val="22"/>
          <w:szCs w:val="22"/>
          <w:lang w:val="sk-SK"/>
        </w:rPr>
      </w:pPr>
      <w:r w:rsidRPr="003033F8">
        <w:rPr>
          <w:rFonts w:ascii="Arial" w:hAnsi="Arial" w:cs="Arial"/>
          <w:sz w:val="22"/>
          <w:szCs w:val="22"/>
          <w:lang w:val="sk-SK"/>
        </w:rPr>
        <w:t xml:space="preserve">Objednávateľ je oprávnený požadovať od Zhotoviteľa bezplatné odstránenie vady Diela, na ktorú sa vzťahuje záruka podľa tejto Zmluvy, v najkratšej možnej dobe, najviac však v lehote 30 kalendárnych dní, ak z osobitnej zmluvy medzi Objednávateľom a Zhotoviteľom nevyplýva iná záručná doba. Nesplnenie povinnosti podľa predošlej vety oprávňuje Objednávateľa na požadovanie zmluvnej pokuty od Zhotoviteľa vo výške 200,- EUR za  každý deň omeškania s riadnym odstránením vád, celkovo však maximálne 10 % celkovej Zmluvnej ceny za Dielo. </w:t>
      </w:r>
    </w:p>
    <w:p w:rsidR="003E0BDB" w:rsidRPr="003033F8" w:rsidRDefault="003E0BDB" w:rsidP="003E0BDB">
      <w:pPr>
        <w:pStyle w:val="Farebnzoznamzvraznenie11"/>
        <w:numPr>
          <w:ilvl w:val="1"/>
          <w:numId w:val="33"/>
        </w:numPr>
        <w:tabs>
          <w:tab w:val="left" w:pos="567"/>
        </w:tabs>
        <w:suppressAutoHyphens/>
        <w:spacing w:after="0"/>
        <w:ind w:left="567" w:hanging="567"/>
        <w:jc w:val="both"/>
        <w:rPr>
          <w:rFonts w:ascii="Arial" w:hAnsi="Arial" w:cs="Arial"/>
          <w:sz w:val="22"/>
          <w:szCs w:val="22"/>
          <w:lang w:val="sk-SK"/>
        </w:rPr>
      </w:pPr>
      <w:r w:rsidRPr="003033F8">
        <w:rPr>
          <w:rFonts w:ascii="Arial" w:hAnsi="Arial" w:cs="Arial"/>
          <w:sz w:val="22"/>
          <w:szCs w:val="22"/>
          <w:lang w:val="sk-SK"/>
        </w:rPr>
        <w:t>Záručná doba podľa tohto článku Zmluvy neplynie vo vzťahu ku ktorejkoľvek časti Diela po dobu, počas ktorej bolo Dielo nefunkčné z dôvodu, za ktorý Zhotoviteľ zodpovedá (ďalej len „</w:t>
      </w:r>
      <w:r w:rsidRPr="003033F8">
        <w:rPr>
          <w:rFonts w:ascii="Arial" w:hAnsi="Arial" w:cs="Arial"/>
          <w:b/>
          <w:sz w:val="22"/>
          <w:szCs w:val="22"/>
          <w:lang w:val="sk-SK"/>
        </w:rPr>
        <w:t>Neplynutie záruky</w:t>
      </w:r>
      <w:r w:rsidRPr="003033F8">
        <w:rPr>
          <w:rFonts w:ascii="Arial" w:hAnsi="Arial" w:cs="Arial"/>
          <w:sz w:val="22"/>
          <w:szCs w:val="22"/>
          <w:lang w:val="sk-SK"/>
        </w:rPr>
        <w:t>“). Neplynutie záruky začína plynúť dňom doručenia písomného oznámenia vady (v ďalšom texte len „</w:t>
      </w:r>
      <w:r w:rsidRPr="003033F8">
        <w:rPr>
          <w:rFonts w:ascii="Arial" w:hAnsi="Arial" w:cs="Arial"/>
          <w:b/>
          <w:sz w:val="22"/>
          <w:szCs w:val="22"/>
          <w:lang w:val="sk-SK"/>
        </w:rPr>
        <w:t>reklamácia</w:t>
      </w:r>
      <w:r w:rsidRPr="003033F8">
        <w:rPr>
          <w:rFonts w:ascii="Arial" w:hAnsi="Arial" w:cs="Arial"/>
          <w:sz w:val="22"/>
          <w:szCs w:val="22"/>
          <w:lang w:val="sk-SK"/>
        </w:rPr>
        <w:t xml:space="preserve">“) Zhotoviteľovi. </w:t>
      </w:r>
    </w:p>
    <w:p w:rsidR="003E0BDB" w:rsidRPr="003033F8" w:rsidRDefault="003E0BDB" w:rsidP="003E0BDB">
      <w:pPr>
        <w:pStyle w:val="Farebnzoznamzvraznenie11"/>
        <w:numPr>
          <w:ilvl w:val="1"/>
          <w:numId w:val="33"/>
        </w:numPr>
        <w:tabs>
          <w:tab w:val="left" w:pos="567"/>
        </w:tabs>
        <w:suppressAutoHyphens/>
        <w:spacing w:after="0"/>
        <w:ind w:left="567" w:hanging="567"/>
        <w:jc w:val="both"/>
        <w:rPr>
          <w:rFonts w:ascii="Arial" w:hAnsi="Arial" w:cs="Arial"/>
          <w:sz w:val="22"/>
          <w:szCs w:val="22"/>
          <w:lang w:val="sk-SK"/>
        </w:rPr>
      </w:pPr>
      <w:r w:rsidRPr="003033F8">
        <w:rPr>
          <w:rFonts w:ascii="Arial" w:hAnsi="Arial" w:cs="Arial"/>
          <w:sz w:val="22"/>
          <w:szCs w:val="22"/>
          <w:lang w:val="sk-SK"/>
        </w:rPr>
        <w:t xml:space="preserve">Nahlásenie vád zo strany Objednávateľa bude uskutočňované písomne, telefonicky alebo elektronicky na adresu oznámenú na tento účel Zhotoviteľom, pričom v  nahlásení  </w:t>
      </w:r>
      <w:r w:rsidRPr="003033F8">
        <w:rPr>
          <w:rFonts w:ascii="Arial" w:hAnsi="Arial" w:cs="Arial"/>
          <w:sz w:val="22"/>
          <w:szCs w:val="22"/>
          <w:lang w:val="sk-SK"/>
        </w:rPr>
        <w:lastRenderedPageBreak/>
        <w:t>Objednávateľ najmä opíše, ako sa reklamovaná vada prejavuje. Prijatie nahlásenia vady Zhotoviteľ bezodkladne potvrdí Objednávateľovi písomnou formou (pričom postačuje aj elektronicky vo forme e-mailu) a reklamovanú vadu bezplatne v stanovenej lehote na svoje náklady odstráni. Pokiaľ uvedená reklamácia bude Zhotoviteľovi doručovaná viacerými spôsobmi (elektronickou poštou, poštou, a pod.), za deň doručenia tejto reklamácie sa považuje deň, v ktorom bola podaná reklamácia ako prvá v poradí.</w:t>
      </w:r>
    </w:p>
    <w:p w:rsidR="003E0BDB" w:rsidRPr="003033F8" w:rsidRDefault="003E0BDB" w:rsidP="003E0BDB">
      <w:pPr>
        <w:pStyle w:val="Farebnzoznamzvraznenie11"/>
        <w:numPr>
          <w:ilvl w:val="1"/>
          <w:numId w:val="33"/>
        </w:numPr>
        <w:tabs>
          <w:tab w:val="left" w:pos="567"/>
        </w:tabs>
        <w:suppressAutoHyphens/>
        <w:spacing w:after="0"/>
        <w:ind w:left="567" w:hanging="567"/>
        <w:jc w:val="both"/>
        <w:rPr>
          <w:rFonts w:ascii="Arial" w:hAnsi="Arial" w:cs="Arial"/>
          <w:sz w:val="22"/>
          <w:szCs w:val="22"/>
          <w:lang w:val="sk-SK"/>
        </w:rPr>
      </w:pPr>
      <w:r w:rsidRPr="003033F8">
        <w:rPr>
          <w:rFonts w:ascii="Arial" w:hAnsi="Arial" w:cs="Arial"/>
          <w:sz w:val="22"/>
          <w:szCs w:val="22"/>
          <w:lang w:val="sk-SK"/>
        </w:rPr>
        <w:t>V prípade, ak Zhotoviteľ oznámi Objednávateľovi, že nie je schopný odstrániť reklamovanú vadu v lehote podľa bodu 13.3 tohto článku Zmluvy, ale môže zabezpečiť náhradné riešenie, ktorým bude na primeranej úrovni zabezpečené dočasné plnenie funkcií Diela, lehota podľa bodu 13.3 tohto článku Zmluvy sa primerane predĺži.</w:t>
      </w:r>
    </w:p>
    <w:p w:rsidR="003E0BDB" w:rsidRPr="003033F8" w:rsidRDefault="003E0BDB" w:rsidP="003E0BDB">
      <w:pPr>
        <w:pStyle w:val="Farebnzoznamzvraznenie11"/>
        <w:numPr>
          <w:ilvl w:val="1"/>
          <w:numId w:val="33"/>
        </w:numPr>
        <w:tabs>
          <w:tab w:val="left" w:pos="567"/>
        </w:tabs>
        <w:suppressAutoHyphens/>
        <w:spacing w:after="0"/>
        <w:ind w:left="567" w:hanging="567"/>
        <w:jc w:val="both"/>
        <w:rPr>
          <w:rFonts w:ascii="Arial" w:hAnsi="Arial" w:cs="Arial"/>
          <w:sz w:val="22"/>
          <w:szCs w:val="22"/>
          <w:lang w:val="sk-SK"/>
        </w:rPr>
      </w:pPr>
      <w:r w:rsidRPr="003033F8">
        <w:rPr>
          <w:rFonts w:ascii="Arial" w:hAnsi="Arial" w:cs="Arial"/>
          <w:sz w:val="22"/>
          <w:szCs w:val="22"/>
          <w:lang w:val="sk-SK"/>
        </w:rPr>
        <w:t xml:space="preserve">O čase a predmete odstránenia vady Zmluvné strany spíšu zápisnicu podpísanú oboma Zmluvnými stranami. </w:t>
      </w:r>
    </w:p>
    <w:p w:rsidR="003E0BDB" w:rsidRPr="003033F8" w:rsidRDefault="003E0BDB" w:rsidP="003E0BDB">
      <w:pPr>
        <w:pStyle w:val="Farebnzoznamzvraznenie11"/>
        <w:numPr>
          <w:ilvl w:val="1"/>
          <w:numId w:val="33"/>
        </w:numPr>
        <w:tabs>
          <w:tab w:val="left" w:pos="567"/>
        </w:tabs>
        <w:suppressAutoHyphens/>
        <w:spacing w:after="0"/>
        <w:ind w:left="567" w:hanging="567"/>
        <w:jc w:val="both"/>
        <w:rPr>
          <w:rFonts w:ascii="Arial" w:hAnsi="Arial" w:cs="Arial"/>
          <w:sz w:val="22"/>
          <w:szCs w:val="22"/>
          <w:lang w:val="sk-SK"/>
        </w:rPr>
      </w:pPr>
      <w:r w:rsidRPr="003033F8">
        <w:rPr>
          <w:rFonts w:ascii="Arial" w:hAnsi="Arial" w:cs="Arial"/>
          <w:sz w:val="22"/>
          <w:szCs w:val="22"/>
          <w:lang w:val="sk-SK"/>
        </w:rPr>
        <w:t>Neplynutie záruky končí dňom uvedenia systému alebo jeho časti do prevádzky u Objednávateľa, pričom v prípade zistenia vady nastáva Neplynutie záruky minimálne v rozsahu jedného dňa.</w:t>
      </w:r>
    </w:p>
    <w:p w:rsidR="003E0BDB" w:rsidRPr="003033F8" w:rsidRDefault="003E0BDB" w:rsidP="003E0BDB">
      <w:pPr>
        <w:pStyle w:val="Farebnzoznamzvraznenie11"/>
        <w:numPr>
          <w:ilvl w:val="1"/>
          <w:numId w:val="33"/>
        </w:numPr>
        <w:tabs>
          <w:tab w:val="left" w:pos="567"/>
        </w:tabs>
        <w:suppressAutoHyphens/>
        <w:spacing w:after="0"/>
        <w:ind w:left="567" w:hanging="567"/>
        <w:jc w:val="both"/>
        <w:rPr>
          <w:rFonts w:ascii="Arial" w:hAnsi="Arial" w:cs="Arial"/>
          <w:sz w:val="22"/>
          <w:szCs w:val="22"/>
          <w:lang w:val="sk-SK"/>
        </w:rPr>
      </w:pPr>
      <w:r w:rsidRPr="003033F8">
        <w:rPr>
          <w:rFonts w:ascii="Arial" w:hAnsi="Arial" w:cs="Arial"/>
          <w:sz w:val="22"/>
          <w:szCs w:val="22"/>
          <w:lang w:val="sk-SK"/>
        </w:rPr>
        <w:t>Zhotoviteľ sa zaväzuje odstrániť vadu v súlade s ustanoveniami bodov 13.3 až 13.5 tohto článku Zmluvy aj v prípade, ak svoju zodpovednosť za takúto vadu neuznáva. Ak sa následne preukáže, že Zhotoviteľ nebol zodpovedný za predmetnú vadu, Objednávateľ je povinný preplatiť Zhotoviteľovi vzniknuté náklady.</w:t>
      </w:r>
    </w:p>
    <w:p w:rsidR="003E0BDB" w:rsidRPr="003033F8" w:rsidRDefault="003E0BDB" w:rsidP="003E0BDB">
      <w:pPr>
        <w:pStyle w:val="Farebnzoznamzvraznenie11"/>
        <w:numPr>
          <w:ilvl w:val="1"/>
          <w:numId w:val="33"/>
        </w:numPr>
        <w:tabs>
          <w:tab w:val="left" w:pos="567"/>
        </w:tabs>
        <w:suppressAutoHyphens/>
        <w:spacing w:after="0"/>
        <w:ind w:left="567" w:hanging="567"/>
        <w:jc w:val="both"/>
        <w:rPr>
          <w:rFonts w:ascii="Arial" w:hAnsi="Arial" w:cs="Arial"/>
          <w:sz w:val="22"/>
          <w:szCs w:val="22"/>
          <w:lang w:val="sk-SK"/>
        </w:rPr>
      </w:pPr>
      <w:r w:rsidRPr="003033F8">
        <w:rPr>
          <w:rFonts w:ascii="Arial" w:hAnsi="Arial" w:cs="Arial"/>
          <w:sz w:val="22"/>
          <w:szCs w:val="22"/>
          <w:lang w:val="sk-SK"/>
        </w:rPr>
        <w:t>Zhotoviteľ uhradí Objednávateľovi náklady, ako aj prípadnú škodu, ktoré vzniknú Objednávateľovi v dôsledku uplatnenia, ako aj vybavenia reklamácie alebo v súvislosti s nimi.</w:t>
      </w:r>
    </w:p>
    <w:p w:rsidR="003E0BDB" w:rsidRPr="003033F8" w:rsidRDefault="003E0BDB" w:rsidP="003E0BDB">
      <w:pPr>
        <w:pStyle w:val="Farebnzoznamzvraznenie11"/>
        <w:numPr>
          <w:ilvl w:val="1"/>
          <w:numId w:val="33"/>
        </w:numPr>
        <w:tabs>
          <w:tab w:val="left" w:pos="567"/>
        </w:tabs>
        <w:suppressAutoHyphens/>
        <w:spacing w:after="0"/>
        <w:ind w:left="567" w:hanging="567"/>
        <w:jc w:val="both"/>
        <w:rPr>
          <w:rFonts w:ascii="Arial" w:hAnsi="Arial" w:cs="Arial"/>
          <w:sz w:val="22"/>
          <w:szCs w:val="22"/>
          <w:lang w:val="sk-SK"/>
        </w:rPr>
      </w:pPr>
      <w:r w:rsidRPr="003033F8">
        <w:rPr>
          <w:rFonts w:ascii="Arial" w:hAnsi="Arial" w:cs="Arial"/>
          <w:sz w:val="22"/>
          <w:szCs w:val="22"/>
          <w:lang w:val="sk-SK"/>
        </w:rPr>
        <w:t xml:space="preserve">Záruka sa nevzťahuje na </w:t>
      </w:r>
    </w:p>
    <w:p w:rsidR="003E0BDB" w:rsidRPr="003033F8" w:rsidRDefault="003E0BDB" w:rsidP="003E0BDB">
      <w:pPr>
        <w:pStyle w:val="Farebnzoznamzvraznenie11"/>
        <w:numPr>
          <w:ilvl w:val="0"/>
          <w:numId w:val="22"/>
        </w:numPr>
        <w:tabs>
          <w:tab w:val="left" w:pos="567"/>
        </w:tabs>
        <w:suppressAutoHyphens/>
        <w:spacing w:after="0"/>
        <w:ind w:hanging="513"/>
        <w:contextualSpacing w:val="0"/>
        <w:jc w:val="both"/>
        <w:rPr>
          <w:rFonts w:ascii="Arial" w:hAnsi="Arial" w:cs="Arial"/>
          <w:sz w:val="22"/>
          <w:szCs w:val="22"/>
          <w:lang w:val="sk-SK"/>
        </w:rPr>
      </w:pPr>
      <w:r w:rsidRPr="003033F8">
        <w:rPr>
          <w:rFonts w:ascii="Arial" w:hAnsi="Arial" w:cs="Arial"/>
          <w:sz w:val="22"/>
          <w:szCs w:val="22"/>
          <w:lang w:val="sk-SK"/>
        </w:rPr>
        <w:t>súlad Diela so zmenami príslušných všeobecne záväzných právnych predpisov Slovenskej republiky a Európskej únie, ku ktorým dôjde po začatí plynutia záruky ohľadom príslušnej časti Diela,</w:t>
      </w:r>
    </w:p>
    <w:p w:rsidR="003E0BDB" w:rsidRPr="003033F8" w:rsidRDefault="003E0BDB" w:rsidP="003E0BDB">
      <w:pPr>
        <w:pStyle w:val="Farebnzoznamzvraznenie11"/>
        <w:numPr>
          <w:ilvl w:val="0"/>
          <w:numId w:val="22"/>
        </w:numPr>
        <w:tabs>
          <w:tab w:val="left" w:pos="567"/>
        </w:tabs>
        <w:suppressAutoHyphens/>
        <w:spacing w:after="0"/>
        <w:ind w:hanging="513"/>
        <w:contextualSpacing w:val="0"/>
        <w:jc w:val="both"/>
        <w:rPr>
          <w:rFonts w:ascii="Arial" w:hAnsi="Arial" w:cs="Arial"/>
          <w:sz w:val="22"/>
          <w:szCs w:val="22"/>
          <w:lang w:val="sk-SK"/>
        </w:rPr>
      </w:pPr>
      <w:r w:rsidRPr="003033F8">
        <w:rPr>
          <w:rFonts w:ascii="Arial" w:hAnsi="Arial" w:cs="Arial"/>
          <w:sz w:val="22"/>
          <w:szCs w:val="22"/>
          <w:lang w:val="sk-SK"/>
        </w:rPr>
        <w:t>vady vzniknuté neautorizovaným zásahom do Diela, ktoré uskutoční Objednávateľ alebo tretia strana bez súčinnosti Zhotoviteľa.</w:t>
      </w:r>
    </w:p>
    <w:p w:rsidR="003E0BDB" w:rsidRPr="003033F8" w:rsidRDefault="003E0BDB" w:rsidP="003E0BDB">
      <w:pPr>
        <w:pStyle w:val="Farebnzoznamzvraznenie11"/>
        <w:numPr>
          <w:ilvl w:val="1"/>
          <w:numId w:val="33"/>
        </w:numPr>
        <w:tabs>
          <w:tab w:val="left" w:pos="567"/>
        </w:tabs>
        <w:suppressAutoHyphens/>
        <w:spacing w:after="0"/>
        <w:ind w:left="567" w:hanging="567"/>
        <w:jc w:val="both"/>
        <w:rPr>
          <w:rFonts w:ascii="Arial" w:hAnsi="Arial" w:cs="Arial"/>
          <w:sz w:val="22"/>
          <w:szCs w:val="22"/>
          <w:lang w:val="sk-SK"/>
        </w:rPr>
      </w:pPr>
      <w:r w:rsidRPr="003033F8">
        <w:rPr>
          <w:rFonts w:ascii="Arial" w:hAnsi="Arial" w:cs="Arial"/>
          <w:sz w:val="22"/>
          <w:szCs w:val="22"/>
          <w:lang w:val="sk-SK"/>
        </w:rPr>
        <w:t>Zhotoviteľ zaručuje, že odovzdávané Dielo nemá právne vady, predovšetkým nie je zaťažený právami tretích osôb z priemyselného alebo iného duševného vlastníctva. Zhotoviteľ sa zaväzuje nahradiť Objednávateľovi škodu spôsobenú uplatnením nárokov tretích osôb z titulu porušenia ich chránených práv súvisiacich s Dielom Zhotoviteľa.</w:t>
      </w:r>
    </w:p>
    <w:p w:rsidR="003E0BDB" w:rsidRPr="003033F8" w:rsidRDefault="003E0BDB" w:rsidP="003E0BDB">
      <w:pPr>
        <w:pStyle w:val="Farebnzoznamzvraznenie11"/>
        <w:tabs>
          <w:tab w:val="left" w:pos="567"/>
        </w:tabs>
        <w:suppressAutoHyphens/>
        <w:spacing w:after="0"/>
        <w:ind w:left="1080"/>
        <w:jc w:val="both"/>
        <w:rPr>
          <w:rFonts w:ascii="Arial" w:hAnsi="Arial" w:cs="Arial"/>
          <w:sz w:val="22"/>
          <w:szCs w:val="22"/>
          <w:lang w:val="sk-SK"/>
        </w:rPr>
      </w:pPr>
    </w:p>
    <w:p w:rsidR="003E0BDB" w:rsidRPr="003033F8" w:rsidRDefault="003E0BDB" w:rsidP="003E0BDB">
      <w:pPr>
        <w:pStyle w:val="Farebnzoznamzvraznenie11"/>
        <w:numPr>
          <w:ilvl w:val="0"/>
          <w:numId w:val="31"/>
        </w:numPr>
        <w:tabs>
          <w:tab w:val="left" w:pos="540"/>
        </w:tabs>
        <w:suppressAutoHyphens/>
        <w:spacing w:after="0"/>
        <w:ind w:left="567" w:hanging="567"/>
        <w:contextualSpacing w:val="0"/>
        <w:jc w:val="center"/>
        <w:rPr>
          <w:rFonts w:ascii="Arial" w:hAnsi="Arial" w:cs="Arial"/>
          <w:sz w:val="22"/>
          <w:szCs w:val="22"/>
          <w:lang w:val="sk-SK"/>
        </w:rPr>
      </w:pPr>
      <w:r w:rsidRPr="003033F8">
        <w:rPr>
          <w:rFonts w:ascii="Arial" w:hAnsi="Arial" w:cs="Arial"/>
          <w:b/>
          <w:sz w:val="22"/>
          <w:szCs w:val="22"/>
          <w:lang w:val="sk-SK"/>
        </w:rPr>
        <w:t>SANKCIE A NÁHRADA ŠKODY</w:t>
      </w:r>
    </w:p>
    <w:p w:rsidR="003E0BDB" w:rsidRPr="003033F8" w:rsidRDefault="003E0BDB" w:rsidP="003E0BDB">
      <w:pPr>
        <w:pStyle w:val="Farebnzoznamzvraznenie11"/>
        <w:tabs>
          <w:tab w:val="left" w:pos="540"/>
        </w:tabs>
        <w:ind w:left="567"/>
        <w:jc w:val="both"/>
        <w:rPr>
          <w:rFonts w:ascii="Arial" w:hAnsi="Arial" w:cs="Arial"/>
          <w:sz w:val="22"/>
          <w:szCs w:val="22"/>
          <w:lang w:val="sk-SK"/>
        </w:rPr>
      </w:pPr>
    </w:p>
    <w:p w:rsidR="003E0BDB" w:rsidRPr="003033F8" w:rsidRDefault="003E0BDB" w:rsidP="003E0BDB">
      <w:pPr>
        <w:pStyle w:val="Farebnzoznamzvraznenie11"/>
        <w:numPr>
          <w:ilvl w:val="1"/>
          <w:numId w:val="34"/>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Zodpovednosť za škodu vzniknutú Zmluvným stranám sa bude posudzovať podľa ust. § 373 a nasl. Obchodného zákonníka. Obidve Zmluvné strany sa zaväzujú vyvinúť maximálne úsilie k predchádzaniu škôd a k minimalizácii vzniknutých škôd.</w:t>
      </w:r>
    </w:p>
    <w:p w:rsidR="003E0BDB" w:rsidRPr="003033F8" w:rsidRDefault="003E0BDB" w:rsidP="003E0BDB">
      <w:pPr>
        <w:pStyle w:val="Farebnzoznamzvraznenie11"/>
        <w:numPr>
          <w:ilvl w:val="1"/>
          <w:numId w:val="34"/>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Zhotoviteľ zodpovedá za všetky škody spôsobené jeho porušením tejto Zmluvy a zaväzuje sa nahradiť ich Objednávateľovi.</w:t>
      </w:r>
    </w:p>
    <w:p w:rsidR="003E0BDB" w:rsidRDefault="003E0BDB" w:rsidP="003E0BDB">
      <w:pPr>
        <w:pStyle w:val="Farebnzoznamzvraznenie11"/>
        <w:numPr>
          <w:ilvl w:val="1"/>
          <w:numId w:val="34"/>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Zmluvné strany sa dohodli, že v rámci zodpovednosti Zhotoviteľa za škodu spôsobenú Objednávateľovi pri plnení záväzkov z tejto Zmluvy budú predmetom náhrady výlučne škody skutočné a priame. Predmetom náhrady škody nebudú žiadne škody následné, náhodné či nepriame, ako napr. ušlý zisk, nerealizovaný výnos či úspora, pričom celková výška náhrady, ktorú si Objednávateľ bude môcť nárokovať titulom náhrady škody, a ktorú Zhotoviteľ bude musieť nahradiť, môže byť najviac v úhrne 100 % z celkovej Zmluvnej ceny podľa tejto Zmluvy za jednu a všetky škodové udalosti sumárne.</w:t>
      </w:r>
    </w:p>
    <w:p w:rsidR="008A1127" w:rsidRPr="008A1127" w:rsidRDefault="008A1127" w:rsidP="008A1127">
      <w:pPr>
        <w:pStyle w:val="Farebnzoznamzvraznenie11"/>
        <w:numPr>
          <w:ilvl w:val="1"/>
          <w:numId w:val="34"/>
        </w:numPr>
        <w:tabs>
          <w:tab w:val="left" w:pos="567"/>
        </w:tabs>
        <w:suppressAutoHyphens/>
        <w:spacing w:after="0"/>
        <w:ind w:left="567" w:hanging="567"/>
        <w:contextualSpacing w:val="0"/>
        <w:jc w:val="both"/>
        <w:rPr>
          <w:rFonts w:ascii="Arial" w:hAnsi="Arial" w:cs="Arial"/>
          <w:sz w:val="22"/>
          <w:szCs w:val="22"/>
          <w:lang w:val="sk-SK"/>
        </w:rPr>
      </w:pPr>
      <w:r w:rsidRPr="008A1127">
        <w:rPr>
          <w:rFonts w:ascii="Arial" w:hAnsi="Arial" w:cs="Arial"/>
          <w:sz w:val="22"/>
          <w:szCs w:val="22"/>
        </w:rPr>
        <w:t>V prípade omeškania Zhotoviteľa podľa tejto Zmluvy, má Objednávateľ právo účtovať zmluvnú pokutu vo výške 0,05% z ceny predmetu zmluvy za každý kalendárny deň, ktorý je v omeškaní s odovzdaním</w:t>
      </w:r>
      <w:r w:rsidRPr="008A1127">
        <w:rPr>
          <w:rFonts w:ascii="Arial" w:hAnsi="Arial" w:cs="Arial"/>
          <w:sz w:val="22"/>
          <w:szCs w:val="22"/>
          <w:lang w:val="sk-SK"/>
        </w:rPr>
        <w:t xml:space="preserve"> Objednávateľovi</w:t>
      </w:r>
    </w:p>
    <w:p w:rsidR="008A1127" w:rsidRPr="008A1127" w:rsidRDefault="008A1127" w:rsidP="008A1127">
      <w:pPr>
        <w:pStyle w:val="Farebnzoznamzvraznenie11"/>
        <w:numPr>
          <w:ilvl w:val="1"/>
          <w:numId w:val="34"/>
        </w:numPr>
        <w:tabs>
          <w:tab w:val="left" w:pos="567"/>
        </w:tabs>
        <w:suppressAutoHyphens/>
        <w:spacing w:after="0"/>
        <w:ind w:left="567" w:hanging="567"/>
        <w:contextualSpacing w:val="0"/>
        <w:jc w:val="both"/>
        <w:rPr>
          <w:rFonts w:ascii="Arial" w:hAnsi="Arial" w:cs="Arial"/>
          <w:sz w:val="22"/>
          <w:szCs w:val="22"/>
          <w:lang w:val="sk-SK"/>
        </w:rPr>
      </w:pPr>
      <w:r w:rsidRPr="008A1127">
        <w:rPr>
          <w:rFonts w:ascii="Arial" w:hAnsi="Arial" w:cs="Arial"/>
          <w:sz w:val="22"/>
          <w:szCs w:val="22"/>
        </w:rPr>
        <w:lastRenderedPageBreak/>
        <w:t>Maximálna výška všetkých sankcií za omeškanie  podľa tejto Zmluvy, ktorú je Objednávateľ oprávnený uplatniť voči Zhotoviteľovi, je 60% celkovej zmluvnej ceny za</w:t>
      </w:r>
      <w:r w:rsidRPr="008A1127">
        <w:rPr>
          <w:rFonts w:ascii="Arial" w:hAnsi="Arial" w:cs="Arial"/>
          <w:sz w:val="22"/>
          <w:szCs w:val="22"/>
          <w:lang w:val="sk-SK"/>
        </w:rPr>
        <w:t xml:space="preserve"> Dielo.</w:t>
      </w:r>
    </w:p>
    <w:p w:rsidR="003E0BDB" w:rsidRPr="003033F8" w:rsidRDefault="003E0BDB" w:rsidP="003E0BDB">
      <w:pPr>
        <w:pStyle w:val="Farebnzoznamzvraznenie11"/>
        <w:numPr>
          <w:ilvl w:val="1"/>
          <w:numId w:val="34"/>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Všetky skutočne vzniknuté náklady Objednávateľa, ktoré mu vznikli v súvislosti s omeškaním Zhotoviteľa podľa tejto Zmluvy, znáša v celej výške Zhotoviteľ.</w:t>
      </w:r>
    </w:p>
    <w:p w:rsidR="003E0BDB" w:rsidRPr="003033F8" w:rsidRDefault="003E0BDB" w:rsidP="003E0BDB">
      <w:pPr>
        <w:pStyle w:val="Farebnzoznamzvraznenie11"/>
        <w:numPr>
          <w:ilvl w:val="1"/>
          <w:numId w:val="34"/>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V prípade omeškania Objednávateľa s úhradou splatnej faktúry o viac ako 30 dní po dni jej splatnosti je Zhotoviteľ oprávnený požadovať od Objednávateľa zaplatenie úroku z omeškania za každý začatý deň omeškania  v zmysle všeobecne záväzných právnych predpisov.</w:t>
      </w:r>
    </w:p>
    <w:p w:rsidR="003E0BDB" w:rsidRPr="003033F8" w:rsidRDefault="003E0BDB" w:rsidP="003E0BDB">
      <w:pPr>
        <w:pStyle w:val="Farebnzoznamzvraznenie11"/>
        <w:numPr>
          <w:ilvl w:val="1"/>
          <w:numId w:val="34"/>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Povinnosť nahradiť škodu vzniknutú v dôsledku porušenia povinnosti zabezpečenej zmluvnou pokutou ostáva zaplatením zmluvnej pokuty nedotknutá v rozsahu prevyšujúcom zmluvnú pokutu.</w:t>
      </w:r>
    </w:p>
    <w:p w:rsidR="003E0BDB" w:rsidRPr="003033F8" w:rsidRDefault="003E0BDB" w:rsidP="003E0BDB">
      <w:pPr>
        <w:pStyle w:val="Farebnzoznamzvraznenie11"/>
        <w:numPr>
          <w:ilvl w:val="1"/>
          <w:numId w:val="34"/>
        </w:numPr>
        <w:tabs>
          <w:tab w:val="left" w:pos="567"/>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Nárok oprávnenej strany na zmluvnú pokutu podľa tejto Zmluvy nevzniká v prípadoch, ak k porušeniu zmluvnej povinnosti povinnej strany zabezpečenej zmluvnou pokutou došlo v dôsledku vyššej moci, alebo skutočností pričítateľných oprávnenej Zmluvnej strane.</w:t>
      </w:r>
    </w:p>
    <w:p w:rsidR="003E0BDB" w:rsidRPr="003033F8" w:rsidRDefault="003E0BDB" w:rsidP="003E0BDB">
      <w:pPr>
        <w:pStyle w:val="Nadpis11"/>
        <w:numPr>
          <w:ilvl w:val="0"/>
          <w:numId w:val="0"/>
        </w:numPr>
        <w:spacing w:before="0" w:after="0" w:line="276" w:lineRule="auto"/>
        <w:ind w:left="432"/>
        <w:rPr>
          <w:rFonts w:ascii="Arial" w:hAnsi="Arial" w:cs="Arial"/>
          <w:sz w:val="22"/>
          <w:szCs w:val="22"/>
        </w:rPr>
      </w:pPr>
    </w:p>
    <w:p w:rsidR="003E0BDB" w:rsidRPr="003033F8" w:rsidRDefault="003E0BDB" w:rsidP="003E0BDB">
      <w:pPr>
        <w:pStyle w:val="Farebnzoznamzvraznenie11"/>
        <w:numPr>
          <w:ilvl w:val="0"/>
          <w:numId w:val="31"/>
        </w:numPr>
        <w:tabs>
          <w:tab w:val="left" w:pos="540"/>
        </w:tabs>
        <w:suppressAutoHyphens/>
        <w:spacing w:after="0"/>
        <w:ind w:left="567" w:hanging="567"/>
        <w:contextualSpacing w:val="0"/>
        <w:jc w:val="center"/>
        <w:rPr>
          <w:rFonts w:ascii="Arial" w:hAnsi="Arial" w:cs="Arial"/>
          <w:sz w:val="22"/>
          <w:szCs w:val="22"/>
          <w:lang w:val="sk-SK"/>
        </w:rPr>
      </w:pPr>
      <w:r w:rsidRPr="003033F8">
        <w:rPr>
          <w:rFonts w:ascii="Arial" w:hAnsi="Arial" w:cs="Arial"/>
          <w:b/>
          <w:sz w:val="22"/>
          <w:szCs w:val="22"/>
          <w:lang w:val="sk-SK"/>
        </w:rPr>
        <w:t>ZÁKAZ POSTÚPENIA</w:t>
      </w:r>
    </w:p>
    <w:p w:rsidR="003E0BDB" w:rsidRPr="003033F8" w:rsidRDefault="003E0BDB" w:rsidP="003E0BDB">
      <w:pPr>
        <w:pStyle w:val="Farebnzoznamzvraznenie11"/>
        <w:tabs>
          <w:tab w:val="left" w:pos="540"/>
        </w:tabs>
        <w:ind w:left="567"/>
        <w:jc w:val="both"/>
        <w:rPr>
          <w:rFonts w:ascii="Arial" w:hAnsi="Arial" w:cs="Arial"/>
          <w:sz w:val="22"/>
          <w:szCs w:val="22"/>
          <w:lang w:val="sk-SK"/>
        </w:rPr>
      </w:pPr>
    </w:p>
    <w:p w:rsidR="003E0BDB" w:rsidRPr="003033F8" w:rsidRDefault="003E0BDB" w:rsidP="003E0BDB">
      <w:pPr>
        <w:pStyle w:val="Farebnzoznamzvraznenie11"/>
        <w:numPr>
          <w:ilvl w:val="1"/>
          <w:numId w:val="35"/>
        </w:numPr>
        <w:tabs>
          <w:tab w:val="left" w:pos="567"/>
          <w:tab w:val="left" w:pos="708"/>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Žiadna zo Zmluvných strán nie je oprávnená bez predchádzajúceho písomného súhlasu druhej Zmluvnej strany postúpiť akékoľvek svoje práva alebo povinnosti vyplývajúce zo Zmluvy na tretiu stranu. </w:t>
      </w:r>
    </w:p>
    <w:p w:rsidR="003E0BDB" w:rsidRPr="003033F8" w:rsidRDefault="003E0BDB" w:rsidP="003E0BDB">
      <w:pPr>
        <w:pStyle w:val="Farebnzoznamzvraznenie11"/>
        <w:numPr>
          <w:ilvl w:val="1"/>
          <w:numId w:val="35"/>
        </w:numPr>
        <w:tabs>
          <w:tab w:val="left" w:pos="567"/>
          <w:tab w:val="left" w:pos="708"/>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V prípade porušenia povinnosti podľa čl. </w:t>
      </w:r>
      <w:r w:rsidR="009F5E27">
        <w:rPr>
          <w:rFonts w:ascii="Arial" w:hAnsi="Arial" w:cs="Arial"/>
          <w:sz w:val="22"/>
          <w:szCs w:val="22"/>
          <w:lang w:val="sk-SK"/>
        </w:rPr>
        <w:t>15.1</w:t>
      </w:r>
      <w:r w:rsidRPr="003033F8">
        <w:rPr>
          <w:rFonts w:ascii="Arial" w:hAnsi="Arial" w:cs="Arial"/>
          <w:sz w:val="22"/>
          <w:szCs w:val="22"/>
          <w:lang w:val="sk-SK"/>
        </w:rPr>
        <w:t xml:space="preserve"> tejto Zmluvy, bude zmluva o postúpení zmluvných práv alebo povinností neplatná.</w:t>
      </w:r>
    </w:p>
    <w:p w:rsidR="003E0BDB" w:rsidRPr="003033F8" w:rsidRDefault="003E0BDB" w:rsidP="003E0BDB">
      <w:pPr>
        <w:pStyle w:val="Farebnzoznamzvraznenie11"/>
        <w:numPr>
          <w:ilvl w:val="1"/>
          <w:numId w:val="35"/>
        </w:numPr>
        <w:tabs>
          <w:tab w:val="left" w:pos="567"/>
          <w:tab w:val="left" w:pos="708"/>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V prípade porušenia povinnosti podľa čl. </w:t>
      </w:r>
      <w:r w:rsidR="009F5E27">
        <w:rPr>
          <w:rFonts w:ascii="Arial" w:hAnsi="Arial" w:cs="Arial"/>
          <w:sz w:val="22"/>
          <w:szCs w:val="22"/>
          <w:lang w:val="sk-SK"/>
        </w:rPr>
        <w:t xml:space="preserve">15.1 </w:t>
      </w:r>
      <w:r w:rsidRPr="003033F8">
        <w:rPr>
          <w:rFonts w:ascii="Arial" w:hAnsi="Arial" w:cs="Arial"/>
          <w:sz w:val="22"/>
          <w:szCs w:val="22"/>
          <w:lang w:val="sk-SK"/>
        </w:rPr>
        <w:t>jednou zo Zmluvných strán, je druhá Zmluvná strana oprávnená od Zmluvy odstúpiť, a to s účinnosťou odstúpenia ku dňu, keď bolo písomné oznámenie o odstúpení od Zmluvy doručené druhej Zmluvnej strane.</w:t>
      </w:r>
    </w:p>
    <w:p w:rsidR="003E0BDB" w:rsidRPr="003033F8" w:rsidRDefault="003E0BDB" w:rsidP="003E0BDB">
      <w:pPr>
        <w:pStyle w:val="Telotextu"/>
        <w:spacing w:after="0" w:line="276" w:lineRule="auto"/>
        <w:rPr>
          <w:rFonts w:cs="Arial"/>
          <w:sz w:val="22"/>
          <w:szCs w:val="22"/>
        </w:rPr>
      </w:pPr>
    </w:p>
    <w:p w:rsidR="003E0BDB" w:rsidRPr="003033F8" w:rsidRDefault="003E0BDB" w:rsidP="003E0BDB">
      <w:pPr>
        <w:pStyle w:val="Farebnzoznamzvraznenie11"/>
        <w:numPr>
          <w:ilvl w:val="0"/>
          <w:numId w:val="31"/>
        </w:numPr>
        <w:tabs>
          <w:tab w:val="left" w:pos="540"/>
        </w:tabs>
        <w:suppressAutoHyphens/>
        <w:spacing w:after="0"/>
        <w:ind w:left="567" w:hanging="567"/>
        <w:contextualSpacing w:val="0"/>
        <w:jc w:val="center"/>
        <w:rPr>
          <w:rFonts w:ascii="Arial" w:hAnsi="Arial" w:cs="Arial"/>
          <w:sz w:val="22"/>
          <w:szCs w:val="22"/>
          <w:lang w:val="sk-SK"/>
        </w:rPr>
      </w:pPr>
      <w:r w:rsidRPr="003033F8">
        <w:rPr>
          <w:rFonts w:ascii="Arial" w:hAnsi="Arial" w:cs="Arial"/>
          <w:b/>
          <w:sz w:val="22"/>
          <w:szCs w:val="22"/>
          <w:lang w:val="sk-SK"/>
        </w:rPr>
        <w:t>DÔVERNÉ INFORMÁCIE</w:t>
      </w:r>
    </w:p>
    <w:p w:rsidR="003E0BDB" w:rsidRPr="003033F8" w:rsidRDefault="003E0BDB" w:rsidP="003E0BDB">
      <w:pPr>
        <w:pStyle w:val="Farebnzoznamzvraznenie11"/>
        <w:tabs>
          <w:tab w:val="left" w:pos="567"/>
        </w:tabs>
        <w:ind w:left="0"/>
        <w:jc w:val="both"/>
        <w:rPr>
          <w:rFonts w:ascii="Arial" w:hAnsi="Arial" w:cs="Arial"/>
          <w:sz w:val="22"/>
          <w:szCs w:val="22"/>
          <w:lang w:val="sk-SK"/>
        </w:rPr>
      </w:pPr>
    </w:p>
    <w:p w:rsidR="003E0BDB" w:rsidRPr="003033F8" w:rsidRDefault="003E0BDB" w:rsidP="003E0BDB">
      <w:pPr>
        <w:pStyle w:val="Farebnzoznamzvraznenie11"/>
        <w:numPr>
          <w:ilvl w:val="1"/>
          <w:numId w:val="36"/>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Za dôverné informácie sú na základe tejto Zmluvy stranami považované všetky informácie vzájomne poskytnuté alebo sprístupnené v ústnej alebo v písomnej forme, najmä informácie, ktoré sa strany dozvedeli v súvislosti s touto Zmluvou, ako aj know-how, ktorým sa rozumejú všetky poznatky obchodnej, výrobnej, technickej či ekonomickej povahy súvisiace s činnosťou Zmluvnej strany, ktoré majú skutočnú alebo aspoň potenciálnu hodnotu a ktoré nie sú v príslušných obchodných kruhoch bežne dostupné a majú byť chránené. </w:t>
      </w:r>
    </w:p>
    <w:p w:rsidR="003E0BDB" w:rsidRPr="003033F8" w:rsidRDefault="003E0BDB" w:rsidP="003E0BDB">
      <w:pPr>
        <w:pStyle w:val="Farebnzoznamzvraznenie11"/>
        <w:numPr>
          <w:ilvl w:val="1"/>
          <w:numId w:val="36"/>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Žiadna zo Zmluvných strán nesmie sprístupniť tretej osobe dôverné informácie, ktoré pri plnení tejto Zmluvy získala od druhej Zmluvnej strany, ak táto Zmluva alebo príslušný všeobecne záväzný právny predpis neustanovuje inak.</w:t>
      </w:r>
    </w:p>
    <w:p w:rsidR="003E0BDB" w:rsidRPr="003033F8" w:rsidRDefault="003E0BDB" w:rsidP="003E0BDB">
      <w:pPr>
        <w:pStyle w:val="Farebnzoznamzvraznenie11"/>
        <w:numPr>
          <w:ilvl w:val="1"/>
          <w:numId w:val="36"/>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 Zmluvné strany môžu sprístupniť dôverné informácie za účelom plnenia tejto Zmluvy svojim zamestnancom, externým pracovníkom a subdodávateľom, orgánom alebo ich členom podieľajúcim sa na plnení podľa tejto Zmluvy za rovnakých podmienok, aké sú stanovené Zmluvným stranám v tomto článku, a to len v rozsahu nevyhnutnom pre riadne plnenie tejto Zmluvy. Ďalej ich môžu sprístupniť tretím osobám za účelom uskutočnenia právneho, účtového alebo daňového poradenstva a auditu niektorej zo Zmluvných strán, ak sú tieto osoby viazané povinnosťou ochrany informácií najmenej v rozsahu, aký je stanovený v tomto článku. </w:t>
      </w:r>
    </w:p>
    <w:p w:rsidR="003E0BDB" w:rsidRPr="003033F8" w:rsidRDefault="003E0BDB" w:rsidP="003E0BDB">
      <w:pPr>
        <w:pStyle w:val="Farebnzoznamzvraznenie11"/>
        <w:numPr>
          <w:ilvl w:val="1"/>
          <w:numId w:val="36"/>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Dôverné informácie týkajúce sa jednej zo Zmluvných strán budú považované Zmluvnými stranami za obchodné tajomstvo príslušnej Zmluvnej strany podľa príslušných ustanovení Obchodného zákonníka a obidve Zmluvné strany sa ho zaväzujú takto chrániť. </w:t>
      </w:r>
    </w:p>
    <w:p w:rsidR="003E0BDB" w:rsidRPr="003033F8" w:rsidRDefault="003E0BDB" w:rsidP="003E0BDB">
      <w:pPr>
        <w:pStyle w:val="Farebnzoznamzvraznenie11"/>
        <w:numPr>
          <w:ilvl w:val="1"/>
          <w:numId w:val="36"/>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Ochrana informácií sa ďalej nevzťahuje na prípady, kedy:</w:t>
      </w:r>
    </w:p>
    <w:p w:rsidR="003E0BDB" w:rsidRPr="003033F8" w:rsidRDefault="003E0BDB" w:rsidP="003E0BDB">
      <w:pPr>
        <w:pStyle w:val="Farebnzoznamzvraznenie11"/>
        <w:numPr>
          <w:ilvl w:val="0"/>
          <w:numId w:val="20"/>
        </w:numPr>
        <w:tabs>
          <w:tab w:val="left" w:pos="708"/>
        </w:tabs>
        <w:suppressAutoHyphens/>
        <w:spacing w:after="0"/>
        <w:ind w:left="935" w:hanging="357"/>
        <w:contextualSpacing w:val="0"/>
        <w:jc w:val="both"/>
        <w:rPr>
          <w:rFonts w:ascii="Arial" w:hAnsi="Arial" w:cs="Arial"/>
          <w:sz w:val="22"/>
          <w:szCs w:val="22"/>
          <w:lang w:val="sk-SK"/>
        </w:rPr>
      </w:pPr>
      <w:r w:rsidRPr="003033F8">
        <w:rPr>
          <w:rFonts w:ascii="Arial" w:hAnsi="Arial" w:cs="Arial"/>
          <w:sz w:val="22"/>
          <w:szCs w:val="22"/>
          <w:lang w:val="sk-SK"/>
        </w:rPr>
        <w:t>Zmluvná strana preukáže, že je táto informácia verejne dostupná, bez toho, aby túto dostupnosť spôsobila sama Zmluvná strana;</w:t>
      </w:r>
    </w:p>
    <w:p w:rsidR="003E0BDB" w:rsidRPr="003033F8" w:rsidRDefault="003E0BDB" w:rsidP="003E0BDB">
      <w:pPr>
        <w:pStyle w:val="Farebnzoznamzvraznenie11"/>
        <w:numPr>
          <w:ilvl w:val="0"/>
          <w:numId w:val="20"/>
        </w:numPr>
        <w:tabs>
          <w:tab w:val="left" w:pos="708"/>
        </w:tabs>
        <w:suppressAutoHyphens/>
        <w:spacing w:after="0"/>
        <w:ind w:left="935" w:hanging="357"/>
        <w:contextualSpacing w:val="0"/>
        <w:jc w:val="both"/>
        <w:rPr>
          <w:rFonts w:ascii="Arial" w:hAnsi="Arial" w:cs="Arial"/>
          <w:sz w:val="22"/>
          <w:szCs w:val="22"/>
          <w:lang w:val="sk-SK"/>
        </w:rPr>
      </w:pPr>
      <w:r w:rsidRPr="003033F8">
        <w:rPr>
          <w:rFonts w:ascii="Arial" w:hAnsi="Arial" w:cs="Arial"/>
          <w:sz w:val="22"/>
          <w:szCs w:val="22"/>
          <w:lang w:val="sk-SK"/>
        </w:rPr>
        <w:lastRenderedPageBreak/>
        <w:t>Zmluvná strana preukáže, že mala túto informáciu k dispozícii ešte pred dátumom sprístupnenia druhou stranou, a že ju nenadobudla v rozpore so zákonom alebo s iným obmedzením sprístupnenia;</w:t>
      </w:r>
    </w:p>
    <w:p w:rsidR="003E0BDB" w:rsidRPr="003033F8" w:rsidRDefault="003E0BDB" w:rsidP="003E0BDB">
      <w:pPr>
        <w:pStyle w:val="Farebnzoznamzvraznenie11"/>
        <w:numPr>
          <w:ilvl w:val="0"/>
          <w:numId w:val="20"/>
        </w:numPr>
        <w:tabs>
          <w:tab w:val="left" w:pos="708"/>
        </w:tabs>
        <w:suppressAutoHyphens/>
        <w:spacing w:after="0"/>
        <w:ind w:left="935" w:hanging="357"/>
        <w:contextualSpacing w:val="0"/>
        <w:jc w:val="both"/>
        <w:rPr>
          <w:rFonts w:ascii="Arial" w:hAnsi="Arial" w:cs="Arial"/>
          <w:sz w:val="22"/>
          <w:szCs w:val="22"/>
          <w:lang w:val="sk-SK"/>
        </w:rPr>
      </w:pPr>
      <w:r w:rsidRPr="003033F8">
        <w:rPr>
          <w:rFonts w:ascii="Arial" w:hAnsi="Arial" w:cs="Arial"/>
          <w:sz w:val="22"/>
          <w:szCs w:val="22"/>
          <w:lang w:val="sk-SK"/>
        </w:rPr>
        <w:t>môže Zmluvná strana získať bezodplatne túto informáciu od tretej osoby, ktorá nie je obmedzená v jej sprístupnení;</w:t>
      </w:r>
    </w:p>
    <w:p w:rsidR="003E0BDB" w:rsidRPr="003033F8" w:rsidRDefault="003E0BDB" w:rsidP="003E0BDB">
      <w:pPr>
        <w:pStyle w:val="Farebnzoznamzvraznenie11"/>
        <w:numPr>
          <w:ilvl w:val="0"/>
          <w:numId w:val="20"/>
        </w:numPr>
        <w:tabs>
          <w:tab w:val="left" w:pos="708"/>
        </w:tabs>
        <w:suppressAutoHyphens/>
        <w:spacing w:after="0"/>
        <w:ind w:left="935" w:hanging="357"/>
        <w:contextualSpacing w:val="0"/>
        <w:jc w:val="both"/>
        <w:rPr>
          <w:rFonts w:ascii="Arial" w:hAnsi="Arial" w:cs="Arial"/>
          <w:sz w:val="22"/>
          <w:szCs w:val="22"/>
          <w:lang w:val="sk-SK"/>
        </w:rPr>
      </w:pPr>
      <w:r w:rsidRPr="003033F8">
        <w:rPr>
          <w:rFonts w:ascii="Arial" w:hAnsi="Arial" w:cs="Arial"/>
          <w:sz w:val="22"/>
          <w:szCs w:val="22"/>
          <w:lang w:val="sk-SK"/>
        </w:rPr>
        <w:t>získa Zmluvná strana od sprístupňujúcej Zmluvnej strany písomný súhlas sprístupňovať danú informáciu, a to aj dodatočne; alebo</w:t>
      </w:r>
    </w:p>
    <w:p w:rsidR="003E0BDB" w:rsidRPr="003033F8" w:rsidRDefault="003E0BDB" w:rsidP="003E0BDB">
      <w:pPr>
        <w:pStyle w:val="Farebnzoznamzvraznenie11"/>
        <w:numPr>
          <w:ilvl w:val="0"/>
          <w:numId w:val="20"/>
        </w:numPr>
        <w:tabs>
          <w:tab w:val="left" w:pos="708"/>
        </w:tabs>
        <w:suppressAutoHyphens/>
        <w:spacing w:after="0"/>
        <w:ind w:left="935" w:hanging="357"/>
        <w:contextualSpacing w:val="0"/>
        <w:jc w:val="both"/>
        <w:rPr>
          <w:rFonts w:ascii="Arial" w:hAnsi="Arial" w:cs="Arial"/>
          <w:sz w:val="22"/>
          <w:szCs w:val="22"/>
          <w:lang w:val="sk-SK"/>
        </w:rPr>
      </w:pPr>
      <w:r w:rsidRPr="003033F8">
        <w:rPr>
          <w:rFonts w:ascii="Arial" w:hAnsi="Arial" w:cs="Arial"/>
          <w:sz w:val="22"/>
          <w:szCs w:val="22"/>
          <w:lang w:val="sk-SK"/>
        </w:rPr>
        <w:t>ak je sprístupnenie informácie vyžadované zákonom alebo záväzným rozhodnutím oprávneného orgánu,</w:t>
      </w:r>
    </w:p>
    <w:p w:rsidR="003E0BDB" w:rsidRPr="003033F8" w:rsidRDefault="003E0BDB" w:rsidP="003E0BDB">
      <w:pPr>
        <w:pStyle w:val="Farebnzoznamzvraznenie11"/>
        <w:numPr>
          <w:ilvl w:val="0"/>
          <w:numId w:val="20"/>
        </w:numPr>
        <w:tabs>
          <w:tab w:val="left" w:pos="900"/>
        </w:tabs>
        <w:suppressAutoHyphens/>
        <w:spacing w:after="0"/>
        <w:ind w:left="935" w:hanging="357"/>
        <w:contextualSpacing w:val="0"/>
        <w:jc w:val="both"/>
        <w:rPr>
          <w:rFonts w:ascii="Arial" w:hAnsi="Arial" w:cs="Arial"/>
          <w:sz w:val="22"/>
          <w:szCs w:val="22"/>
          <w:lang w:val="sk-SK"/>
        </w:rPr>
      </w:pPr>
      <w:r w:rsidRPr="003033F8">
        <w:rPr>
          <w:rFonts w:ascii="Arial" w:hAnsi="Arial" w:cs="Arial"/>
          <w:sz w:val="22"/>
          <w:szCs w:val="22"/>
          <w:lang w:val="sk-SK"/>
        </w:rPr>
        <w:t>Zmluvná strana dospela k informácii nezávisle, vlastnou činnosťou.</w:t>
      </w:r>
    </w:p>
    <w:p w:rsidR="003E0BDB" w:rsidRPr="003033F8" w:rsidRDefault="003E0BDB" w:rsidP="003E0BDB">
      <w:pPr>
        <w:pStyle w:val="Farebnzoznamzvraznenie11"/>
        <w:numPr>
          <w:ilvl w:val="1"/>
          <w:numId w:val="36"/>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Na žiadosť Objednávateľa Zhotoviteľ bezodkladne vráti Objednávateľovi alebo zničí dôverné informácie Objednávateľa, ktoré už nie sú potrebné pre účely plnenia tejto Zmluvy.</w:t>
      </w:r>
    </w:p>
    <w:p w:rsidR="003E0BDB" w:rsidRPr="003033F8" w:rsidRDefault="003E0BDB" w:rsidP="003E0BDB">
      <w:pPr>
        <w:pStyle w:val="Farebnzoznamzvraznenie11"/>
        <w:numPr>
          <w:ilvl w:val="1"/>
          <w:numId w:val="36"/>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Zmluvné strany sa zaväzujú, že poučia svojich zamestnancov, štatutárne orgány, ich členov a subdodávateľov, ktorým sú sprístupnené dôverné informácie o povinnosti chrániť dôverné informácie v zmysle tohto článku Zmluvy.</w:t>
      </w:r>
    </w:p>
    <w:p w:rsidR="003E0BDB" w:rsidRPr="003033F8" w:rsidRDefault="003E0BDB" w:rsidP="003E0BDB">
      <w:pPr>
        <w:pStyle w:val="Farebnzoznamzvraznenie11"/>
        <w:numPr>
          <w:ilvl w:val="1"/>
          <w:numId w:val="36"/>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Pokiaľ budú informácie poskytnuté Objednávateľom, ktoré sú nevyhnutné na plnenie podľa tejto Zmluvy, obsahovať údaje podliehajúce režimu ochrany utajovaných skutočností, je Zhotoviteľ povinný postupovať v súlade s takými predpismi. </w:t>
      </w:r>
    </w:p>
    <w:p w:rsidR="003E0BDB" w:rsidRPr="003033F8" w:rsidRDefault="003E0BDB" w:rsidP="003E0BDB">
      <w:pPr>
        <w:pStyle w:val="Farebnzoznamzvraznenie11"/>
        <w:numPr>
          <w:ilvl w:val="1"/>
          <w:numId w:val="36"/>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Povinnosť chrániť dôverné informácie uvedené v tomto článku zaväzuje Zmluvné strany po dobu účinnosti tejto Zmluvy, ako aj po zániku ostatných záväzkov z tejto Zmluvy.</w:t>
      </w:r>
    </w:p>
    <w:p w:rsidR="003E0BDB" w:rsidRPr="003033F8" w:rsidRDefault="003E0BDB" w:rsidP="003E0BDB">
      <w:pPr>
        <w:pStyle w:val="Farebnzoznamzvraznenie11"/>
        <w:numPr>
          <w:ilvl w:val="1"/>
          <w:numId w:val="36"/>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Zhotoviteľ sa zaväzuje pri plnení tejto Zmluvy postupovať v súlade so zákonom č. 122/2013 Z. z. o ochrane osobných údajov v znení neskorších predpisov (ďalej len „zákon o ochrane osobných údajov“) v znení neskorších predpisov,  a to najmä oboznámiť a následne zabezpečiť od svojich zamestnancov realizujúcich predmet plnenia Zmluvy dodržiavanie povinnosti zachovávať mlčanlivosť o osobných údajoch, s ktorými počas výkonu prác pre Objednávateľa prišiel do styku, ako aj o zákaze ich využitia pre osobnú potrebu, zverejnenia, poskytnutia a sprístupnenia s výnimkou orgánov činných v trestnom konaní a vo vzťahu k Úradu pre ochranu osobných údajov pri plnení jeho úloh. </w:t>
      </w:r>
    </w:p>
    <w:p w:rsidR="003E0BDB" w:rsidRPr="003033F8" w:rsidRDefault="003E0BDB" w:rsidP="003E0BDB">
      <w:pPr>
        <w:pStyle w:val="Farebnzoznamzvraznenie11"/>
        <w:numPr>
          <w:ilvl w:val="1"/>
          <w:numId w:val="36"/>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Požiadavka podľa čl. </w:t>
      </w:r>
      <w:r w:rsidR="009F5E27">
        <w:rPr>
          <w:rFonts w:ascii="Arial" w:hAnsi="Arial" w:cs="Arial"/>
          <w:sz w:val="22"/>
          <w:szCs w:val="22"/>
          <w:lang w:val="sk-SK"/>
        </w:rPr>
        <w:t>16.10</w:t>
      </w:r>
      <w:r w:rsidRPr="003033F8">
        <w:rPr>
          <w:rFonts w:ascii="Arial" w:hAnsi="Arial" w:cs="Arial"/>
          <w:sz w:val="22"/>
          <w:szCs w:val="22"/>
          <w:lang w:val="sk-SK"/>
        </w:rPr>
        <w:t xml:space="preserve"> bude zabezpečená podpísaním vyhlásenia o mlčanlivosti zo strany príslušného zamestnanca Zhotoviteľa a ako aj jeho subdodávateľov.</w:t>
      </w:r>
    </w:p>
    <w:p w:rsidR="003E0BDB" w:rsidRPr="003033F8" w:rsidRDefault="003E0BDB" w:rsidP="003E0BDB">
      <w:pPr>
        <w:pStyle w:val="Farebnzoznamzvraznenie11"/>
        <w:numPr>
          <w:ilvl w:val="1"/>
          <w:numId w:val="36"/>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Všetky podklady poskytnuté Zhotoviteľovi a evidované údaje musia byť po ukončení obchodných vzťahov bez vyzvania odovzdané Objednávateľovi alebo podľa jeho rozhodnutia vymazané alebo skartované. Táto povinnosť sa vzťahuje aj na vyhotovené kópie. Toto ustanovenie neplatí v prípade vzájomných zmlúv súvisiacej dokumentácie medzi Zmluvnými stranami, ktoré ale nesmú byť bez súhlasu Objednávateľa sprístupnené tretej strane.</w:t>
      </w:r>
    </w:p>
    <w:p w:rsidR="003E0BDB" w:rsidRPr="003033F8" w:rsidRDefault="003E0BDB" w:rsidP="003E0BDB">
      <w:pPr>
        <w:pStyle w:val="Farebnzoznamzvraznenie11"/>
        <w:tabs>
          <w:tab w:val="left" w:pos="708"/>
        </w:tabs>
        <w:suppressAutoHyphens/>
        <w:spacing w:after="0"/>
        <w:ind w:left="576"/>
        <w:contextualSpacing w:val="0"/>
        <w:jc w:val="both"/>
        <w:rPr>
          <w:rFonts w:ascii="Arial" w:hAnsi="Arial" w:cs="Arial"/>
          <w:sz w:val="22"/>
          <w:szCs w:val="22"/>
          <w:lang w:val="sk-SK"/>
        </w:rPr>
      </w:pPr>
    </w:p>
    <w:p w:rsidR="003E0BDB" w:rsidRPr="003033F8" w:rsidRDefault="003E0BDB" w:rsidP="003E0BDB">
      <w:pPr>
        <w:pStyle w:val="Farebnzoznamzvraznenie11"/>
        <w:numPr>
          <w:ilvl w:val="0"/>
          <w:numId w:val="31"/>
        </w:numPr>
        <w:tabs>
          <w:tab w:val="left" w:pos="708"/>
        </w:tabs>
        <w:suppressAutoHyphens/>
        <w:spacing w:after="0"/>
        <w:contextualSpacing w:val="0"/>
        <w:jc w:val="center"/>
        <w:rPr>
          <w:rFonts w:ascii="Arial" w:hAnsi="Arial" w:cs="Arial"/>
          <w:b/>
          <w:sz w:val="22"/>
          <w:szCs w:val="22"/>
          <w:lang w:val="sk-SK"/>
        </w:rPr>
      </w:pPr>
      <w:r w:rsidRPr="003033F8">
        <w:rPr>
          <w:rFonts w:ascii="Arial" w:hAnsi="Arial" w:cs="Arial"/>
          <w:b/>
          <w:sz w:val="22"/>
          <w:szCs w:val="22"/>
          <w:lang w:val="sk-SK"/>
        </w:rPr>
        <w:t>KONTROLA A AUDIT</w:t>
      </w:r>
    </w:p>
    <w:p w:rsidR="003E0BDB" w:rsidRPr="003033F8" w:rsidRDefault="003E0BDB" w:rsidP="003E0BDB">
      <w:pPr>
        <w:pStyle w:val="Farebnzoznamzvraznenie11"/>
        <w:ind w:left="576"/>
        <w:jc w:val="both"/>
        <w:rPr>
          <w:rFonts w:ascii="Arial" w:hAnsi="Arial" w:cs="Arial"/>
          <w:sz w:val="22"/>
          <w:szCs w:val="22"/>
          <w:lang w:val="sk-SK"/>
        </w:rPr>
      </w:pPr>
    </w:p>
    <w:p w:rsidR="003E0BDB" w:rsidRPr="003033F8" w:rsidRDefault="003E0BDB" w:rsidP="003E0BDB">
      <w:pPr>
        <w:pStyle w:val="Farebnzoznamzvraznenie11"/>
        <w:numPr>
          <w:ilvl w:val="1"/>
          <w:numId w:val="37"/>
        </w:numPr>
        <w:tabs>
          <w:tab w:val="left" w:pos="708"/>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Objednávateľ </w:t>
      </w:r>
      <w:r w:rsidRPr="003033F8">
        <w:rPr>
          <w:rFonts w:ascii="Arial" w:eastAsia="Times New Roman" w:hAnsi="Arial" w:cs="Arial"/>
          <w:sz w:val="22"/>
          <w:szCs w:val="22"/>
          <w:lang w:val="sk-SK" w:eastAsia="sk-SK"/>
        </w:rPr>
        <w:t>alebo ním poverená fyzická a/alebo právnická osoba (osoby) bude počas vykonávania jednotlivých fáz realizácie predmetu plnenia Zmluvy a vo vzťahu k týmto jednotlivým fázam oprávnená vykonávať kontrolu plnenia tejto Zmluvy Zhotoviteľom v miestach určených pre predmet zmluvnej realizácie počas zmluvného plnenia</w:t>
      </w:r>
    </w:p>
    <w:p w:rsidR="003E0BDB" w:rsidRPr="003033F8" w:rsidRDefault="003E0BDB" w:rsidP="003E0BDB">
      <w:pPr>
        <w:pStyle w:val="Farebnzoznamzvraznenie11"/>
        <w:numPr>
          <w:ilvl w:val="1"/>
          <w:numId w:val="37"/>
        </w:numPr>
        <w:tabs>
          <w:tab w:val="left" w:pos="708"/>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Zmluvné strany berú týmto na vedomie, že účelom kontroly je výlučne kvalita plnenia predmetu tejto zmluvy Zhotoviteľom. Kontrolu podľa tohto bodu je Objednávateľ alebo ním poverená fyzická a/alebo právnická osoba oprávnená vykonávať len v riadnom pracovnom čase a za prítomnosti povereného pracovníka Zhotoviteľa.</w:t>
      </w:r>
    </w:p>
    <w:p w:rsidR="003E0BDB" w:rsidRPr="003033F8" w:rsidRDefault="003E0BDB" w:rsidP="003E0BDB">
      <w:pPr>
        <w:pStyle w:val="Farebnzoznamzvraznenie11"/>
        <w:numPr>
          <w:ilvl w:val="1"/>
          <w:numId w:val="37"/>
        </w:numPr>
        <w:tabs>
          <w:tab w:val="left" w:pos="708"/>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Zhotoviteľ sa zaväzuje umožniť Objednávateľovi ako zmluvnej strane vykonanie auditu podľa bodu 17.1 kedykoľvek oň počas realizácie požiada.  Kontrola/audit podľa tohto bodu nesmie v nijakom smere obmedzovať ani zasahovať do prevádzky Zhotoviteľa. </w:t>
      </w:r>
    </w:p>
    <w:p w:rsidR="003E0BDB" w:rsidRPr="003033F8" w:rsidRDefault="003E0BDB" w:rsidP="003E0BDB">
      <w:pPr>
        <w:pStyle w:val="Farebnzoznamzvraznenie11"/>
        <w:numPr>
          <w:ilvl w:val="1"/>
          <w:numId w:val="37"/>
        </w:numPr>
        <w:tabs>
          <w:tab w:val="left" w:pos="708"/>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lastRenderedPageBreak/>
        <w:t xml:space="preserve"> Zhotoviteľ aj Objednávateľ sú ďalej povinní umožniť oprávneným osobám, aby prostredníctvom kontroly na mieste alebo auditu na základe a v súlade s príslušnými predpismi SR a EÚ preverili stav realizácie Diela a plnenie tejto Zmluvy, a aby v prípade potreby na základe zmluvných dokumentov, ktoré sú zmluvné strany povinné na základe tejto zmluvy udržiavať a na vyžiadanie predložiť, vykonali úplnú kontrolu okolností zmluvného plnenia a kontrolu stavu dokumentácie k zmluvnému plneniu. </w:t>
      </w:r>
    </w:p>
    <w:p w:rsidR="003E0BDB" w:rsidRPr="003033F8" w:rsidRDefault="003E0BDB" w:rsidP="003E0BDB">
      <w:pPr>
        <w:pStyle w:val="Farebnzoznamzvraznenie11"/>
        <w:numPr>
          <w:ilvl w:val="1"/>
          <w:numId w:val="37"/>
        </w:numPr>
        <w:tabs>
          <w:tab w:val="left" w:pos="708"/>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Za účelom kontroly podľa bodov 17.4 a nasl. sa Zhotoviteľ zaväzuje  oprávneným osobám umožniť primeraný prístup na miesta, na ktorých sa uskutočňuje plnenie Zmluvy, vrátane umožnenia prístupu k informačným systémom Zhotoviteľa, ako aj k všetkým dokumentom a databázam týkajúcim sa technického a finančného riadenia v súvislosti s predmetom Zmluvy, a prijať všetky primerané opatrenia na podporu ich činnosti bez prekážok. </w:t>
      </w:r>
    </w:p>
    <w:p w:rsidR="003E0BDB" w:rsidRPr="003033F8" w:rsidRDefault="003E0BDB" w:rsidP="003E0BDB">
      <w:pPr>
        <w:pStyle w:val="Farebnzoznamzvraznenie11"/>
        <w:numPr>
          <w:ilvl w:val="1"/>
          <w:numId w:val="37"/>
        </w:numPr>
        <w:tabs>
          <w:tab w:val="left" w:pos="708"/>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Dokumenty podliehajúce kontrole podľa bodov 17.4 a nasl. musia byť takejto kontrole primerane dostupné a usporiadané tak, aby sa uľahčila ich kontrola. </w:t>
      </w:r>
    </w:p>
    <w:p w:rsidR="003E0BDB" w:rsidRDefault="003E0BDB" w:rsidP="003E0BDB">
      <w:pPr>
        <w:pStyle w:val="Farebnzoznamzvraznenie11"/>
        <w:numPr>
          <w:ilvl w:val="1"/>
          <w:numId w:val="37"/>
        </w:numPr>
        <w:tabs>
          <w:tab w:val="left" w:pos="708"/>
        </w:tabs>
        <w:suppressAutoHyphens/>
        <w:jc w:val="both"/>
        <w:rPr>
          <w:rFonts w:cs="Arial"/>
          <w:szCs w:val="22"/>
        </w:rPr>
      </w:pPr>
      <w:r w:rsidRPr="003033F8">
        <w:rPr>
          <w:rFonts w:ascii="Arial" w:hAnsi="Arial" w:cs="Arial"/>
          <w:sz w:val="22"/>
          <w:szCs w:val="22"/>
          <w:lang w:val="sk-SK"/>
        </w:rPr>
        <w:t xml:space="preserve"> Zhotoviteľ sa zaväzuje, že umožní výkon kontroly/auditu zo strany oprávnených osôb na výkon kontroly/auditu v zmysle príslušných právnych predpisov SR a právnych aktov EÚ, najmä zákona č. 292/2014 Z. z. o príspevku poskytovanom z európskych štrukturálnych a investičných fondov a o zmene a doplnení niektorých zákonov, zákona č. 357/2015 Z. z. o finančnej kontrole a audite a o zmene a doplnení niektorých zákonov a Zmluvy o poskytnutí NFP. </w:t>
      </w:r>
    </w:p>
    <w:p w:rsidR="003E0BDB" w:rsidRPr="00C338DA" w:rsidRDefault="003E0BDB" w:rsidP="003E0BDB">
      <w:pPr>
        <w:pStyle w:val="Farebnzoznamzvraznenie11"/>
        <w:numPr>
          <w:ilvl w:val="1"/>
          <w:numId w:val="37"/>
        </w:numPr>
        <w:tabs>
          <w:tab w:val="left" w:pos="708"/>
        </w:tabs>
        <w:suppressAutoHyphens/>
        <w:jc w:val="both"/>
        <w:rPr>
          <w:rFonts w:cs="Arial"/>
          <w:szCs w:val="22"/>
        </w:rPr>
      </w:pPr>
      <w:r>
        <w:rPr>
          <w:rFonts w:cs="Arial"/>
          <w:szCs w:val="22"/>
          <w:lang w:val="sk-SK"/>
        </w:rPr>
        <w:t xml:space="preserve"> </w:t>
      </w:r>
      <w:r w:rsidRPr="00253F3A">
        <w:rPr>
          <w:rFonts w:ascii="Arial" w:hAnsi="Arial" w:cs="Arial"/>
          <w:sz w:val="22"/>
          <w:szCs w:val="22"/>
        </w:rPr>
        <w:t xml:space="preserve">V prípade vzniku škody v dôsledku nestrpenia kontroly, neposkytnutia súčinnosti a nedodania požadovaných podkladov (podľa predchádzajúceho odseku) zo strany </w:t>
      </w:r>
      <w:r>
        <w:rPr>
          <w:rFonts w:ascii="Arial" w:hAnsi="Arial" w:cs="Arial"/>
          <w:sz w:val="22"/>
          <w:szCs w:val="22"/>
          <w:lang w:val="sk-SK"/>
        </w:rPr>
        <w:t>Zhotoviteľa</w:t>
      </w:r>
      <w:r w:rsidRPr="00253F3A">
        <w:rPr>
          <w:rFonts w:ascii="Arial" w:hAnsi="Arial" w:cs="Arial"/>
          <w:sz w:val="22"/>
          <w:szCs w:val="22"/>
        </w:rPr>
        <w:t xml:space="preserve">, je povinný </w:t>
      </w:r>
      <w:r>
        <w:rPr>
          <w:rFonts w:ascii="Arial" w:hAnsi="Arial" w:cs="Arial"/>
          <w:sz w:val="22"/>
          <w:szCs w:val="22"/>
          <w:lang w:val="sk-SK"/>
        </w:rPr>
        <w:t>Zhotoviteľ</w:t>
      </w:r>
      <w:r w:rsidRPr="00253F3A">
        <w:rPr>
          <w:rFonts w:ascii="Arial" w:hAnsi="Arial" w:cs="Arial"/>
          <w:sz w:val="22"/>
          <w:szCs w:val="22"/>
        </w:rPr>
        <w:t xml:space="preserve"> túto škodu nahradiť v plnej miere. Povinnosť strpieť kontrolu sa ustanovuje po dobu upravenú vo všeobecne záväzných predpisoch pre implementáciu projektov zo štrukturálnych fondov EÚ v programovom období 2014-2020 do 31.12.2028</w:t>
      </w:r>
    </w:p>
    <w:p w:rsidR="003E0BDB" w:rsidRPr="003033F8" w:rsidRDefault="003E0BDB" w:rsidP="003E0BDB">
      <w:pPr>
        <w:pStyle w:val="Farebnzoznamzvraznenie11"/>
        <w:tabs>
          <w:tab w:val="left" w:pos="708"/>
        </w:tabs>
        <w:suppressAutoHyphens/>
        <w:ind w:left="468"/>
        <w:jc w:val="both"/>
        <w:rPr>
          <w:rFonts w:ascii="Arial" w:hAnsi="Arial" w:cs="Arial"/>
          <w:sz w:val="22"/>
          <w:szCs w:val="22"/>
          <w:lang w:val="sk-SK"/>
        </w:rPr>
      </w:pPr>
    </w:p>
    <w:p w:rsidR="003E0BDB" w:rsidRPr="003033F8" w:rsidRDefault="003E0BDB" w:rsidP="003E0BDB">
      <w:pPr>
        <w:pStyle w:val="Farebnzoznamzvraznenie11"/>
        <w:numPr>
          <w:ilvl w:val="1"/>
          <w:numId w:val="37"/>
        </w:numPr>
        <w:tabs>
          <w:tab w:val="left" w:pos="708"/>
        </w:tabs>
        <w:suppressAutoHyphens/>
        <w:ind w:left="567" w:hanging="567"/>
        <w:jc w:val="both"/>
        <w:rPr>
          <w:rFonts w:ascii="Arial" w:hAnsi="Arial" w:cs="Arial"/>
          <w:sz w:val="22"/>
          <w:szCs w:val="22"/>
          <w:lang w:val="sk-SK"/>
        </w:rPr>
      </w:pPr>
      <w:r w:rsidRPr="003033F8">
        <w:rPr>
          <w:rFonts w:ascii="Arial" w:hAnsi="Arial" w:cs="Arial"/>
          <w:sz w:val="22"/>
          <w:szCs w:val="22"/>
          <w:lang w:val="sk-SK"/>
        </w:rPr>
        <w:t xml:space="preserve"> Oprávnené osoby na výkon kontroly/auditu sú najmä:</w:t>
      </w:r>
    </w:p>
    <w:p w:rsidR="003E0BDB" w:rsidRPr="003033F8" w:rsidRDefault="003E0BDB" w:rsidP="003E0BDB">
      <w:pPr>
        <w:pStyle w:val="Farebnzoznamzvraznenie11"/>
        <w:tabs>
          <w:tab w:val="left" w:pos="708"/>
        </w:tabs>
        <w:suppressAutoHyphens/>
        <w:ind w:left="567" w:hanging="567"/>
        <w:jc w:val="both"/>
        <w:rPr>
          <w:rFonts w:ascii="Arial" w:hAnsi="Arial" w:cs="Arial"/>
          <w:sz w:val="22"/>
          <w:szCs w:val="22"/>
          <w:lang w:val="sk-SK"/>
        </w:rPr>
      </w:pPr>
      <w:r w:rsidRPr="003033F8">
        <w:rPr>
          <w:rFonts w:ascii="Arial" w:hAnsi="Arial" w:cs="Arial"/>
          <w:sz w:val="22"/>
          <w:szCs w:val="22"/>
          <w:lang w:val="sk-SK"/>
        </w:rPr>
        <w:t>a) Poskytovateľ NFP a ním poverené osoby,</w:t>
      </w:r>
    </w:p>
    <w:p w:rsidR="003E0BDB" w:rsidRPr="003033F8" w:rsidRDefault="003E0BDB" w:rsidP="003E0BDB">
      <w:pPr>
        <w:pStyle w:val="Farebnzoznamzvraznenie11"/>
        <w:tabs>
          <w:tab w:val="left" w:pos="708"/>
        </w:tabs>
        <w:suppressAutoHyphens/>
        <w:ind w:left="567" w:hanging="567"/>
        <w:jc w:val="both"/>
        <w:rPr>
          <w:rFonts w:ascii="Arial" w:hAnsi="Arial" w:cs="Arial"/>
          <w:sz w:val="22"/>
          <w:szCs w:val="22"/>
          <w:lang w:val="sk-SK"/>
        </w:rPr>
      </w:pPr>
      <w:r w:rsidRPr="003033F8">
        <w:rPr>
          <w:rFonts w:ascii="Arial" w:hAnsi="Arial" w:cs="Arial"/>
          <w:sz w:val="22"/>
          <w:szCs w:val="22"/>
          <w:lang w:val="sk-SK"/>
        </w:rPr>
        <w:t>b) Útvar vnútorného auditu Riadiaceho orgánu alebo Sprostredkovateľského orgánu a nimi poverené osoby,</w:t>
      </w:r>
    </w:p>
    <w:p w:rsidR="003E0BDB" w:rsidRPr="003033F8" w:rsidRDefault="003E0BDB" w:rsidP="003E0BDB">
      <w:pPr>
        <w:pStyle w:val="Farebnzoznamzvraznenie11"/>
        <w:tabs>
          <w:tab w:val="left" w:pos="708"/>
        </w:tabs>
        <w:suppressAutoHyphens/>
        <w:ind w:left="567" w:hanging="567"/>
        <w:jc w:val="both"/>
        <w:rPr>
          <w:rFonts w:ascii="Arial" w:hAnsi="Arial" w:cs="Arial"/>
          <w:sz w:val="22"/>
          <w:szCs w:val="22"/>
          <w:lang w:val="sk-SK"/>
        </w:rPr>
      </w:pPr>
      <w:r w:rsidRPr="003033F8">
        <w:rPr>
          <w:rFonts w:ascii="Arial" w:hAnsi="Arial" w:cs="Arial"/>
          <w:sz w:val="22"/>
          <w:szCs w:val="22"/>
          <w:lang w:val="sk-SK"/>
        </w:rPr>
        <w:t>c) Najvyšší kontrolný úrad SR, Úrad vládneho auditu, Certifikačný orgán a nimi poverené osoby,</w:t>
      </w:r>
    </w:p>
    <w:p w:rsidR="003E0BDB" w:rsidRPr="003033F8" w:rsidRDefault="003E0BDB" w:rsidP="003E0BDB">
      <w:pPr>
        <w:pStyle w:val="Farebnzoznamzvraznenie11"/>
        <w:tabs>
          <w:tab w:val="left" w:pos="708"/>
        </w:tabs>
        <w:suppressAutoHyphens/>
        <w:ind w:left="567" w:hanging="567"/>
        <w:jc w:val="both"/>
        <w:rPr>
          <w:rFonts w:ascii="Arial" w:hAnsi="Arial" w:cs="Arial"/>
          <w:sz w:val="22"/>
          <w:szCs w:val="22"/>
          <w:lang w:val="sk-SK"/>
        </w:rPr>
      </w:pPr>
      <w:r w:rsidRPr="003033F8">
        <w:rPr>
          <w:rFonts w:ascii="Arial" w:hAnsi="Arial" w:cs="Arial"/>
          <w:sz w:val="22"/>
          <w:szCs w:val="22"/>
          <w:lang w:val="sk-SK"/>
        </w:rPr>
        <w:t>d) Orgán auditu, jeho spolupracujúce orgány a nimi poverené osoby,</w:t>
      </w:r>
    </w:p>
    <w:p w:rsidR="003E0BDB" w:rsidRPr="003033F8" w:rsidRDefault="003E0BDB" w:rsidP="003E0BDB">
      <w:pPr>
        <w:pStyle w:val="Farebnzoznamzvraznenie11"/>
        <w:tabs>
          <w:tab w:val="left" w:pos="708"/>
        </w:tabs>
        <w:suppressAutoHyphens/>
        <w:ind w:left="567" w:hanging="567"/>
        <w:jc w:val="both"/>
        <w:rPr>
          <w:rFonts w:ascii="Arial" w:hAnsi="Arial" w:cs="Arial"/>
          <w:sz w:val="22"/>
          <w:szCs w:val="22"/>
          <w:lang w:val="sk-SK"/>
        </w:rPr>
      </w:pPr>
      <w:r w:rsidRPr="003033F8">
        <w:rPr>
          <w:rFonts w:ascii="Arial" w:hAnsi="Arial" w:cs="Arial"/>
          <w:sz w:val="22"/>
          <w:szCs w:val="22"/>
          <w:lang w:val="sk-SK"/>
        </w:rPr>
        <w:t>e) Splnomocnení zástupcovia Európskej Komisie a Európskeho dvora audítorov,</w:t>
      </w:r>
    </w:p>
    <w:p w:rsidR="003E0BDB" w:rsidRPr="003033F8" w:rsidRDefault="003E0BDB" w:rsidP="003E0BDB">
      <w:pPr>
        <w:pStyle w:val="Farebnzoznamzvraznenie11"/>
        <w:tabs>
          <w:tab w:val="left" w:pos="708"/>
        </w:tabs>
        <w:suppressAutoHyphens/>
        <w:ind w:left="567" w:hanging="567"/>
        <w:jc w:val="both"/>
        <w:rPr>
          <w:rFonts w:ascii="Arial" w:hAnsi="Arial" w:cs="Arial"/>
          <w:sz w:val="22"/>
          <w:szCs w:val="22"/>
          <w:lang w:val="sk-SK"/>
        </w:rPr>
      </w:pPr>
      <w:r w:rsidRPr="003033F8">
        <w:rPr>
          <w:rFonts w:ascii="Arial" w:hAnsi="Arial" w:cs="Arial"/>
          <w:sz w:val="22"/>
          <w:szCs w:val="22"/>
          <w:lang w:val="sk-SK"/>
        </w:rPr>
        <w:t xml:space="preserve"> f) Orgán zabezpečujúci ochranu finančných záujmov EÚ</w:t>
      </w:r>
    </w:p>
    <w:p w:rsidR="003E0BDB" w:rsidRDefault="003E0BDB" w:rsidP="003E0BDB">
      <w:pPr>
        <w:pStyle w:val="Farebnzoznamzvraznenie11"/>
        <w:tabs>
          <w:tab w:val="left" w:pos="708"/>
        </w:tabs>
        <w:suppressAutoHyphens/>
        <w:ind w:left="567" w:hanging="567"/>
        <w:jc w:val="both"/>
        <w:rPr>
          <w:rFonts w:ascii="Arial" w:hAnsi="Arial" w:cs="Arial"/>
          <w:sz w:val="22"/>
          <w:szCs w:val="22"/>
          <w:lang w:val="sk-SK"/>
        </w:rPr>
      </w:pPr>
      <w:r w:rsidRPr="003033F8">
        <w:rPr>
          <w:rFonts w:ascii="Arial" w:hAnsi="Arial" w:cs="Arial"/>
          <w:sz w:val="22"/>
          <w:szCs w:val="22"/>
          <w:lang w:val="sk-SK"/>
        </w:rPr>
        <w:t>g) Osoby prizvané orgánmi uvedenými v písm. a) až f) v súlade s príslušnými právnymi predpismi SR a právnymi aktmi EÚ.</w:t>
      </w:r>
      <w:r w:rsidRPr="003033F8">
        <w:rPr>
          <w:rFonts w:ascii="Arial" w:hAnsi="Arial" w:cs="Arial"/>
          <w:sz w:val="22"/>
          <w:szCs w:val="22"/>
          <w:lang w:val="sk-SK"/>
        </w:rPr>
        <w:cr/>
      </w:r>
    </w:p>
    <w:p w:rsidR="003E0BDB" w:rsidRPr="003033F8" w:rsidRDefault="003E0BDB" w:rsidP="003E0BDB">
      <w:pPr>
        <w:pStyle w:val="Farebnzoznamzvraznenie11"/>
        <w:tabs>
          <w:tab w:val="left" w:pos="708"/>
        </w:tabs>
        <w:suppressAutoHyphens/>
        <w:ind w:left="567" w:hanging="567"/>
        <w:jc w:val="both"/>
        <w:rPr>
          <w:rFonts w:ascii="Arial" w:hAnsi="Arial" w:cs="Arial"/>
          <w:sz w:val="22"/>
          <w:szCs w:val="22"/>
          <w:lang w:val="sk-SK"/>
        </w:rPr>
      </w:pPr>
    </w:p>
    <w:p w:rsidR="003E0BDB" w:rsidRPr="003033F8" w:rsidRDefault="003E0BDB" w:rsidP="003E0BDB">
      <w:pPr>
        <w:pStyle w:val="Farebnzoznamzvraznenie11"/>
        <w:ind w:left="576"/>
        <w:jc w:val="both"/>
        <w:rPr>
          <w:rFonts w:ascii="Arial" w:hAnsi="Arial" w:cs="Arial"/>
          <w:sz w:val="22"/>
          <w:szCs w:val="22"/>
          <w:lang w:val="sk-SK"/>
        </w:rPr>
      </w:pPr>
    </w:p>
    <w:p w:rsidR="003E0BDB" w:rsidRPr="003033F8" w:rsidRDefault="003E0BDB" w:rsidP="003E0BDB">
      <w:pPr>
        <w:pStyle w:val="Farebnzoznamzvraznenie11"/>
        <w:numPr>
          <w:ilvl w:val="0"/>
          <w:numId w:val="31"/>
        </w:numPr>
        <w:tabs>
          <w:tab w:val="left" w:pos="540"/>
        </w:tabs>
        <w:suppressAutoHyphens/>
        <w:spacing w:after="0"/>
        <w:ind w:left="567" w:hanging="567"/>
        <w:contextualSpacing w:val="0"/>
        <w:jc w:val="center"/>
        <w:rPr>
          <w:rFonts w:ascii="Arial" w:hAnsi="Arial" w:cs="Arial"/>
          <w:sz w:val="22"/>
          <w:szCs w:val="22"/>
          <w:lang w:val="sk-SK"/>
        </w:rPr>
      </w:pPr>
      <w:r w:rsidRPr="003033F8">
        <w:rPr>
          <w:rFonts w:ascii="Arial" w:hAnsi="Arial" w:cs="Arial"/>
          <w:b/>
          <w:sz w:val="22"/>
          <w:szCs w:val="22"/>
          <w:lang w:val="sk-SK"/>
        </w:rPr>
        <w:t>UKONČENIE ZMLUVY</w:t>
      </w:r>
    </w:p>
    <w:p w:rsidR="003E0BDB" w:rsidRPr="003033F8" w:rsidRDefault="003E0BDB" w:rsidP="003E0BDB">
      <w:pPr>
        <w:pStyle w:val="Farebnzoznamzvraznenie11"/>
        <w:ind w:left="0"/>
        <w:jc w:val="both"/>
        <w:rPr>
          <w:rFonts w:ascii="Arial" w:hAnsi="Arial" w:cs="Arial"/>
          <w:sz w:val="22"/>
          <w:szCs w:val="22"/>
          <w:lang w:val="sk-SK"/>
        </w:rPr>
      </w:pPr>
    </w:p>
    <w:p w:rsidR="003E0BDB" w:rsidRPr="003033F8" w:rsidRDefault="003E0BDB" w:rsidP="003E0BDB">
      <w:pPr>
        <w:pStyle w:val="Farebnzoznamzvraznenie11"/>
        <w:numPr>
          <w:ilvl w:val="1"/>
          <w:numId w:val="38"/>
        </w:numPr>
        <w:tabs>
          <w:tab w:val="left" w:pos="708"/>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Zmluvu je možné skončiť písomnou dohodou oboch zmluvných strán alebo odstúpením od Zmluvy.</w:t>
      </w:r>
    </w:p>
    <w:p w:rsidR="003E0BDB" w:rsidRPr="003033F8" w:rsidRDefault="003E0BDB" w:rsidP="003E0BDB">
      <w:pPr>
        <w:pStyle w:val="Farebnzoznamzvraznenie11"/>
        <w:numPr>
          <w:ilvl w:val="1"/>
          <w:numId w:val="38"/>
        </w:numPr>
        <w:tabs>
          <w:tab w:val="left" w:pos="708"/>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Objednávateľ je oprávnený odstúpiť od Zmluvy v súlade s ustanovením § 344 a nasl. zák. č. 513/1991 Zb. Obchodný zákonník v znení neskorších predpisov, ak Zhotoviteľ podstatným spôsobom poruší svoje záväzky vyplývajúce z tejto Zmluvy, pričom podstatným porušením tejto Zmluvy sa rozumie najmä:</w:t>
      </w:r>
    </w:p>
    <w:p w:rsidR="003E0BDB" w:rsidRPr="003033F8" w:rsidRDefault="003E0BDB" w:rsidP="003E0BDB">
      <w:pPr>
        <w:pStyle w:val="Farebnzoznamzvraznenie11"/>
        <w:numPr>
          <w:ilvl w:val="2"/>
          <w:numId w:val="31"/>
        </w:numPr>
        <w:tabs>
          <w:tab w:val="left" w:pos="993"/>
        </w:tabs>
        <w:autoSpaceDE w:val="0"/>
        <w:autoSpaceDN w:val="0"/>
        <w:spacing w:after="0"/>
        <w:ind w:left="993" w:hanging="142"/>
        <w:contextualSpacing w:val="0"/>
        <w:jc w:val="both"/>
        <w:rPr>
          <w:rFonts w:ascii="Arial" w:hAnsi="Arial" w:cs="Arial"/>
          <w:sz w:val="22"/>
          <w:szCs w:val="22"/>
          <w:lang w:val="sk-SK"/>
        </w:rPr>
      </w:pPr>
      <w:r w:rsidRPr="003033F8">
        <w:rPr>
          <w:rFonts w:ascii="Arial" w:hAnsi="Arial" w:cs="Arial"/>
          <w:sz w:val="22"/>
          <w:szCs w:val="22"/>
          <w:lang w:val="sk-SK"/>
        </w:rPr>
        <w:t xml:space="preserve"> Omeškanie Zhotoviteľa s implementáciou o viac ako 30 dní oproti Harmonogramu.</w:t>
      </w:r>
    </w:p>
    <w:p w:rsidR="003E0BDB" w:rsidRPr="003033F8" w:rsidRDefault="003E0BDB" w:rsidP="003E0BDB">
      <w:pPr>
        <w:pStyle w:val="Farebnzoznamzvraznenie11"/>
        <w:numPr>
          <w:ilvl w:val="2"/>
          <w:numId w:val="31"/>
        </w:numPr>
        <w:tabs>
          <w:tab w:val="left" w:pos="993"/>
        </w:tabs>
        <w:autoSpaceDE w:val="0"/>
        <w:autoSpaceDN w:val="0"/>
        <w:spacing w:after="0"/>
        <w:ind w:left="993" w:hanging="142"/>
        <w:contextualSpacing w:val="0"/>
        <w:jc w:val="both"/>
        <w:rPr>
          <w:rFonts w:ascii="Arial" w:hAnsi="Arial" w:cs="Arial"/>
          <w:sz w:val="22"/>
          <w:szCs w:val="22"/>
          <w:lang w:val="sk-SK"/>
        </w:rPr>
      </w:pPr>
      <w:r w:rsidRPr="003033F8">
        <w:rPr>
          <w:rFonts w:ascii="Arial" w:hAnsi="Arial" w:cs="Arial"/>
          <w:sz w:val="22"/>
          <w:szCs w:val="22"/>
          <w:lang w:val="sk-SK"/>
        </w:rPr>
        <w:t xml:space="preserve"> Ak má Dielo akékoľvek právne vady.</w:t>
      </w:r>
    </w:p>
    <w:p w:rsidR="003E0BDB" w:rsidRDefault="003E0BDB" w:rsidP="003E0BDB">
      <w:pPr>
        <w:pStyle w:val="Farebnzoznamzvraznenie11"/>
        <w:numPr>
          <w:ilvl w:val="2"/>
          <w:numId w:val="31"/>
        </w:numPr>
        <w:tabs>
          <w:tab w:val="left" w:pos="993"/>
        </w:tabs>
        <w:autoSpaceDE w:val="0"/>
        <w:autoSpaceDN w:val="0"/>
        <w:spacing w:after="0"/>
        <w:ind w:left="993" w:hanging="142"/>
        <w:contextualSpacing w:val="0"/>
        <w:jc w:val="both"/>
        <w:rPr>
          <w:rFonts w:ascii="Arial" w:hAnsi="Arial" w:cs="Arial"/>
          <w:sz w:val="22"/>
          <w:szCs w:val="22"/>
          <w:lang w:val="sk-SK"/>
        </w:rPr>
      </w:pPr>
      <w:r w:rsidRPr="003033F8">
        <w:rPr>
          <w:rFonts w:ascii="Arial" w:hAnsi="Arial" w:cs="Arial"/>
          <w:sz w:val="22"/>
          <w:szCs w:val="22"/>
          <w:lang w:val="sk-SK"/>
        </w:rPr>
        <w:t xml:space="preserve"> Zhotoviteľ vstúpi do likvidácie alebo bude na jeho majetok vyhlásený konkurz alebo reštrukturalizácia alebo bude voči nemu začaté exekučné konanie</w:t>
      </w:r>
    </w:p>
    <w:p w:rsidR="003E0BDB" w:rsidRPr="00A146A0" w:rsidRDefault="003E0BDB" w:rsidP="003E0BDB">
      <w:pPr>
        <w:pStyle w:val="Farebnzoznamzvraznenie11"/>
        <w:numPr>
          <w:ilvl w:val="2"/>
          <w:numId w:val="31"/>
        </w:numPr>
        <w:tabs>
          <w:tab w:val="left" w:pos="993"/>
        </w:tabs>
        <w:autoSpaceDE w:val="0"/>
        <w:autoSpaceDN w:val="0"/>
        <w:spacing w:after="0"/>
        <w:ind w:left="993" w:hanging="142"/>
        <w:contextualSpacing w:val="0"/>
        <w:jc w:val="both"/>
        <w:rPr>
          <w:rFonts w:ascii="Arial" w:hAnsi="Arial" w:cs="Arial"/>
          <w:sz w:val="22"/>
          <w:szCs w:val="22"/>
          <w:lang w:val="sk-SK"/>
        </w:rPr>
      </w:pPr>
      <w:r w:rsidRPr="00A146A0">
        <w:rPr>
          <w:rFonts w:ascii="Arial" w:hAnsi="Arial" w:cs="Arial"/>
          <w:sz w:val="22"/>
          <w:szCs w:val="22"/>
          <w:lang w:val="sk-SK"/>
        </w:rPr>
        <w:lastRenderedPageBreak/>
        <w:t>Ak sa podstatne zmenia finančné podmienky poskytovania finančných oprávnených výdavkov podľa Žiadosti o nenávratný finančný príspevok (ŽoNFP) v rámci schváleného projektu.</w:t>
      </w:r>
    </w:p>
    <w:p w:rsidR="003E0BDB" w:rsidRPr="003033F8" w:rsidRDefault="003E0BDB" w:rsidP="003E0BDB">
      <w:pPr>
        <w:pStyle w:val="Farebnzoznamzvraznenie11"/>
        <w:numPr>
          <w:ilvl w:val="1"/>
          <w:numId w:val="38"/>
        </w:numPr>
        <w:tabs>
          <w:tab w:val="left" w:pos="708"/>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Pri inom porušení je Objednávateľ oprávnený odstúpiť od Zmluvy ako pri nepodstatnom porušení Zmluvy, a teda Objednávateľ je povinný umožniť Zhotoviteľovi dodatočné splnenie povinnosti v lehote tridsať (30) dní odo dňa doručenia písomného upozornenia na porušenie povinnosti.</w:t>
      </w:r>
    </w:p>
    <w:p w:rsidR="003E0BDB" w:rsidRPr="003033F8" w:rsidRDefault="003E0BDB" w:rsidP="003E0BDB">
      <w:pPr>
        <w:pStyle w:val="Farebnzoznamzvraznenie11"/>
        <w:numPr>
          <w:ilvl w:val="1"/>
          <w:numId w:val="38"/>
        </w:numPr>
        <w:tabs>
          <w:tab w:val="left" w:pos="708"/>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Zhotoviteľ je oprávnený odstúpiť od Zmluvy v súlade s ustanovením § 344 a nasl. zák. č. 513/1991 Zb. Obchodný zákonník v znení neskorších predpisov, ak Objednávateľ podstatným spôsobom poruší svoje záväzky vyplývajúce z tejto Zmluvy, pričom podstatným porušením tejto Zmluvy sa rozumie najmä omeškanie sa Objednávateľa s uhradením oprávnene fakturovanej Zmluvnej ceny  o viac ako šesťdesiat (60) dní.</w:t>
      </w:r>
      <w:r w:rsidRPr="003033F8" w:rsidDel="00D479E0">
        <w:rPr>
          <w:rFonts w:ascii="Arial" w:hAnsi="Arial" w:cs="Arial"/>
          <w:sz w:val="22"/>
          <w:szCs w:val="22"/>
          <w:lang w:val="sk-SK"/>
        </w:rPr>
        <w:t xml:space="preserve"> </w:t>
      </w:r>
    </w:p>
    <w:p w:rsidR="003E0BDB" w:rsidRPr="003033F8" w:rsidRDefault="003E0BDB" w:rsidP="003E0BDB">
      <w:pPr>
        <w:pStyle w:val="Farebnzoznamzvraznenie11"/>
        <w:numPr>
          <w:ilvl w:val="1"/>
          <w:numId w:val="38"/>
        </w:numPr>
        <w:tabs>
          <w:tab w:val="left" w:pos="708"/>
        </w:tabs>
        <w:suppressAutoHyphens/>
        <w:jc w:val="both"/>
        <w:rPr>
          <w:rFonts w:ascii="Arial" w:hAnsi="Arial" w:cs="Arial"/>
          <w:sz w:val="22"/>
          <w:szCs w:val="22"/>
          <w:lang w:val="sk-SK"/>
        </w:rPr>
      </w:pPr>
      <w:r w:rsidRPr="003033F8">
        <w:rPr>
          <w:rFonts w:ascii="Arial" w:hAnsi="Arial" w:cs="Arial"/>
          <w:sz w:val="22"/>
          <w:szCs w:val="22"/>
          <w:lang w:val="sk-SK"/>
        </w:rPr>
        <w:t xml:space="preserve"> Objednávateľ je oprávnený odstúpiť od Zmluvy ak sa podstatne zmenia finančné podmienky poskytovania finančných oprávnených výdavkov podľa Žiadosti o nenávratný finančný príspevok (ŽoNFP) v rámci schváleného projektu. Objednávateľ berie na vedomie, že je povinný uhradiť poplatky za celé obdobie sprístupňovania Služby a odstúpenie od zmluvy mu nezakladá žiaden nárok na vrátenie už zaplatených poplatkov.</w:t>
      </w:r>
    </w:p>
    <w:p w:rsidR="003E0BDB" w:rsidRPr="003033F8" w:rsidRDefault="003E0BDB" w:rsidP="003E0BDB">
      <w:pPr>
        <w:pStyle w:val="Farebnzoznamzvraznenie11"/>
        <w:numPr>
          <w:ilvl w:val="1"/>
          <w:numId w:val="38"/>
        </w:numPr>
        <w:tabs>
          <w:tab w:val="left" w:pos="708"/>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Odstúpením od Zmluvy niektorej zo zmluvných strán sa Zmluva zrušuje ku dňu doručenia odstúpenia druhej Zmluvnej strane, pričom účinky odstúpenia sa spravujú príslušnými ustanoveniami Obchodného zákonníka. V prípade odstúpenia od tejto Zmluvy si Zmluvné strany ponechajú doposiaľ akceptované plnenia, vykonané v súlade s podmienkami uvedenými v tejto Zmluve a jej prílohách a úhrady za ne. Ohľadom plnení, ktoré neboli riadne ukončené ku dňu zániku Zmluvy, pripraví Zhotoviteľ ich inventarizáciu a Objednávateľ bude oprávnený ale nie povinný ich prevziať, pokiaľ uhradí príslušnú časť zmluvnej ceny zodpovedajúcej miere rozpracovanosti podľa dohody Zmluvných strán.</w:t>
      </w:r>
    </w:p>
    <w:p w:rsidR="003E0BDB" w:rsidRPr="003033F8" w:rsidRDefault="003E0BDB" w:rsidP="003E0BDB">
      <w:pPr>
        <w:pStyle w:val="Farebnzoznamzvraznenie11"/>
        <w:tabs>
          <w:tab w:val="left" w:pos="540"/>
        </w:tabs>
        <w:ind w:left="576"/>
        <w:jc w:val="both"/>
        <w:rPr>
          <w:rFonts w:ascii="Arial" w:hAnsi="Arial" w:cs="Arial"/>
          <w:sz w:val="22"/>
          <w:szCs w:val="22"/>
          <w:lang w:val="sk-SK"/>
        </w:rPr>
      </w:pPr>
    </w:p>
    <w:p w:rsidR="003E0BDB" w:rsidRPr="003033F8" w:rsidRDefault="003E0BDB" w:rsidP="003E0BDB">
      <w:pPr>
        <w:pStyle w:val="Farebnzoznamzvraznenie11"/>
        <w:numPr>
          <w:ilvl w:val="0"/>
          <w:numId w:val="31"/>
        </w:numPr>
        <w:tabs>
          <w:tab w:val="left" w:pos="540"/>
        </w:tabs>
        <w:suppressAutoHyphens/>
        <w:spacing w:after="0"/>
        <w:ind w:left="567" w:hanging="567"/>
        <w:contextualSpacing w:val="0"/>
        <w:jc w:val="center"/>
        <w:rPr>
          <w:rFonts w:ascii="Arial" w:hAnsi="Arial" w:cs="Arial"/>
          <w:b/>
          <w:sz w:val="22"/>
          <w:szCs w:val="22"/>
          <w:lang w:val="sk-SK"/>
        </w:rPr>
      </w:pPr>
      <w:r w:rsidRPr="003033F8">
        <w:rPr>
          <w:rFonts w:ascii="Arial" w:hAnsi="Arial" w:cs="Arial"/>
          <w:b/>
          <w:sz w:val="22"/>
          <w:szCs w:val="22"/>
          <w:lang w:val="sk-SK"/>
        </w:rPr>
        <w:t>KOMUNIKÁCIA</w:t>
      </w:r>
    </w:p>
    <w:p w:rsidR="003E0BDB" w:rsidRPr="003033F8" w:rsidRDefault="003E0BDB" w:rsidP="003E0BDB">
      <w:pPr>
        <w:pStyle w:val="Farebnzoznamzvraznenie11"/>
        <w:tabs>
          <w:tab w:val="left" w:pos="540"/>
        </w:tabs>
        <w:ind w:left="567"/>
        <w:jc w:val="both"/>
        <w:rPr>
          <w:rFonts w:ascii="Arial" w:hAnsi="Arial" w:cs="Arial"/>
          <w:sz w:val="22"/>
          <w:szCs w:val="22"/>
          <w:lang w:val="sk-SK"/>
        </w:rPr>
      </w:pPr>
    </w:p>
    <w:p w:rsidR="003E0BDB" w:rsidRPr="003033F8" w:rsidRDefault="003E0BDB" w:rsidP="003E0BDB">
      <w:pPr>
        <w:pStyle w:val="Farebnzoznamzvraznenie11"/>
        <w:numPr>
          <w:ilvl w:val="1"/>
          <w:numId w:val="39"/>
        </w:numPr>
        <w:autoSpaceDE w:val="0"/>
        <w:autoSpaceDN w:val="0"/>
        <w:adjustRightInd w:val="0"/>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Zmluvné strany sa dohodli, že akákoľvek komunikácia predpokladaná, vyžadovaná alebo uskutočnená v súvislosti s touto Zmluvou sa medzi Zmluvnými stranami uskutočňuje v písomnej forme. </w:t>
      </w:r>
    </w:p>
    <w:p w:rsidR="003E0BDB" w:rsidRPr="003033F8" w:rsidRDefault="003E0BDB" w:rsidP="003E0BDB">
      <w:pPr>
        <w:pStyle w:val="Farebnzoznamzvraznenie11"/>
        <w:numPr>
          <w:ilvl w:val="1"/>
          <w:numId w:val="39"/>
        </w:numPr>
        <w:autoSpaceDE w:val="0"/>
        <w:autoSpaceDN w:val="0"/>
        <w:adjustRightInd w:val="0"/>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Písomná forma podľa predchádzajúceho bodu je dodržaná, ak je uskutočnená </w:t>
      </w:r>
    </w:p>
    <w:p w:rsidR="003E0BDB" w:rsidRPr="003033F8" w:rsidRDefault="003E0BDB" w:rsidP="003E0BDB">
      <w:pPr>
        <w:pStyle w:val="Farebnzoznamzvraznenie11"/>
        <w:adjustRightInd w:val="0"/>
        <w:ind w:left="851"/>
        <w:jc w:val="both"/>
        <w:rPr>
          <w:rFonts w:ascii="Arial" w:hAnsi="Arial" w:cs="Arial"/>
          <w:sz w:val="22"/>
          <w:szCs w:val="22"/>
          <w:lang w:val="sk-SK"/>
        </w:rPr>
      </w:pPr>
      <w:r w:rsidRPr="003033F8">
        <w:rPr>
          <w:rFonts w:ascii="Arial" w:hAnsi="Arial" w:cs="Arial"/>
          <w:sz w:val="22"/>
          <w:szCs w:val="22"/>
          <w:lang w:val="sk-SK"/>
        </w:rPr>
        <w:t xml:space="preserve">(i) písomnou formou, </w:t>
      </w:r>
    </w:p>
    <w:p w:rsidR="003E0BDB" w:rsidRPr="003033F8" w:rsidRDefault="003E0BDB" w:rsidP="003E0BDB">
      <w:pPr>
        <w:pStyle w:val="Farebnzoznamzvraznenie11"/>
        <w:adjustRightInd w:val="0"/>
        <w:ind w:left="851"/>
        <w:jc w:val="both"/>
        <w:rPr>
          <w:rFonts w:ascii="Arial" w:hAnsi="Arial" w:cs="Arial"/>
          <w:sz w:val="22"/>
          <w:szCs w:val="22"/>
          <w:lang w:val="sk-SK"/>
        </w:rPr>
      </w:pPr>
      <w:r w:rsidRPr="003033F8">
        <w:rPr>
          <w:rFonts w:ascii="Arial" w:hAnsi="Arial" w:cs="Arial"/>
          <w:sz w:val="22"/>
          <w:szCs w:val="22"/>
          <w:lang w:val="sk-SK"/>
        </w:rPr>
        <w:t>(i) elektronicky prostredníctvom e-mailu na adresy:</w:t>
      </w:r>
    </w:p>
    <w:p w:rsidR="003E0BDB" w:rsidRPr="003033F8" w:rsidRDefault="003E0BDB" w:rsidP="003E0BDB">
      <w:pPr>
        <w:pStyle w:val="Farebnzoznamzvraznenie11"/>
        <w:adjustRightInd w:val="0"/>
        <w:ind w:left="851"/>
        <w:jc w:val="both"/>
        <w:rPr>
          <w:rFonts w:ascii="Arial" w:hAnsi="Arial" w:cs="Arial"/>
          <w:sz w:val="22"/>
          <w:szCs w:val="22"/>
          <w:lang w:val="sk-SK"/>
        </w:rPr>
      </w:pPr>
      <w:r w:rsidRPr="003033F8">
        <w:rPr>
          <w:rFonts w:ascii="Arial" w:hAnsi="Arial" w:cs="Arial"/>
          <w:sz w:val="22"/>
          <w:szCs w:val="22"/>
          <w:lang w:val="sk-SK"/>
        </w:rPr>
        <w:tab/>
        <w:t>za Objednávateľa:</w:t>
      </w:r>
    </w:p>
    <w:p w:rsidR="003E0BDB" w:rsidRPr="003033F8" w:rsidRDefault="003E0BDB" w:rsidP="003E0BDB">
      <w:pPr>
        <w:pStyle w:val="Farebnzoznamzvraznenie11"/>
        <w:adjustRightInd w:val="0"/>
        <w:ind w:left="851"/>
        <w:jc w:val="both"/>
        <w:rPr>
          <w:rFonts w:ascii="Arial" w:hAnsi="Arial" w:cs="Arial"/>
          <w:sz w:val="22"/>
          <w:szCs w:val="22"/>
          <w:lang w:val="sk-SK"/>
        </w:rPr>
      </w:pPr>
      <w:r w:rsidRPr="003033F8">
        <w:rPr>
          <w:rFonts w:ascii="Arial" w:hAnsi="Arial" w:cs="Arial"/>
          <w:sz w:val="22"/>
          <w:szCs w:val="22"/>
          <w:lang w:val="sk-SK"/>
        </w:rPr>
        <w:tab/>
        <w:t>za Zhotoviteľa:</w:t>
      </w:r>
    </w:p>
    <w:p w:rsidR="003E0BDB" w:rsidRPr="003033F8" w:rsidRDefault="003E0BDB" w:rsidP="003E0BDB">
      <w:pPr>
        <w:pStyle w:val="Farebnzoznamzvraznenie11"/>
        <w:numPr>
          <w:ilvl w:val="1"/>
          <w:numId w:val="39"/>
        </w:numPr>
        <w:autoSpaceDE w:val="0"/>
        <w:autoSpaceDN w:val="0"/>
        <w:adjustRightInd w:val="0"/>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Zmena mailových adries podľa tohto bodu je možná a je účinná odo dňa doručenia oznámenia o ich zmene druhej Zmluvnej strane.</w:t>
      </w:r>
    </w:p>
    <w:p w:rsidR="003E0BDB" w:rsidRPr="003033F8" w:rsidRDefault="003E0BDB" w:rsidP="003E0BDB">
      <w:pPr>
        <w:pStyle w:val="Farebnzoznamzvraznenie11"/>
        <w:numPr>
          <w:ilvl w:val="1"/>
          <w:numId w:val="39"/>
        </w:numPr>
        <w:autoSpaceDE w:val="0"/>
        <w:autoSpaceDN w:val="0"/>
        <w:adjustRightInd w:val="0"/>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 Zmluvné strany sa dohodli, že písomnosti podľa tejto Zmluvy doručované poštou sa pokladajú za doručené i keď:</w:t>
      </w:r>
    </w:p>
    <w:p w:rsidR="003E0BDB" w:rsidRPr="003033F8" w:rsidRDefault="003E0BDB" w:rsidP="003E0BDB">
      <w:pPr>
        <w:pStyle w:val="Farebnzoznamzvraznenie11"/>
        <w:numPr>
          <w:ilvl w:val="2"/>
          <w:numId w:val="31"/>
        </w:numPr>
        <w:autoSpaceDE w:val="0"/>
        <w:autoSpaceDN w:val="0"/>
        <w:spacing w:after="0"/>
        <w:ind w:left="993"/>
        <w:contextualSpacing w:val="0"/>
        <w:jc w:val="both"/>
        <w:rPr>
          <w:rFonts w:ascii="Arial" w:hAnsi="Arial" w:cs="Arial"/>
          <w:sz w:val="22"/>
          <w:szCs w:val="22"/>
          <w:lang w:val="sk-SK"/>
        </w:rPr>
      </w:pPr>
      <w:r w:rsidRPr="003033F8">
        <w:rPr>
          <w:rFonts w:ascii="Arial" w:hAnsi="Arial" w:cs="Arial"/>
          <w:sz w:val="22"/>
          <w:szCs w:val="22"/>
          <w:lang w:val="sk-SK"/>
        </w:rPr>
        <w:t>Zmluvná strana odmietne prevziať poštovú zásielku, a to dňom odmietnutia prevzatia Zmluvnou stranou,</w:t>
      </w:r>
    </w:p>
    <w:p w:rsidR="003E0BDB" w:rsidRPr="003033F8" w:rsidRDefault="003E0BDB" w:rsidP="003E0BDB">
      <w:pPr>
        <w:pStyle w:val="Farebnzoznamzvraznenie11"/>
        <w:numPr>
          <w:ilvl w:val="2"/>
          <w:numId w:val="31"/>
        </w:numPr>
        <w:autoSpaceDE w:val="0"/>
        <w:autoSpaceDN w:val="0"/>
        <w:spacing w:after="0"/>
        <w:ind w:left="993"/>
        <w:contextualSpacing w:val="0"/>
        <w:jc w:val="both"/>
        <w:rPr>
          <w:rFonts w:ascii="Arial" w:hAnsi="Arial" w:cs="Arial"/>
          <w:sz w:val="22"/>
          <w:szCs w:val="22"/>
          <w:lang w:val="sk-SK"/>
        </w:rPr>
      </w:pPr>
      <w:r w:rsidRPr="003033F8">
        <w:rPr>
          <w:rFonts w:ascii="Arial" w:hAnsi="Arial" w:cs="Arial"/>
          <w:sz w:val="22"/>
          <w:szCs w:val="22"/>
          <w:lang w:val="sk-SK"/>
        </w:rPr>
        <w:t>poštová zásielka sa vráti ako nedoručiteľná alebo neprevzatá v odbernej lehote, a to dňom jej vrátenia odosielateľovi a to i v prípade, že sa o nej adresát nedozvie.</w:t>
      </w:r>
    </w:p>
    <w:p w:rsidR="003E0BDB" w:rsidRPr="003033F8" w:rsidRDefault="003E0BDB" w:rsidP="003E0BDB">
      <w:pPr>
        <w:pStyle w:val="Farebnzoznamzvraznenie11"/>
        <w:numPr>
          <w:ilvl w:val="1"/>
          <w:numId w:val="39"/>
        </w:numPr>
        <w:autoSpaceDE w:val="0"/>
        <w:autoSpaceDN w:val="0"/>
        <w:adjustRightInd w:val="0"/>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Písomnosti doručované poštou budú Zmluvné strany zasielať na adresu sídla druhej Zmluvnej strany uvedenú v záhlaví tejto Zmluvy pričom Zmluvné strany nie sú povinné zisťovať inú adresu druhej Zmluvnej strany.</w:t>
      </w:r>
    </w:p>
    <w:p w:rsidR="003E0BDB" w:rsidRPr="003033F8" w:rsidRDefault="003E0BDB" w:rsidP="003E0BDB">
      <w:pPr>
        <w:pStyle w:val="Telotextu"/>
        <w:spacing w:after="0" w:line="276" w:lineRule="auto"/>
        <w:rPr>
          <w:rFonts w:cs="Arial"/>
          <w:sz w:val="22"/>
          <w:szCs w:val="22"/>
        </w:rPr>
      </w:pPr>
    </w:p>
    <w:p w:rsidR="003E0BDB" w:rsidRPr="003033F8" w:rsidRDefault="003E0BDB" w:rsidP="003E0BDB">
      <w:pPr>
        <w:pStyle w:val="Farebnzoznamzvraznenie11"/>
        <w:numPr>
          <w:ilvl w:val="0"/>
          <w:numId w:val="31"/>
        </w:numPr>
        <w:tabs>
          <w:tab w:val="left" w:pos="540"/>
        </w:tabs>
        <w:suppressAutoHyphens/>
        <w:spacing w:after="0"/>
        <w:ind w:left="567" w:hanging="567"/>
        <w:contextualSpacing w:val="0"/>
        <w:jc w:val="center"/>
        <w:rPr>
          <w:rFonts w:ascii="Arial" w:hAnsi="Arial" w:cs="Arial"/>
          <w:sz w:val="22"/>
          <w:szCs w:val="22"/>
          <w:lang w:val="sk-SK"/>
        </w:rPr>
      </w:pPr>
      <w:r w:rsidRPr="003033F8">
        <w:rPr>
          <w:rFonts w:ascii="Arial" w:hAnsi="Arial" w:cs="Arial"/>
          <w:b/>
          <w:sz w:val="22"/>
          <w:szCs w:val="22"/>
          <w:lang w:val="sk-SK"/>
        </w:rPr>
        <w:t>ZÁVEREČNÉ USTANOVENIA</w:t>
      </w:r>
    </w:p>
    <w:p w:rsidR="003E0BDB" w:rsidRPr="003033F8" w:rsidRDefault="003E0BDB" w:rsidP="003E0BDB">
      <w:pPr>
        <w:pStyle w:val="Farebnzoznamzvraznenie11"/>
        <w:tabs>
          <w:tab w:val="left" w:pos="540"/>
        </w:tabs>
        <w:ind w:left="567"/>
        <w:jc w:val="both"/>
        <w:rPr>
          <w:rFonts w:ascii="Arial" w:hAnsi="Arial" w:cs="Arial"/>
          <w:sz w:val="22"/>
          <w:szCs w:val="22"/>
          <w:lang w:val="sk-SK"/>
        </w:rPr>
      </w:pPr>
    </w:p>
    <w:p w:rsidR="003E0BDB" w:rsidRPr="003033F8" w:rsidRDefault="003E0BDB" w:rsidP="003E0BDB">
      <w:pPr>
        <w:pStyle w:val="Farebnzoznamzvraznenie11"/>
        <w:numPr>
          <w:ilvl w:val="1"/>
          <w:numId w:val="40"/>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lastRenderedPageBreak/>
        <w:t>Táto Zmluva nadobúda platnosť dňom podpisu oboma Zmluvnými stranami a účinnosť dňom nasledujúcim po dni jej zverejnenia v Centrálnom registri zmlúv v zmysle § 47a zákona č. 40/1964 Zb. Občiansky zákonník v znení neskorších predpisov a zákona č. 211/2000 Z. z. o slobodnom prístupe k informáciám a o zmene a doplnení niektorých zákonov v znení neskorších predpisov.</w:t>
      </w:r>
    </w:p>
    <w:p w:rsidR="003E0BDB" w:rsidRPr="003033F8" w:rsidRDefault="003E0BDB" w:rsidP="003E0BDB">
      <w:pPr>
        <w:pStyle w:val="Farebnzoznamzvraznenie11"/>
        <w:numPr>
          <w:ilvl w:val="1"/>
          <w:numId w:val="40"/>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Zmluva sa uzatvára na dobu do splnenia všetkých práv a povinností z nej vyplývajúcich, alebo do ich zániku iným spôsobom.</w:t>
      </w:r>
    </w:p>
    <w:p w:rsidR="003E0BDB" w:rsidRPr="003033F8" w:rsidRDefault="003E0BDB" w:rsidP="003E0BDB">
      <w:pPr>
        <w:pStyle w:val="Farebnzoznamzvraznenie11"/>
        <w:numPr>
          <w:ilvl w:val="1"/>
          <w:numId w:val="40"/>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Zmluvné strany sa dohodli, že postúpenie a založenie pohľadávok a záväzkov vyplývajúcich z tejto Zmluvy na tretiu osobu je možné vykonať zo strany Zhotoviteľa len s predchádzajúcim písomným súhlasom Objednávateľa.</w:t>
      </w:r>
    </w:p>
    <w:p w:rsidR="003E0BDB" w:rsidRPr="003033F8" w:rsidRDefault="003E0BDB" w:rsidP="003E0BDB">
      <w:pPr>
        <w:pStyle w:val="Farebnzoznamzvraznenie11"/>
        <w:numPr>
          <w:ilvl w:val="1"/>
          <w:numId w:val="40"/>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Zmluvné strany sa zároveň dohodli, že Zhotoviteľ je oprávnený započítať svoju akúkoľvek pohľadávku voči akejkoľvek pohľadávke Objednávateľa výlučne po predchádzajúcom písomnom súhlase Objednávateľa.</w:t>
      </w:r>
    </w:p>
    <w:p w:rsidR="003E0BDB" w:rsidRPr="003033F8" w:rsidRDefault="003E0BDB" w:rsidP="003E0BDB">
      <w:pPr>
        <w:pStyle w:val="Farebnzoznamzvraznenie11"/>
        <w:numPr>
          <w:ilvl w:val="1"/>
          <w:numId w:val="40"/>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Zmluvné strany týmto berú na vedomie, že Zmluva bude uverejnená v celom rozsahu v zmysle zákona č. 211/2000 Z.z. o slobodnom prístupe k informáciám a o zmene a doplnení niektorých  zákonov  v znení neskorších predpisov.</w:t>
      </w:r>
    </w:p>
    <w:p w:rsidR="003E0BDB" w:rsidRPr="003033F8" w:rsidRDefault="003E0BDB" w:rsidP="003E0BDB">
      <w:pPr>
        <w:pStyle w:val="Farebnzoznamzvraznenie11"/>
        <w:numPr>
          <w:ilvl w:val="1"/>
          <w:numId w:val="40"/>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Zmluvné strany sa dohodli, že všetky vzniknuté spory budú medzi sebou prednostne riešiť zmiernou cestou a v dobrej viere vzájomnou dohodou.</w:t>
      </w:r>
    </w:p>
    <w:p w:rsidR="003E0BDB" w:rsidRPr="003033F8" w:rsidRDefault="003E0BDB" w:rsidP="003E0BDB">
      <w:pPr>
        <w:pStyle w:val="Farebnzoznamzvraznenie11"/>
        <w:numPr>
          <w:ilvl w:val="1"/>
          <w:numId w:val="40"/>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Okolnosti neupravené touto Zmluvou sa budú riadiť podľa príslušných ustanovení Obchodného zákonníka, Autorského zákona a ostatnými platnými právnymi predpismi na území SR s výnimkou kolíznych ustanovení.</w:t>
      </w:r>
    </w:p>
    <w:p w:rsidR="003E0BDB" w:rsidRPr="003033F8" w:rsidRDefault="003E0BDB" w:rsidP="003E0BDB">
      <w:pPr>
        <w:pStyle w:val="Farebnzoznamzvraznenie11"/>
        <w:numPr>
          <w:ilvl w:val="1"/>
          <w:numId w:val="40"/>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Zhotoviteľ sa zaväzuje, že obchodné a technické informácie, ktoré mu boli Objednávateľom zverejnené, nesprístupni tretím osobám bez písomného súhlasu Objednávateľa a tieto informácie nepoužije na iné účely, ako na plnenie záväzkov vyplývajúcich im z tejto Zmluvy.</w:t>
      </w:r>
      <w:r>
        <w:rPr>
          <w:rFonts w:ascii="Arial" w:hAnsi="Arial" w:cs="Arial"/>
          <w:sz w:val="22"/>
          <w:szCs w:val="22"/>
          <w:lang w:val="sk-SK"/>
        </w:rPr>
        <w:t xml:space="preserve"> Za týmto účelom je Zhotoviteľ povinný zabezpečiť mlčanlivosť vo vzťahu k svojim zamestnancom, osobám vykonávajúcimi činnosť na základe zmluvy alebo subdodávateľmi.</w:t>
      </w:r>
    </w:p>
    <w:p w:rsidR="003E0BDB" w:rsidRPr="003033F8" w:rsidRDefault="003E0BDB" w:rsidP="003E0BDB">
      <w:pPr>
        <w:pStyle w:val="Farebnzoznamzvraznenie11"/>
        <w:numPr>
          <w:ilvl w:val="1"/>
          <w:numId w:val="40"/>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 Zmluva je vypracovaná v slovenskom jazyku s platnosťou originálu. Preklad Zmluvy v akomkoľvek inom jazyku nebude mať platnosť originálu. </w:t>
      </w:r>
    </w:p>
    <w:p w:rsidR="003E0BDB" w:rsidRPr="003033F8" w:rsidRDefault="003E0BDB" w:rsidP="003E0BDB">
      <w:pPr>
        <w:pStyle w:val="Farebnzoznamzvraznenie11"/>
        <w:numPr>
          <w:ilvl w:val="1"/>
          <w:numId w:val="40"/>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 V prípade rozporu medzi textom Zmluvy a textom uvedeným v prílohách Zmluvy, bude mať prednosť obsah Zmluvy. Všetky pojmy a termíny definované v Zmluve a používané v prílohách majú význam definovaný v Zmluve.</w:t>
      </w:r>
    </w:p>
    <w:p w:rsidR="003E0BDB" w:rsidRPr="003033F8" w:rsidRDefault="003E0BDB" w:rsidP="003E0BDB">
      <w:pPr>
        <w:pStyle w:val="Farebnzoznamzvraznenie11"/>
        <w:numPr>
          <w:ilvl w:val="1"/>
          <w:numId w:val="40"/>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  Akékoľvek zmeny a/alebo doplnenia tejto Zmluvy sa môžu vykonať iba na základe dohody obidvoch Zmluvných strán, a to vo forme písomných a očíslovaných dodatkov k Zmluve podpísaných oprávnenými zástupcami oboch Zmluvných strán.</w:t>
      </w:r>
    </w:p>
    <w:p w:rsidR="003E0BDB" w:rsidRPr="003033F8" w:rsidRDefault="003E0BDB" w:rsidP="003E0BDB">
      <w:pPr>
        <w:pStyle w:val="Farebnzoznamzvraznenie11"/>
        <w:numPr>
          <w:ilvl w:val="1"/>
          <w:numId w:val="40"/>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 Ak ktorékoľvek z ustanovení tejto Zmluvy je neplatné alebo neúčinné, alebo ak sa takým stane z akéhokoľvek dôvodu, potom platnosť ostatných ustanovení nebude žiadnym spôsobom dotknutá. Zmluvné strany súhlasia, že v takomto prípade sa takéto neplatné alebo neúčinné ustanovenie považuje za nahradené platným ustanovením, ktoré má čo možno najviac podobný skutočný a obchodný účinok ako pôvodné ustanovenie. </w:t>
      </w:r>
    </w:p>
    <w:p w:rsidR="003E0BDB" w:rsidRPr="003033F8" w:rsidRDefault="003E0BDB" w:rsidP="003E0BDB">
      <w:pPr>
        <w:pStyle w:val="Farebnzoznamzvraznenie11"/>
        <w:numPr>
          <w:ilvl w:val="1"/>
          <w:numId w:val="40"/>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Neoddeliteľnou súčasťou tejto Zmluvy sú nasledovné prílohy: </w:t>
      </w:r>
    </w:p>
    <w:p w:rsidR="0072664D" w:rsidRDefault="003E0BDB" w:rsidP="003E0BDB">
      <w:pPr>
        <w:tabs>
          <w:tab w:val="left" w:pos="540"/>
        </w:tabs>
        <w:suppressAutoHyphens/>
        <w:jc w:val="both"/>
        <w:rPr>
          <w:rFonts w:cs="Arial"/>
          <w:noProof w:val="0"/>
          <w:szCs w:val="22"/>
        </w:rPr>
      </w:pPr>
      <w:r w:rsidRPr="003033F8">
        <w:rPr>
          <w:rFonts w:cs="Arial"/>
          <w:noProof w:val="0"/>
          <w:szCs w:val="22"/>
        </w:rPr>
        <w:tab/>
      </w:r>
      <w:r>
        <w:rPr>
          <w:rFonts w:cs="Arial"/>
          <w:noProof w:val="0"/>
          <w:szCs w:val="22"/>
        </w:rPr>
        <w:t xml:space="preserve">   </w:t>
      </w:r>
      <w:r w:rsidRPr="003033F8">
        <w:rPr>
          <w:rFonts w:cs="Arial"/>
          <w:noProof w:val="0"/>
          <w:szCs w:val="22"/>
        </w:rPr>
        <w:t xml:space="preserve">Príloha č. </w:t>
      </w:r>
      <w:r>
        <w:rPr>
          <w:rFonts w:cs="Arial"/>
          <w:noProof w:val="0"/>
          <w:szCs w:val="22"/>
        </w:rPr>
        <w:t>1</w:t>
      </w:r>
      <w:r w:rsidRPr="003033F8">
        <w:rPr>
          <w:rFonts w:cs="Arial"/>
          <w:noProof w:val="0"/>
          <w:szCs w:val="22"/>
        </w:rPr>
        <w:t xml:space="preserve"> –  Vlastný návrh plnenia (vypracuje uchádzač a predloží v</w:t>
      </w:r>
      <w:r>
        <w:rPr>
          <w:rFonts w:cs="Arial"/>
          <w:noProof w:val="0"/>
          <w:szCs w:val="22"/>
        </w:rPr>
        <w:t> </w:t>
      </w:r>
      <w:r w:rsidRPr="003033F8">
        <w:rPr>
          <w:rFonts w:cs="Arial"/>
          <w:noProof w:val="0"/>
          <w:szCs w:val="22"/>
        </w:rPr>
        <w:t>ponuke</w:t>
      </w:r>
      <w:r>
        <w:rPr>
          <w:rFonts w:cs="Arial"/>
          <w:noProof w:val="0"/>
          <w:szCs w:val="22"/>
        </w:rPr>
        <w:t xml:space="preserve"> v zmysle </w:t>
      </w:r>
    </w:p>
    <w:p w:rsidR="003E0BDB" w:rsidRPr="003033F8" w:rsidRDefault="0072664D" w:rsidP="003E0BDB">
      <w:pPr>
        <w:tabs>
          <w:tab w:val="left" w:pos="540"/>
        </w:tabs>
        <w:suppressAutoHyphens/>
        <w:jc w:val="both"/>
        <w:rPr>
          <w:rFonts w:cs="Arial"/>
          <w:noProof w:val="0"/>
          <w:szCs w:val="22"/>
        </w:rPr>
      </w:pPr>
      <w:r>
        <w:rPr>
          <w:rFonts w:cs="Arial"/>
          <w:noProof w:val="0"/>
          <w:szCs w:val="22"/>
        </w:rPr>
        <w:t xml:space="preserve">                                   b</w:t>
      </w:r>
      <w:r w:rsidR="003E0BDB">
        <w:rPr>
          <w:rFonts w:cs="Arial"/>
          <w:noProof w:val="0"/>
          <w:szCs w:val="22"/>
        </w:rPr>
        <w:t>odu</w:t>
      </w:r>
      <w:r>
        <w:rPr>
          <w:rFonts w:cs="Arial"/>
          <w:noProof w:val="0"/>
          <w:szCs w:val="22"/>
        </w:rPr>
        <w:t xml:space="preserve"> </w:t>
      </w:r>
      <w:r w:rsidR="003E0BDB">
        <w:rPr>
          <w:rFonts w:cs="Arial"/>
          <w:noProof w:val="0"/>
          <w:szCs w:val="22"/>
        </w:rPr>
        <w:t xml:space="preserve">  12.1.9 Súťažných podkladov</w:t>
      </w:r>
      <w:r w:rsidR="003E0BDB" w:rsidRPr="003033F8">
        <w:rPr>
          <w:rFonts w:cs="Arial"/>
          <w:noProof w:val="0"/>
          <w:szCs w:val="22"/>
        </w:rPr>
        <w:t>)</w:t>
      </w:r>
    </w:p>
    <w:p w:rsidR="003E0BDB" w:rsidRDefault="003E0BDB" w:rsidP="003E0BDB">
      <w:pPr>
        <w:rPr>
          <w:rFonts w:cs="Arial"/>
          <w:noProof w:val="0"/>
          <w:szCs w:val="22"/>
        </w:rPr>
      </w:pPr>
      <w:r w:rsidRPr="003033F8">
        <w:rPr>
          <w:rFonts w:cs="Arial"/>
          <w:noProof w:val="0"/>
          <w:szCs w:val="22"/>
        </w:rPr>
        <w:tab/>
        <w:t xml:space="preserve">Príloha č. </w:t>
      </w:r>
      <w:r>
        <w:rPr>
          <w:rFonts w:cs="Arial"/>
          <w:noProof w:val="0"/>
          <w:szCs w:val="22"/>
        </w:rPr>
        <w:t>2</w:t>
      </w:r>
      <w:r w:rsidRPr="003033F8">
        <w:rPr>
          <w:rFonts w:cs="Arial"/>
          <w:noProof w:val="0"/>
          <w:szCs w:val="22"/>
        </w:rPr>
        <w:t xml:space="preserve"> –</w:t>
      </w:r>
      <w:r>
        <w:rPr>
          <w:rFonts w:cs="Arial"/>
          <w:noProof w:val="0"/>
          <w:szCs w:val="22"/>
        </w:rPr>
        <w:t xml:space="preserve"> </w:t>
      </w:r>
      <w:r w:rsidRPr="003033F8">
        <w:rPr>
          <w:rFonts w:cs="Arial"/>
          <w:noProof w:val="0"/>
          <w:szCs w:val="22"/>
        </w:rPr>
        <w:t xml:space="preserve">Časový harmonogram </w:t>
      </w:r>
      <w:r>
        <w:rPr>
          <w:rFonts w:cs="Arial"/>
          <w:noProof w:val="0"/>
          <w:szCs w:val="22"/>
        </w:rPr>
        <w:t xml:space="preserve"> </w:t>
      </w:r>
      <w:r w:rsidRPr="003033F8">
        <w:rPr>
          <w:rFonts w:cs="Arial"/>
          <w:noProof w:val="0"/>
          <w:szCs w:val="22"/>
        </w:rPr>
        <w:t>(</w:t>
      </w:r>
      <w:r>
        <w:rPr>
          <w:rFonts w:cs="Arial"/>
          <w:noProof w:val="0"/>
          <w:szCs w:val="22"/>
        </w:rPr>
        <w:t xml:space="preserve"> v zmysle bodu</w:t>
      </w:r>
      <w:r w:rsidRPr="003033F8">
        <w:rPr>
          <w:rFonts w:cs="Arial"/>
          <w:noProof w:val="0"/>
          <w:szCs w:val="22"/>
        </w:rPr>
        <w:t xml:space="preserve"> </w:t>
      </w:r>
      <w:r w:rsidRPr="00566CC2">
        <w:rPr>
          <w:rFonts w:cs="Arial"/>
          <w:noProof w:val="0"/>
        </w:rPr>
        <w:t xml:space="preserve">B.1.1. </w:t>
      </w:r>
      <w:r w:rsidRPr="00566CC2">
        <w:rPr>
          <w:rFonts w:cs="Arial"/>
          <w:noProof w:val="0"/>
          <w:szCs w:val="22"/>
        </w:rPr>
        <w:t>súťažných podkladov VO</w:t>
      </w:r>
      <w:r>
        <w:rPr>
          <w:rFonts w:cs="Arial"/>
          <w:noProof w:val="0"/>
          <w:szCs w:val="22"/>
        </w:rPr>
        <w:t>-</w:t>
      </w:r>
    </w:p>
    <w:p w:rsidR="003E0BDB" w:rsidRPr="00566CC2" w:rsidRDefault="003E0BDB" w:rsidP="003E0BDB">
      <w:pPr>
        <w:rPr>
          <w:rFonts w:cs="Arial"/>
          <w:noProof w:val="0"/>
          <w:szCs w:val="22"/>
        </w:rPr>
      </w:pPr>
      <w:r>
        <w:rPr>
          <w:rFonts w:cs="Arial"/>
          <w:noProof w:val="0"/>
          <w:szCs w:val="22"/>
        </w:rPr>
        <w:t xml:space="preserve">                                </w:t>
      </w:r>
      <w:r w:rsidRPr="00566CC2">
        <w:rPr>
          <w:rFonts w:cs="Arial"/>
          <w:noProof w:val="0"/>
        </w:rPr>
        <w:t xml:space="preserve"> </w:t>
      </w:r>
      <w:r>
        <w:rPr>
          <w:rFonts w:cs="Arial"/>
          <w:noProof w:val="0"/>
        </w:rPr>
        <w:t xml:space="preserve"> </w:t>
      </w:r>
      <w:r w:rsidRPr="00566CC2">
        <w:rPr>
          <w:rFonts w:cs="Arial"/>
          <w:noProof w:val="0"/>
        </w:rPr>
        <w:t xml:space="preserve">Indikatívny časový </w:t>
      </w:r>
      <w:r>
        <w:rPr>
          <w:rFonts w:cs="Arial"/>
          <w:noProof w:val="0"/>
        </w:rPr>
        <w:t xml:space="preserve"> </w:t>
      </w:r>
      <w:r w:rsidRPr="00566CC2">
        <w:rPr>
          <w:rFonts w:cs="Arial"/>
          <w:noProof w:val="0"/>
        </w:rPr>
        <w:t>harmonogram</w:t>
      </w:r>
      <w:r w:rsidRPr="00566CC2">
        <w:rPr>
          <w:rFonts w:cs="Arial"/>
          <w:noProof w:val="0"/>
          <w:szCs w:val="22"/>
        </w:rPr>
        <w:t xml:space="preserve"> )</w:t>
      </w:r>
    </w:p>
    <w:p w:rsidR="003E0BDB" w:rsidRPr="003033F8" w:rsidRDefault="003E0BDB" w:rsidP="003E0BDB">
      <w:pPr>
        <w:tabs>
          <w:tab w:val="left" w:pos="540"/>
        </w:tabs>
        <w:suppressAutoHyphens/>
        <w:jc w:val="both"/>
        <w:rPr>
          <w:rFonts w:cs="Arial"/>
          <w:noProof w:val="0"/>
          <w:szCs w:val="22"/>
        </w:rPr>
      </w:pPr>
      <w:r w:rsidRPr="003033F8">
        <w:rPr>
          <w:rFonts w:cs="Arial"/>
          <w:noProof w:val="0"/>
          <w:szCs w:val="22"/>
        </w:rPr>
        <w:tab/>
      </w:r>
      <w:r>
        <w:rPr>
          <w:rFonts w:cs="Arial"/>
          <w:noProof w:val="0"/>
          <w:szCs w:val="22"/>
        </w:rPr>
        <w:t xml:space="preserve">  </w:t>
      </w:r>
      <w:r w:rsidRPr="003033F8">
        <w:rPr>
          <w:rFonts w:cs="Arial"/>
          <w:noProof w:val="0"/>
          <w:szCs w:val="22"/>
        </w:rPr>
        <w:t xml:space="preserve">Príloha č. </w:t>
      </w:r>
      <w:r>
        <w:rPr>
          <w:rFonts w:cs="Arial"/>
          <w:noProof w:val="0"/>
          <w:szCs w:val="22"/>
        </w:rPr>
        <w:t>3</w:t>
      </w:r>
      <w:r w:rsidRPr="003033F8">
        <w:rPr>
          <w:rFonts w:cs="Arial"/>
          <w:noProof w:val="0"/>
          <w:szCs w:val="22"/>
        </w:rPr>
        <w:t xml:space="preserve"> – Zoznam špecialistov (doplní uchádzač a predloží v ponuke)</w:t>
      </w:r>
    </w:p>
    <w:p w:rsidR="003E0BDB" w:rsidRPr="003033F8" w:rsidRDefault="003E0BDB" w:rsidP="003E0BDB">
      <w:pPr>
        <w:tabs>
          <w:tab w:val="left" w:pos="540"/>
        </w:tabs>
        <w:suppressAutoHyphens/>
        <w:jc w:val="both"/>
        <w:rPr>
          <w:rFonts w:cs="Arial"/>
          <w:noProof w:val="0"/>
          <w:szCs w:val="22"/>
        </w:rPr>
      </w:pPr>
      <w:r w:rsidRPr="003033F8">
        <w:rPr>
          <w:rFonts w:cs="Arial"/>
          <w:noProof w:val="0"/>
          <w:szCs w:val="22"/>
        </w:rPr>
        <w:tab/>
      </w:r>
      <w:r>
        <w:rPr>
          <w:rFonts w:cs="Arial"/>
          <w:noProof w:val="0"/>
          <w:szCs w:val="22"/>
        </w:rPr>
        <w:t xml:space="preserve">  </w:t>
      </w:r>
      <w:r w:rsidRPr="003033F8">
        <w:rPr>
          <w:rFonts w:cs="Arial"/>
          <w:noProof w:val="0"/>
          <w:szCs w:val="22"/>
        </w:rPr>
        <w:t xml:space="preserve">Príloha č. </w:t>
      </w:r>
      <w:r>
        <w:rPr>
          <w:rFonts w:cs="Arial"/>
          <w:noProof w:val="0"/>
          <w:szCs w:val="22"/>
        </w:rPr>
        <w:t>4</w:t>
      </w:r>
      <w:r w:rsidRPr="003033F8">
        <w:rPr>
          <w:rFonts w:cs="Arial"/>
          <w:noProof w:val="0"/>
          <w:szCs w:val="22"/>
        </w:rPr>
        <w:t xml:space="preserve"> – Zoznam subdodávateľov</w:t>
      </w:r>
    </w:p>
    <w:p w:rsidR="003E0BDB" w:rsidRPr="003033F8" w:rsidRDefault="003E0BDB" w:rsidP="003E0BDB">
      <w:pPr>
        <w:pStyle w:val="Farebnzoznamzvraznenie11"/>
        <w:numPr>
          <w:ilvl w:val="1"/>
          <w:numId w:val="40"/>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 Táto Zmluva je vyhotovená v štyroch (4 rovnopisoch, z ktorých Objednávateľ dostane dve (2) vyhotovenia a Zhotoviteľ dve (2) vyhotovenia.</w:t>
      </w:r>
    </w:p>
    <w:p w:rsidR="003E0BDB" w:rsidRPr="003033F8" w:rsidRDefault="003E0BDB" w:rsidP="003E0BDB">
      <w:pPr>
        <w:pStyle w:val="Farebnzoznamzvraznenie11"/>
        <w:numPr>
          <w:ilvl w:val="1"/>
          <w:numId w:val="40"/>
        </w:numPr>
        <w:tabs>
          <w:tab w:val="left" w:pos="540"/>
        </w:tabs>
        <w:suppressAutoHyphens/>
        <w:spacing w:after="0"/>
        <w:ind w:left="567" w:hanging="567"/>
        <w:contextualSpacing w:val="0"/>
        <w:jc w:val="both"/>
        <w:rPr>
          <w:rFonts w:ascii="Arial" w:hAnsi="Arial" w:cs="Arial"/>
          <w:sz w:val="22"/>
          <w:szCs w:val="22"/>
          <w:lang w:val="sk-SK"/>
        </w:rPr>
      </w:pPr>
      <w:r w:rsidRPr="003033F8">
        <w:rPr>
          <w:rFonts w:ascii="Arial" w:hAnsi="Arial" w:cs="Arial"/>
          <w:sz w:val="22"/>
          <w:szCs w:val="22"/>
          <w:lang w:val="sk-SK"/>
        </w:rPr>
        <w:t xml:space="preserve"> Zmluvné strany týmto vyhlasujú, že s obsahom tejto Zmluvy súhlasia, a že vyjadruje ich slobodnú a vážnu vôľu, čo potvrdzujú prostredníctvom svojich oprávnených zástupcov, ktorí Zmluvu podpísali.</w:t>
      </w:r>
    </w:p>
    <w:p w:rsidR="003E0BDB" w:rsidRPr="003033F8" w:rsidRDefault="003E0BDB" w:rsidP="003E0BDB">
      <w:pPr>
        <w:pStyle w:val="Farebnzoznamzvraznenie11"/>
        <w:tabs>
          <w:tab w:val="left" w:pos="540"/>
        </w:tabs>
        <w:ind w:left="0"/>
        <w:jc w:val="both"/>
        <w:rPr>
          <w:rFonts w:ascii="Arial" w:hAnsi="Arial" w:cs="Arial"/>
          <w:sz w:val="22"/>
          <w:szCs w:val="22"/>
          <w:lang w:val="sk-SK"/>
        </w:rPr>
      </w:pPr>
    </w:p>
    <w:tbl>
      <w:tblPr>
        <w:tblpPr w:leftFromText="141" w:rightFromText="141" w:vertAnchor="text" w:tblpY="1"/>
        <w:tblOverlap w:val="never"/>
        <w:tblW w:w="0" w:type="auto"/>
        <w:tblLook w:val="04A0" w:firstRow="1" w:lastRow="0" w:firstColumn="1" w:lastColumn="0" w:noHBand="0" w:noVBand="1"/>
      </w:tblPr>
      <w:tblGrid>
        <w:gridCol w:w="4950"/>
        <w:gridCol w:w="4464"/>
      </w:tblGrid>
      <w:tr w:rsidR="003E0BDB" w:rsidRPr="003033F8" w:rsidTr="002A52E9">
        <w:tc>
          <w:tcPr>
            <w:tcW w:w="4950" w:type="dxa"/>
            <w:shd w:val="clear" w:color="auto" w:fill="auto"/>
          </w:tcPr>
          <w:p w:rsidR="003E0BDB" w:rsidRPr="003033F8" w:rsidRDefault="003E0BDB" w:rsidP="002A52E9">
            <w:pPr>
              <w:rPr>
                <w:rFonts w:cs="Arial"/>
                <w:noProof w:val="0"/>
                <w:szCs w:val="22"/>
              </w:rPr>
            </w:pPr>
            <w:r w:rsidRPr="003033F8">
              <w:rPr>
                <w:rFonts w:cs="Arial"/>
                <w:noProof w:val="0"/>
                <w:szCs w:val="22"/>
              </w:rPr>
              <w:t>V Bratislave  dňa ...............</w:t>
            </w:r>
          </w:p>
          <w:p w:rsidR="003E0BDB" w:rsidRPr="003033F8" w:rsidRDefault="003E0BDB" w:rsidP="002A52E9">
            <w:pPr>
              <w:jc w:val="center"/>
              <w:rPr>
                <w:rFonts w:cs="Arial"/>
                <w:noProof w:val="0"/>
                <w:szCs w:val="22"/>
              </w:rPr>
            </w:pPr>
          </w:p>
          <w:p w:rsidR="003E0BDB" w:rsidRPr="003033F8" w:rsidRDefault="003E0BDB" w:rsidP="002A52E9">
            <w:pPr>
              <w:rPr>
                <w:rFonts w:cs="Arial"/>
                <w:noProof w:val="0"/>
                <w:szCs w:val="22"/>
              </w:rPr>
            </w:pPr>
          </w:p>
          <w:p w:rsidR="003E0BDB" w:rsidRPr="003033F8" w:rsidRDefault="003E0BDB" w:rsidP="002A52E9">
            <w:pPr>
              <w:jc w:val="center"/>
              <w:rPr>
                <w:rFonts w:cs="Arial"/>
                <w:noProof w:val="0"/>
                <w:szCs w:val="22"/>
              </w:rPr>
            </w:pPr>
            <w:r w:rsidRPr="003033F8">
              <w:rPr>
                <w:rFonts w:cs="Arial"/>
                <w:noProof w:val="0"/>
                <w:szCs w:val="22"/>
              </w:rPr>
              <w:t xml:space="preserve">_______________________________       </w:t>
            </w:r>
          </w:p>
          <w:p w:rsidR="003E0BDB" w:rsidRPr="003033F8" w:rsidRDefault="003E0BDB" w:rsidP="002A52E9">
            <w:pPr>
              <w:jc w:val="center"/>
              <w:rPr>
                <w:rFonts w:cs="Arial"/>
                <w:noProof w:val="0"/>
                <w:szCs w:val="22"/>
              </w:rPr>
            </w:pPr>
          </w:p>
          <w:p w:rsidR="003E0BDB" w:rsidRPr="003033F8" w:rsidRDefault="003E0BDB" w:rsidP="002A52E9">
            <w:pPr>
              <w:jc w:val="center"/>
              <w:rPr>
                <w:rFonts w:cs="Arial"/>
                <w:noProof w:val="0"/>
                <w:szCs w:val="22"/>
              </w:rPr>
            </w:pPr>
          </w:p>
          <w:p w:rsidR="003E0BDB" w:rsidRPr="003033F8" w:rsidRDefault="003E0BDB" w:rsidP="002A52E9">
            <w:pPr>
              <w:jc w:val="center"/>
              <w:rPr>
                <w:rFonts w:cs="Arial"/>
                <w:noProof w:val="0"/>
                <w:szCs w:val="22"/>
              </w:rPr>
            </w:pPr>
          </w:p>
        </w:tc>
        <w:tc>
          <w:tcPr>
            <w:tcW w:w="4464" w:type="dxa"/>
            <w:shd w:val="clear" w:color="auto" w:fill="auto"/>
          </w:tcPr>
          <w:p w:rsidR="003E0BDB" w:rsidRPr="003033F8" w:rsidRDefault="003E0BDB" w:rsidP="002A52E9">
            <w:pPr>
              <w:rPr>
                <w:rFonts w:cs="Arial"/>
                <w:noProof w:val="0"/>
                <w:szCs w:val="22"/>
              </w:rPr>
            </w:pPr>
            <w:r w:rsidRPr="003033F8">
              <w:rPr>
                <w:rFonts w:cs="Arial"/>
                <w:noProof w:val="0"/>
                <w:szCs w:val="22"/>
              </w:rPr>
              <w:t>V .............. dňa ...............</w:t>
            </w:r>
          </w:p>
          <w:p w:rsidR="003E0BDB" w:rsidRPr="003033F8" w:rsidRDefault="003E0BDB" w:rsidP="002A52E9">
            <w:pPr>
              <w:rPr>
                <w:rFonts w:cs="Arial"/>
                <w:noProof w:val="0"/>
                <w:szCs w:val="22"/>
              </w:rPr>
            </w:pPr>
          </w:p>
          <w:p w:rsidR="003E0BDB" w:rsidRPr="003033F8" w:rsidRDefault="003E0BDB" w:rsidP="002A52E9">
            <w:pPr>
              <w:jc w:val="center"/>
              <w:rPr>
                <w:rFonts w:cs="Arial"/>
                <w:noProof w:val="0"/>
                <w:szCs w:val="22"/>
              </w:rPr>
            </w:pPr>
          </w:p>
          <w:p w:rsidR="003E0BDB" w:rsidRPr="003033F8" w:rsidRDefault="003E0BDB" w:rsidP="002A52E9">
            <w:pPr>
              <w:jc w:val="center"/>
              <w:rPr>
                <w:rFonts w:cs="Arial"/>
                <w:noProof w:val="0"/>
                <w:szCs w:val="22"/>
              </w:rPr>
            </w:pPr>
            <w:r w:rsidRPr="003033F8">
              <w:rPr>
                <w:rFonts w:cs="Arial"/>
                <w:noProof w:val="0"/>
                <w:szCs w:val="22"/>
              </w:rPr>
              <w:t xml:space="preserve">_______________________________  </w:t>
            </w:r>
          </w:p>
          <w:p w:rsidR="003E0BDB" w:rsidRPr="003033F8" w:rsidRDefault="003E0BDB" w:rsidP="002A52E9">
            <w:pPr>
              <w:jc w:val="center"/>
              <w:rPr>
                <w:rFonts w:cs="Arial"/>
                <w:noProof w:val="0"/>
                <w:szCs w:val="22"/>
              </w:rPr>
            </w:pPr>
          </w:p>
          <w:p w:rsidR="003E0BDB" w:rsidRPr="003033F8" w:rsidRDefault="003E0BDB" w:rsidP="002A52E9">
            <w:pPr>
              <w:jc w:val="center"/>
              <w:rPr>
                <w:rFonts w:cs="Arial"/>
                <w:noProof w:val="0"/>
                <w:szCs w:val="22"/>
              </w:rPr>
            </w:pPr>
          </w:p>
          <w:p w:rsidR="003E0BDB" w:rsidRPr="003033F8" w:rsidRDefault="003E0BDB" w:rsidP="002A52E9">
            <w:pPr>
              <w:jc w:val="center"/>
              <w:rPr>
                <w:rFonts w:cs="Arial"/>
                <w:noProof w:val="0"/>
                <w:szCs w:val="22"/>
              </w:rPr>
            </w:pPr>
          </w:p>
        </w:tc>
      </w:tr>
    </w:tbl>
    <w:p w:rsidR="003033F8" w:rsidRPr="003033F8" w:rsidRDefault="003033F8" w:rsidP="003033F8">
      <w:pPr>
        <w:rPr>
          <w:rFonts w:cs="Arial"/>
          <w:szCs w:val="22"/>
        </w:rPr>
      </w:pPr>
      <w:bookmarkStart w:id="45" w:name="_Hlt160421874"/>
      <w:bookmarkStart w:id="46" w:name="_Ref153383279"/>
      <w:bookmarkStart w:id="47" w:name="_Ref153383298"/>
      <w:bookmarkStart w:id="48" w:name="_Ref136887433"/>
      <w:bookmarkEnd w:id="45"/>
      <w:bookmarkEnd w:id="46"/>
      <w:bookmarkEnd w:id="47"/>
      <w:bookmarkEnd w:id="48"/>
    </w:p>
    <w:p w:rsidR="00521438" w:rsidRPr="003033F8" w:rsidRDefault="00521438" w:rsidP="00550D1D">
      <w:pPr>
        <w:pStyle w:val="Vchodzie"/>
        <w:rPr>
          <w:rFonts w:cs="Arial"/>
          <w:sz w:val="22"/>
          <w:szCs w:val="22"/>
        </w:rPr>
      </w:pPr>
    </w:p>
    <w:p w:rsidR="00521438" w:rsidRPr="005B7B06" w:rsidRDefault="00521438" w:rsidP="00521438">
      <w:pPr>
        <w:pStyle w:val="Zkladntext3"/>
        <w:jc w:val="left"/>
        <w:rPr>
          <w:rFonts w:cs="Arial"/>
          <w:noProof w:val="0"/>
          <w:sz w:val="22"/>
          <w:szCs w:val="22"/>
        </w:rPr>
      </w:pPr>
      <w:r w:rsidRPr="003033F8">
        <w:rPr>
          <w:rFonts w:cs="Arial"/>
          <w:noProof w:val="0"/>
          <w:sz w:val="22"/>
          <w:szCs w:val="22"/>
        </w:rPr>
        <w:br w:type="page"/>
      </w:r>
      <w:r w:rsidRPr="005B7B06">
        <w:rPr>
          <w:rFonts w:cs="Arial"/>
          <w:noProof w:val="0"/>
          <w:sz w:val="22"/>
          <w:szCs w:val="22"/>
        </w:rPr>
        <w:lastRenderedPageBreak/>
        <w:t>Príloha č. 1</w:t>
      </w:r>
    </w:p>
    <w:p w:rsidR="00521438" w:rsidRPr="005B7B06" w:rsidRDefault="00521438" w:rsidP="00521438">
      <w:pPr>
        <w:pStyle w:val="Zkladntext3"/>
        <w:jc w:val="left"/>
        <w:rPr>
          <w:rFonts w:cs="Arial"/>
          <w:noProof w:val="0"/>
          <w:sz w:val="22"/>
          <w:szCs w:val="22"/>
        </w:rPr>
      </w:pPr>
    </w:p>
    <w:p w:rsidR="00521438" w:rsidRPr="005B7B06" w:rsidRDefault="00521438" w:rsidP="00521438">
      <w:pPr>
        <w:pStyle w:val="Zkladntext3"/>
        <w:jc w:val="left"/>
        <w:rPr>
          <w:rFonts w:cs="Arial"/>
          <w:noProof w:val="0"/>
          <w:sz w:val="22"/>
          <w:szCs w:val="22"/>
        </w:rPr>
      </w:pPr>
    </w:p>
    <w:p w:rsidR="00521438" w:rsidRPr="005B7B06" w:rsidRDefault="00521438" w:rsidP="00521438">
      <w:pPr>
        <w:pStyle w:val="Zkladntext3"/>
        <w:jc w:val="left"/>
        <w:rPr>
          <w:rFonts w:cs="Arial"/>
          <w:noProof w:val="0"/>
          <w:sz w:val="22"/>
          <w:szCs w:val="22"/>
        </w:rPr>
      </w:pPr>
    </w:p>
    <w:p w:rsidR="00521438" w:rsidRPr="005B7B06" w:rsidRDefault="00521438" w:rsidP="00521438">
      <w:pPr>
        <w:pStyle w:val="Zkladntext3"/>
        <w:jc w:val="left"/>
        <w:rPr>
          <w:rFonts w:cs="Arial"/>
          <w:noProof w:val="0"/>
          <w:sz w:val="22"/>
          <w:szCs w:val="22"/>
        </w:rPr>
      </w:pPr>
    </w:p>
    <w:p w:rsidR="00521438" w:rsidRPr="002A3D6F" w:rsidRDefault="00521438" w:rsidP="00521438">
      <w:pPr>
        <w:pStyle w:val="Default"/>
        <w:jc w:val="center"/>
        <w:rPr>
          <w:b/>
          <w:sz w:val="22"/>
          <w:szCs w:val="22"/>
        </w:rPr>
      </w:pPr>
      <w:r w:rsidRPr="002A3D6F">
        <w:rPr>
          <w:b/>
          <w:sz w:val="22"/>
          <w:szCs w:val="22"/>
        </w:rPr>
        <w:t>VYHLÁSENIA UCHÁDZAČA</w:t>
      </w: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jc w:val="both"/>
        <w:rPr>
          <w:sz w:val="22"/>
          <w:szCs w:val="22"/>
        </w:rPr>
      </w:pPr>
      <w:r w:rsidRPr="002A3D6F">
        <w:rPr>
          <w:sz w:val="22"/>
          <w:szCs w:val="22"/>
        </w:rPr>
        <w:t xml:space="preserve">uchádzač </w:t>
      </w:r>
      <w:r w:rsidRPr="002A3D6F">
        <w:rPr>
          <w:i/>
          <w:iCs/>
          <w:sz w:val="22"/>
          <w:szCs w:val="22"/>
        </w:rPr>
        <w:t xml:space="preserve">(obchodné meno a sídlo/miesto podnikania uchádzača alebo obchodné mená a sídla/miesta podnikania všetkých členov skupiny dodávateľov) </w:t>
      </w:r>
      <w:r w:rsidRPr="002A3D6F">
        <w:rPr>
          <w:sz w:val="22"/>
          <w:szCs w:val="22"/>
        </w:rPr>
        <w:t xml:space="preserve">........................ týmto vyhlasuje,  </w:t>
      </w:r>
    </w:p>
    <w:p w:rsidR="00521438" w:rsidRPr="002A3D6F" w:rsidRDefault="00521438" w:rsidP="00521438">
      <w:pPr>
        <w:pStyle w:val="Default"/>
        <w:rPr>
          <w:sz w:val="22"/>
          <w:szCs w:val="22"/>
        </w:rPr>
      </w:pPr>
    </w:p>
    <w:p w:rsidR="00521438" w:rsidRPr="002A3D6F" w:rsidRDefault="00521438" w:rsidP="00521438">
      <w:pPr>
        <w:pStyle w:val="Default"/>
        <w:jc w:val="both"/>
        <w:rPr>
          <w:sz w:val="22"/>
          <w:szCs w:val="22"/>
        </w:rPr>
      </w:pPr>
      <w:r w:rsidRPr="002A3D6F">
        <w:rPr>
          <w:sz w:val="22"/>
          <w:szCs w:val="22"/>
        </w:rPr>
        <w:t xml:space="preserve">že súhlasí s podmienkami verejného obstarávania </w:t>
      </w:r>
      <w:r w:rsidRPr="00303795">
        <w:rPr>
          <w:b/>
          <w:sz w:val="22"/>
          <w:szCs w:val="22"/>
        </w:rPr>
        <w:t>„</w:t>
      </w:r>
      <w:r w:rsidR="00303795" w:rsidRPr="00303795">
        <w:rPr>
          <w:b/>
          <w:sz w:val="22"/>
          <w:szCs w:val="22"/>
        </w:rPr>
        <w:t>IKT vzdelávacia platforma v rámci národného projektu IT Akadémia – vzdelávanie pre 21.storočie</w:t>
      </w:r>
      <w:r w:rsidRPr="00303795">
        <w:rPr>
          <w:b/>
          <w:i/>
          <w:iCs/>
          <w:sz w:val="22"/>
          <w:szCs w:val="22"/>
        </w:rPr>
        <w:t>“</w:t>
      </w:r>
      <w:r w:rsidRPr="00303795">
        <w:rPr>
          <w:i/>
          <w:iCs/>
          <w:sz w:val="22"/>
          <w:szCs w:val="22"/>
        </w:rPr>
        <w:t>,</w:t>
      </w:r>
      <w:r w:rsidRPr="002A3D6F">
        <w:rPr>
          <w:i/>
          <w:iCs/>
          <w:sz w:val="22"/>
          <w:szCs w:val="22"/>
        </w:rPr>
        <w:t xml:space="preserve"> </w:t>
      </w:r>
      <w:r w:rsidRPr="002A3D6F">
        <w:rPr>
          <w:sz w:val="22"/>
          <w:szCs w:val="22"/>
        </w:rPr>
        <w:t xml:space="preserve">ktoré sú určené v súťažných podkladoch a v iných dokumentoch poskytnutých verejným obstarávateľom v lehote na predkladanie ponúk, </w:t>
      </w:r>
    </w:p>
    <w:p w:rsidR="00521438" w:rsidRPr="002A3D6F" w:rsidRDefault="00521438" w:rsidP="00521438">
      <w:pPr>
        <w:pStyle w:val="Default"/>
        <w:rPr>
          <w:sz w:val="22"/>
          <w:szCs w:val="22"/>
        </w:rPr>
      </w:pPr>
    </w:p>
    <w:p w:rsidR="00521438" w:rsidRPr="002A3D6F" w:rsidRDefault="00521438" w:rsidP="00521438">
      <w:pPr>
        <w:pStyle w:val="Default"/>
        <w:jc w:val="both"/>
        <w:rPr>
          <w:sz w:val="22"/>
          <w:szCs w:val="22"/>
        </w:rPr>
      </w:pPr>
      <w:r w:rsidRPr="002A3D6F">
        <w:rPr>
          <w:sz w:val="22"/>
          <w:szCs w:val="22"/>
        </w:rPr>
        <w:t xml:space="preserve">je dôkladne oboznámený s celým obsahom súťažných podkladov, návrhom zmluvy, vrátane všetkých príloh, </w:t>
      </w: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r w:rsidRPr="002A3D6F">
        <w:rPr>
          <w:sz w:val="22"/>
          <w:szCs w:val="22"/>
        </w:rPr>
        <w:t xml:space="preserve">všetky doklady, dokumenty, vyhlásenia a údaje uvedené v ponuke sú pravdivé a úplné, </w:t>
      </w: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r w:rsidRPr="002A3D6F">
        <w:rPr>
          <w:sz w:val="22"/>
          <w:szCs w:val="22"/>
        </w:rPr>
        <w:t xml:space="preserve">predkladá iba jednu ponuku a </w:t>
      </w: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r w:rsidRPr="002A3D6F">
        <w:rPr>
          <w:sz w:val="22"/>
          <w:szCs w:val="22"/>
        </w:rPr>
        <w:t xml:space="preserve">nie je členom skupiny dodávateľov, ktorá ako iný uchádzač predkladá ponuku. </w:t>
      </w: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r w:rsidRPr="002A3D6F">
        <w:rPr>
          <w:sz w:val="22"/>
          <w:szCs w:val="22"/>
        </w:rPr>
        <w:t xml:space="preserve">v..........................................dňa........................... </w:t>
      </w:r>
      <w:r w:rsidRPr="002A3D6F">
        <w:rPr>
          <w:sz w:val="22"/>
          <w:szCs w:val="22"/>
        </w:rPr>
        <w:tab/>
      </w:r>
      <w:r w:rsidRPr="002A3D6F">
        <w:rPr>
          <w:sz w:val="22"/>
          <w:szCs w:val="22"/>
        </w:rPr>
        <w:tab/>
        <w:t xml:space="preserve">.................................................. </w:t>
      </w:r>
    </w:p>
    <w:p w:rsidR="00521438" w:rsidRPr="002A3D6F" w:rsidRDefault="00521438" w:rsidP="00521438">
      <w:pPr>
        <w:pStyle w:val="Default"/>
        <w:ind w:left="7090"/>
        <w:rPr>
          <w:sz w:val="22"/>
          <w:szCs w:val="22"/>
        </w:rPr>
      </w:pPr>
      <w:r w:rsidRPr="002A3D6F">
        <w:rPr>
          <w:sz w:val="22"/>
          <w:szCs w:val="22"/>
        </w:rPr>
        <w:t xml:space="preserve">podpis </w:t>
      </w: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r w:rsidRPr="002A3D6F">
        <w:rPr>
          <w:sz w:val="22"/>
          <w:szCs w:val="22"/>
        </w:rPr>
        <w:t xml:space="preserve">v..........................................dňa........................... </w:t>
      </w:r>
      <w:r w:rsidRPr="002A3D6F">
        <w:rPr>
          <w:sz w:val="22"/>
          <w:szCs w:val="22"/>
        </w:rPr>
        <w:tab/>
      </w:r>
      <w:r w:rsidRPr="002A3D6F">
        <w:rPr>
          <w:sz w:val="22"/>
          <w:szCs w:val="22"/>
        </w:rPr>
        <w:tab/>
        <w:t xml:space="preserve">................................................. </w:t>
      </w:r>
    </w:p>
    <w:p w:rsidR="00521438" w:rsidRPr="002A3D6F" w:rsidRDefault="00521438" w:rsidP="00521438">
      <w:pPr>
        <w:pStyle w:val="Default"/>
        <w:ind w:left="6381" w:firstLine="709"/>
        <w:rPr>
          <w:sz w:val="22"/>
          <w:szCs w:val="22"/>
        </w:rPr>
      </w:pPr>
      <w:r w:rsidRPr="002A3D6F">
        <w:rPr>
          <w:sz w:val="22"/>
          <w:szCs w:val="22"/>
        </w:rPr>
        <w:t xml:space="preserve">podpis </w:t>
      </w: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5B7B06" w:rsidRDefault="00521438" w:rsidP="00521438">
      <w:pPr>
        <w:pStyle w:val="Zkladntext3"/>
        <w:jc w:val="left"/>
        <w:rPr>
          <w:i/>
          <w:iCs/>
          <w:noProof w:val="0"/>
          <w:sz w:val="22"/>
          <w:szCs w:val="22"/>
        </w:rPr>
      </w:pPr>
      <w:r w:rsidRPr="005B7B06">
        <w:rPr>
          <w:i/>
          <w:iCs/>
          <w:noProof w:val="0"/>
          <w:sz w:val="22"/>
          <w:szCs w:val="22"/>
        </w:rPr>
        <w:t>Pozn.:POVINNÉ</w:t>
      </w:r>
    </w:p>
    <w:p w:rsidR="00521438" w:rsidRPr="005B7B06" w:rsidRDefault="00521438" w:rsidP="00521438">
      <w:pPr>
        <w:rPr>
          <w:noProof w:val="0"/>
        </w:rPr>
      </w:pPr>
    </w:p>
    <w:p w:rsidR="00521438" w:rsidRPr="005B7B06" w:rsidRDefault="00521438" w:rsidP="00521438">
      <w:pPr>
        <w:pStyle w:val="Zkladntext3"/>
        <w:jc w:val="left"/>
        <w:rPr>
          <w:rFonts w:cs="Arial"/>
          <w:noProof w:val="0"/>
          <w:sz w:val="22"/>
          <w:szCs w:val="22"/>
        </w:rPr>
      </w:pPr>
      <w:r w:rsidRPr="005B7B06">
        <w:rPr>
          <w:noProof w:val="0"/>
        </w:rPr>
        <w:br w:type="page"/>
      </w:r>
      <w:r w:rsidRPr="005B7B06">
        <w:rPr>
          <w:rFonts w:cs="Arial"/>
          <w:noProof w:val="0"/>
          <w:sz w:val="22"/>
          <w:szCs w:val="22"/>
        </w:rPr>
        <w:lastRenderedPageBreak/>
        <w:t>Príloha č. 2</w:t>
      </w:r>
    </w:p>
    <w:p w:rsidR="00521438" w:rsidRPr="005B7B06" w:rsidRDefault="00521438" w:rsidP="00521438">
      <w:pPr>
        <w:pStyle w:val="Zkladntext3"/>
        <w:jc w:val="left"/>
        <w:rPr>
          <w:i/>
          <w:iCs/>
          <w:noProof w:val="0"/>
          <w:sz w:val="22"/>
          <w:szCs w:val="22"/>
        </w:rPr>
      </w:pPr>
    </w:p>
    <w:p w:rsidR="00521438" w:rsidRPr="005B7B06" w:rsidRDefault="00521438" w:rsidP="00521438">
      <w:pPr>
        <w:pStyle w:val="Zkladntext3"/>
        <w:jc w:val="left"/>
        <w:rPr>
          <w:i/>
          <w:iCs/>
          <w:noProof w:val="0"/>
          <w:sz w:val="22"/>
          <w:szCs w:val="22"/>
        </w:rPr>
      </w:pPr>
    </w:p>
    <w:p w:rsidR="00521438" w:rsidRPr="002A3D6F" w:rsidRDefault="00521438" w:rsidP="00521438">
      <w:pPr>
        <w:pStyle w:val="Default"/>
        <w:jc w:val="center"/>
        <w:rPr>
          <w:b/>
          <w:sz w:val="22"/>
          <w:szCs w:val="22"/>
        </w:rPr>
      </w:pPr>
      <w:r w:rsidRPr="002A3D6F">
        <w:rPr>
          <w:b/>
          <w:sz w:val="22"/>
          <w:szCs w:val="22"/>
        </w:rPr>
        <w:t>PLNOMOCENSTVO PRE ČLENA SKUPINY DODÁVATEĽOV</w:t>
      </w: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b/>
          <w:bCs/>
          <w:sz w:val="22"/>
          <w:szCs w:val="22"/>
        </w:rPr>
      </w:pPr>
      <w:r w:rsidRPr="002A3D6F">
        <w:rPr>
          <w:b/>
          <w:bCs/>
          <w:sz w:val="22"/>
          <w:szCs w:val="22"/>
        </w:rPr>
        <w:t xml:space="preserve">Splnomocniteľ/splnomocnitelia: </w:t>
      </w:r>
    </w:p>
    <w:p w:rsidR="00521438" w:rsidRPr="002A3D6F" w:rsidRDefault="00521438" w:rsidP="00521438">
      <w:pPr>
        <w:pStyle w:val="Default"/>
        <w:rPr>
          <w:b/>
          <w:bCs/>
          <w:sz w:val="22"/>
          <w:szCs w:val="22"/>
        </w:rPr>
      </w:pPr>
    </w:p>
    <w:p w:rsidR="00521438" w:rsidRPr="002A3D6F" w:rsidRDefault="00521438" w:rsidP="00521438">
      <w:pPr>
        <w:pStyle w:val="Default"/>
        <w:rPr>
          <w:sz w:val="22"/>
          <w:szCs w:val="22"/>
        </w:rPr>
      </w:pPr>
    </w:p>
    <w:p w:rsidR="00521438" w:rsidRPr="002A3D6F" w:rsidRDefault="00521438" w:rsidP="00521438">
      <w:pPr>
        <w:pStyle w:val="Default"/>
        <w:spacing w:after="159"/>
        <w:rPr>
          <w:sz w:val="22"/>
          <w:szCs w:val="22"/>
        </w:rPr>
      </w:pPr>
      <w:r w:rsidRPr="002A3D6F">
        <w:rPr>
          <w:i/>
          <w:iCs/>
          <w:sz w:val="22"/>
          <w:szCs w:val="22"/>
        </w:rPr>
        <w:t xml:space="preserve">1. 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w:t>
      </w:r>
    </w:p>
    <w:p w:rsidR="00521438" w:rsidRPr="002A3D6F" w:rsidRDefault="00521438" w:rsidP="00521438">
      <w:pPr>
        <w:pStyle w:val="Default"/>
        <w:rPr>
          <w:sz w:val="22"/>
          <w:szCs w:val="22"/>
        </w:rPr>
      </w:pPr>
      <w:r w:rsidRPr="002A3D6F">
        <w:rPr>
          <w:i/>
          <w:iCs/>
          <w:sz w:val="22"/>
          <w:szCs w:val="22"/>
        </w:rPr>
        <w:t xml:space="preserve">2. 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w:t>
      </w:r>
    </w:p>
    <w:p w:rsidR="00521438" w:rsidRPr="002A3D6F" w:rsidRDefault="00521438" w:rsidP="00521438">
      <w:pPr>
        <w:pStyle w:val="Default"/>
        <w:rPr>
          <w:sz w:val="22"/>
          <w:szCs w:val="22"/>
        </w:rPr>
      </w:pPr>
    </w:p>
    <w:p w:rsidR="00521438" w:rsidRPr="002A3D6F" w:rsidRDefault="00521438" w:rsidP="00521438">
      <w:pPr>
        <w:pStyle w:val="Default"/>
        <w:rPr>
          <w:i/>
          <w:iCs/>
          <w:sz w:val="22"/>
          <w:szCs w:val="22"/>
        </w:rPr>
      </w:pPr>
      <w:r w:rsidRPr="002A3D6F">
        <w:rPr>
          <w:i/>
          <w:iCs/>
          <w:sz w:val="22"/>
          <w:szCs w:val="22"/>
        </w:rPr>
        <w:t xml:space="preserve">(doplniť podľa potreby) </w:t>
      </w:r>
    </w:p>
    <w:p w:rsidR="00521438" w:rsidRPr="002A3D6F" w:rsidRDefault="00521438" w:rsidP="00521438">
      <w:pPr>
        <w:pStyle w:val="Default"/>
        <w:rPr>
          <w:sz w:val="22"/>
          <w:szCs w:val="22"/>
        </w:rPr>
      </w:pPr>
    </w:p>
    <w:p w:rsidR="00521438" w:rsidRPr="002A3D6F" w:rsidRDefault="00521438" w:rsidP="00521438">
      <w:pPr>
        <w:pStyle w:val="Default"/>
        <w:rPr>
          <w:b/>
          <w:bCs/>
          <w:sz w:val="22"/>
          <w:szCs w:val="22"/>
        </w:rPr>
      </w:pPr>
      <w:r w:rsidRPr="002A3D6F">
        <w:rPr>
          <w:b/>
          <w:bCs/>
          <w:sz w:val="22"/>
          <w:szCs w:val="22"/>
        </w:rPr>
        <w:t xml:space="preserve">                                                   udeľuje/ú plnomocenstvo </w:t>
      </w:r>
    </w:p>
    <w:p w:rsidR="00521438" w:rsidRPr="002A3D6F" w:rsidRDefault="00521438" w:rsidP="00521438">
      <w:pPr>
        <w:pStyle w:val="Default"/>
        <w:rPr>
          <w:b/>
          <w:bCs/>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b/>
          <w:bCs/>
          <w:sz w:val="22"/>
          <w:szCs w:val="22"/>
        </w:rPr>
      </w:pPr>
      <w:r w:rsidRPr="002A3D6F">
        <w:rPr>
          <w:b/>
          <w:bCs/>
          <w:sz w:val="22"/>
          <w:szCs w:val="22"/>
        </w:rPr>
        <w:t xml:space="preserve">Splnomocnencovi – lídrovi skupiny dodávateľov:   </w:t>
      </w:r>
    </w:p>
    <w:p w:rsidR="00521438" w:rsidRPr="002A3D6F" w:rsidRDefault="00521438" w:rsidP="00521438">
      <w:pPr>
        <w:pStyle w:val="Default"/>
        <w:rPr>
          <w:b/>
          <w:bCs/>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r w:rsidRPr="002A3D6F">
        <w:rPr>
          <w:i/>
          <w:iCs/>
          <w:sz w:val="22"/>
          <w:szCs w:val="22"/>
        </w:rPr>
        <w:t xml:space="preserve">1. 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w:t>
      </w: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r w:rsidRPr="002A3D6F">
        <w:rPr>
          <w:sz w:val="22"/>
          <w:szCs w:val="22"/>
        </w:rPr>
        <w:t xml:space="preserve">na prijímanie pokynov a konanie v mene všetkých členov skupiny dodávateľov vo verejnom obstarávaní </w:t>
      </w:r>
      <w:r w:rsidRPr="002A3D6F">
        <w:rPr>
          <w:b/>
          <w:sz w:val="22"/>
          <w:szCs w:val="22"/>
        </w:rPr>
        <w:t>„</w:t>
      </w:r>
      <w:r w:rsidR="00303795" w:rsidRPr="00303795">
        <w:rPr>
          <w:b/>
          <w:sz w:val="22"/>
          <w:szCs w:val="22"/>
        </w:rPr>
        <w:t>IKT vzdelávacia platforma v rámci národného projektu IT Akadémia – vzdelávanie pre 21.storočie</w:t>
      </w:r>
      <w:r w:rsidRPr="00303795">
        <w:rPr>
          <w:b/>
          <w:sz w:val="22"/>
          <w:szCs w:val="22"/>
        </w:rPr>
        <w:t>“</w:t>
      </w:r>
      <w:r w:rsidRPr="002A3D6F">
        <w:rPr>
          <w:sz w:val="22"/>
          <w:szCs w:val="22"/>
        </w:rPr>
        <w:t xml:space="preserve"> a pre prípad prijatia ponuky verejným obstarávateľom aj počas plnenia zmluvy, a to v pozícii lídra skupiny dodávateľov. </w:t>
      </w: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r w:rsidRPr="002A3D6F">
        <w:rPr>
          <w:sz w:val="22"/>
          <w:szCs w:val="22"/>
        </w:rPr>
        <w:t xml:space="preserve">v..........................dňa...........................  </w:t>
      </w:r>
      <w:r w:rsidRPr="002A3D6F">
        <w:rPr>
          <w:sz w:val="22"/>
          <w:szCs w:val="22"/>
        </w:rPr>
        <w:tab/>
      </w:r>
      <w:r w:rsidRPr="002A3D6F">
        <w:rPr>
          <w:sz w:val="22"/>
          <w:szCs w:val="22"/>
        </w:rPr>
        <w:tab/>
        <w:t xml:space="preserve">.............................................................. </w:t>
      </w:r>
    </w:p>
    <w:p w:rsidR="00521438" w:rsidRPr="002A3D6F" w:rsidRDefault="00521438" w:rsidP="00521438">
      <w:pPr>
        <w:pStyle w:val="Default"/>
        <w:ind w:left="4963" w:firstLine="709"/>
        <w:rPr>
          <w:sz w:val="22"/>
          <w:szCs w:val="22"/>
        </w:rPr>
      </w:pPr>
      <w:r w:rsidRPr="002A3D6F">
        <w:rPr>
          <w:sz w:val="22"/>
          <w:szCs w:val="22"/>
        </w:rPr>
        <w:t xml:space="preserve">podpis splnomocniteľa </w:t>
      </w: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r w:rsidRPr="002A3D6F">
        <w:rPr>
          <w:sz w:val="22"/>
          <w:szCs w:val="22"/>
        </w:rPr>
        <w:t xml:space="preserve">v..........................dňa........................... </w:t>
      </w:r>
      <w:r w:rsidRPr="002A3D6F">
        <w:rPr>
          <w:sz w:val="22"/>
          <w:szCs w:val="22"/>
        </w:rPr>
        <w:tab/>
      </w:r>
      <w:r w:rsidRPr="002A3D6F">
        <w:rPr>
          <w:sz w:val="22"/>
          <w:szCs w:val="22"/>
        </w:rPr>
        <w:tab/>
        <w:t xml:space="preserve">................................................................ </w:t>
      </w:r>
    </w:p>
    <w:p w:rsidR="00521438" w:rsidRPr="002A3D6F" w:rsidRDefault="00521438" w:rsidP="00521438">
      <w:pPr>
        <w:pStyle w:val="Default"/>
        <w:ind w:left="4963" w:firstLine="709"/>
        <w:rPr>
          <w:sz w:val="22"/>
          <w:szCs w:val="22"/>
        </w:rPr>
      </w:pPr>
      <w:r w:rsidRPr="002A3D6F">
        <w:rPr>
          <w:sz w:val="22"/>
          <w:szCs w:val="22"/>
        </w:rPr>
        <w:t xml:space="preserve">podpis splnomocniteľa </w:t>
      </w:r>
    </w:p>
    <w:p w:rsidR="00521438" w:rsidRPr="002A3D6F" w:rsidRDefault="00521438" w:rsidP="00521438">
      <w:pPr>
        <w:pStyle w:val="Default"/>
        <w:rPr>
          <w:i/>
          <w:iCs/>
          <w:sz w:val="22"/>
          <w:szCs w:val="22"/>
        </w:rPr>
      </w:pPr>
    </w:p>
    <w:p w:rsidR="00521438" w:rsidRPr="002A3D6F" w:rsidRDefault="00521438" w:rsidP="00521438">
      <w:pPr>
        <w:pStyle w:val="Default"/>
        <w:rPr>
          <w:sz w:val="22"/>
          <w:szCs w:val="22"/>
        </w:rPr>
      </w:pPr>
      <w:r w:rsidRPr="002A3D6F">
        <w:rPr>
          <w:i/>
          <w:iCs/>
          <w:sz w:val="22"/>
          <w:szCs w:val="22"/>
        </w:rPr>
        <w:t xml:space="preserve">(doplniť podľa potreby) </w:t>
      </w: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r w:rsidRPr="002A3D6F">
        <w:rPr>
          <w:sz w:val="22"/>
          <w:szCs w:val="22"/>
        </w:rPr>
        <w:t xml:space="preserve">Plnomocenstvo prijímam: </w:t>
      </w:r>
    </w:p>
    <w:p w:rsidR="00521438" w:rsidRPr="002A3D6F" w:rsidRDefault="00521438" w:rsidP="00521438">
      <w:pPr>
        <w:pStyle w:val="Default"/>
        <w:rPr>
          <w:sz w:val="22"/>
          <w:szCs w:val="22"/>
        </w:rPr>
      </w:pPr>
    </w:p>
    <w:p w:rsidR="00521438" w:rsidRPr="002A3D6F" w:rsidRDefault="00521438" w:rsidP="00521438">
      <w:pPr>
        <w:pStyle w:val="Default"/>
        <w:rPr>
          <w:sz w:val="22"/>
          <w:szCs w:val="22"/>
        </w:rPr>
      </w:pPr>
      <w:r w:rsidRPr="002A3D6F">
        <w:rPr>
          <w:sz w:val="22"/>
          <w:szCs w:val="22"/>
        </w:rPr>
        <w:t xml:space="preserve">v..........................dňa........................... </w:t>
      </w:r>
      <w:r w:rsidRPr="002A3D6F">
        <w:rPr>
          <w:sz w:val="22"/>
          <w:szCs w:val="22"/>
        </w:rPr>
        <w:tab/>
      </w:r>
      <w:r w:rsidRPr="002A3D6F">
        <w:rPr>
          <w:sz w:val="22"/>
          <w:szCs w:val="22"/>
        </w:rPr>
        <w:tab/>
        <w:t xml:space="preserve">.............................................................. </w:t>
      </w:r>
    </w:p>
    <w:p w:rsidR="00521438" w:rsidRPr="002A3D6F" w:rsidRDefault="00521438" w:rsidP="00521438">
      <w:pPr>
        <w:pStyle w:val="Default"/>
        <w:rPr>
          <w:sz w:val="22"/>
          <w:szCs w:val="22"/>
        </w:rPr>
      </w:pPr>
      <w:r w:rsidRPr="002A3D6F">
        <w:rPr>
          <w:sz w:val="22"/>
          <w:szCs w:val="22"/>
        </w:rPr>
        <w:tab/>
      </w:r>
      <w:r w:rsidRPr="002A3D6F">
        <w:rPr>
          <w:sz w:val="22"/>
          <w:szCs w:val="22"/>
        </w:rPr>
        <w:tab/>
      </w:r>
      <w:r w:rsidRPr="002A3D6F">
        <w:rPr>
          <w:sz w:val="22"/>
          <w:szCs w:val="22"/>
        </w:rPr>
        <w:tab/>
      </w:r>
      <w:r w:rsidRPr="002A3D6F">
        <w:rPr>
          <w:sz w:val="22"/>
          <w:szCs w:val="22"/>
        </w:rPr>
        <w:tab/>
      </w:r>
      <w:r w:rsidRPr="002A3D6F">
        <w:rPr>
          <w:sz w:val="22"/>
          <w:szCs w:val="22"/>
        </w:rPr>
        <w:tab/>
      </w:r>
      <w:r w:rsidRPr="002A3D6F">
        <w:rPr>
          <w:sz w:val="22"/>
          <w:szCs w:val="22"/>
        </w:rPr>
        <w:tab/>
      </w:r>
      <w:r w:rsidRPr="002A3D6F">
        <w:rPr>
          <w:sz w:val="22"/>
          <w:szCs w:val="22"/>
        </w:rPr>
        <w:tab/>
      </w:r>
      <w:r w:rsidRPr="002A3D6F">
        <w:rPr>
          <w:sz w:val="22"/>
          <w:szCs w:val="22"/>
        </w:rPr>
        <w:tab/>
        <w:t xml:space="preserve">podpis splnomocnenca </w:t>
      </w:r>
    </w:p>
    <w:p w:rsidR="00521438" w:rsidRPr="002A3D6F" w:rsidRDefault="00521438" w:rsidP="00521438">
      <w:pPr>
        <w:pStyle w:val="Default"/>
        <w:rPr>
          <w:sz w:val="22"/>
          <w:szCs w:val="22"/>
        </w:rPr>
      </w:pPr>
    </w:p>
    <w:p w:rsidR="00521438" w:rsidRPr="005B7B06" w:rsidRDefault="00521438" w:rsidP="00521438">
      <w:pPr>
        <w:pStyle w:val="Zkladntext3"/>
        <w:jc w:val="left"/>
        <w:rPr>
          <w:i/>
          <w:iCs/>
          <w:noProof w:val="0"/>
          <w:sz w:val="22"/>
          <w:szCs w:val="22"/>
        </w:rPr>
      </w:pPr>
    </w:p>
    <w:p w:rsidR="00521438" w:rsidRPr="005B7B06" w:rsidRDefault="00521438" w:rsidP="00521438">
      <w:pPr>
        <w:pStyle w:val="Zkladntext3"/>
        <w:jc w:val="left"/>
        <w:rPr>
          <w:i/>
          <w:iCs/>
          <w:noProof w:val="0"/>
          <w:sz w:val="22"/>
          <w:szCs w:val="22"/>
        </w:rPr>
      </w:pPr>
      <w:r w:rsidRPr="005B7B06">
        <w:rPr>
          <w:i/>
          <w:iCs/>
          <w:noProof w:val="0"/>
          <w:sz w:val="22"/>
          <w:szCs w:val="22"/>
        </w:rPr>
        <w:t>Pozn.: POVINNÉ, ak je uchádzačom skupina dodávateľov</w:t>
      </w:r>
    </w:p>
    <w:p w:rsidR="00521438" w:rsidRPr="005B7B06" w:rsidRDefault="00521438" w:rsidP="00521438">
      <w:pPr>
        <w:pStyle w:val="Nadpis2"/>
        <w:rPr>
          <w:rFonts w:cs="Arial"/>
          <w:noProof w:val="0"/>
          <w:sz w:val="22"/>
          <w:szCs w:val="22"/>
          <w:lang w:val="sk-SK" w:eastAsia="cs-CZ"/>
        </w:rPr>
      </w:pPr>
      <w:r w:rsidRPr="005B7B06">
        <w:rPr>
          <w:i/>
          <w:iCs/>
          <w:noProof w:val="0"/>
          <w:sz w:val="22"/>
          <w:szCs w:val="22"/>
          <w:lang w:val="sk-SK"/>
        </w:rPr>
        <w:br w:type="page"/>
      </w:r>
      <w:r w:rsidRPr="005B7B06">
        <w:rPr>
          <w:rFonts w:cs="Arial"/>
          <w:noProof w:val="0"/>
          <w:sz w:val="22"/>
          <w:szCs w:val="22"/>
          <w:lang w:val="sk-SK" w:eastAsia="cs-CZ"/>
        </w:rPr>
        <w:lastRenderedPageBreak/>
        <w:t>Plnomocenstvo pre osobu konajúcu za uchádzača/člena skupiny dodávateľov</w:t>
      </w:r>
    </w:p>
    <w:p w:rsidR="00521438" w:rsidRPr="005B7B06" w:rsidRDefault="00521438" w:rsidP="00521438">
      <w:pPr>
        <w:rPr>
          <w:b/>
          <w:bCs/>
          <w:noProof w:val="0"/>
          <w:szCs w:val="22"/>
        </w:rPr>
      </w:pPr>
    </w:p>
    <w:p w:rsidR="00521438" w:rsidRPr="005B7B06" w:rsidRDefault="00521438" w:rsidP="00521438">
      <w:pPr>
        <w:jc w:val="both"/>
        <w:rPr>
          <w:b/>
          <w:bCs/>
          <w:noProof w:val="0"/>
          <w:szCs w:val="22"/>
        </w:rPr>
      </w:pPr>
    </w:p>
    <w:p w:rsidR="00521438" w:rsidRPr="005B7B06" w:rsidRDefault="00521438" w:rsidP="00521438">
      <w:pPr>
        <w:spacing w:after="120"/>
        <w:rPr>
          <w:b/>
          <w:bCs/>
          <w:noProof w:val="0"/>
          <w:szCs w:val="22"/>
        </w:rPr>
      </w:pPr>
      <w:r w:rsidRPr="005B7B06">
        <w:rPr>
          <w:b/>
          <w:bCs/>
          <w:noProof w:val="0"/>
          <w:szCs w:val="22"/>
        </w:rPr>
        <w:t>Splnomocniteľ/splnomocnitelia:</w:t>
      </w:r>
    </w:p>
    <w:p w:rsidR="00521438" w:rsidRPr="005B7B06" w:rsidRDefault="00521438" w:rsidP="00521438">
      <w:pPr>
        <w:jc w:val="both"/>
        <w:rPr>
          <w:i/>
          <w:iCs/>
          <w:noProof w:val="0"/>
          <w:szCs w:val="22"/>
        </w:rPr>
      </w:pPr>
      <w:r w:rsidRPr="005B7B06">
        <w:rPr>
          <w:i/>
          <w:iCs/>
          <w:noProof w:val="0"/>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 - podnikateľa)</w:t>
      </w:r>
    </w:p>
    <w:p w:rsidR="00521438" w:rsidRPr="005B7B06" w:rsidRDefault="00521438" w:rsidP="00521438">
      <w:pPr>
        <w:rPr>
          <w:i/>
          <w:iCs/>
          <w:noProof w:val="0"/>
          <w:szCs w:val="22"/>
        </w:rPr>
      </w:pPr>
    </w:p>
    <w:p w:rsidR="00521438" w:rsidRPr="005B7B06" w:rsidRDefault="00521438" w:rsidP="00521438">
      <w:pPr>
        <w:rPr>
          <w:noProof w:val="0"/>
          <w:szCs w:val="22"/>
        </w:rPr>
      </w:pPr>
    </w:p>
    <w:p w:rsidR="00521438" w:rsidRPr="005B7B06" w:rsidRDefault="00521438" w:rsidP="00521438">
      <w:pPr>
        <w:jc w:val="center"/>
        <w:rPr>
          <w:b/>
          <w:bCs/>
          <w:noProof w:val="0"/>
          <w:szCs w:val="22"/>
        </w:rPr>
      </w:pPr>
      <w:r w:rsidRPr="005B7B06">
        <w:rPr>
          <w:b/>
          <w:bCs/>
          <w:noProof w:val="0"/>
          <w:szCs w:val="22"/>
        </w:rPr>
        <w:t>udeľuje/ú plnomocenstvo</w:t>
      </w:r>
    </w:p>
    <w:p w:rsidR="00521438" w:rsidRPr="005B7B06" w:rsidRDefault="00521438" w:rsidP="00521438">
      <w:pPr>
        <w:rPr>
          <w:b/>
          <w:bCs/>
          <w:noProof w:val="0"/>
          <w:szCs w:val="22"/>
        </w:rPr>
      </w:pPr>
    </w:p>
    <w:p w:rsidR="00521438" w:rsidRPr="005B7B06" w:rsidRDefault="00521438" w:rsidP="00521438">
      <w:pPr>
        <w:rPr>
          <w:b/>
          <w:bCs/>
          <w:noProof w:val="0"/>
          <w:szCs w:val="22"/>
        </w:rPr>
      </w:pPr>
    </w:p>
    <w:p w:rsidR="00521438" w:rsidRPr="005B7B06" w:rsidRDefault="00521438" w:rsidP="00521438">
      <w:pPr>
        <w:spacing w:after="120"/>
        <w:rPr>
          <w:b/>
          <w:bCs/>
          <w:noProof w:val="0"/>
          <w:szCs w:val="22"/>
        </w:rPr>
      </w:pPr>
      <w:r w:rsidRPr="005B7B06">
        <w:rPr>
          <w:b/>
          <w:bCs/>
          <w:noProof w:val="0"/>
          <w:szCs w:val="22"/>
        </w:rPr>
        <w:t>Splnomocnencovi:</w:t>
      </w:r>
    </w:p>
    <w:p w:rsidR="00521438" w:rsidRPr="005B7B06" w:rsidRDefault="00521438" w:rsidP="00521438">
      <w:pPr>
        <w:jc w:val="both"/>
        <w:rPr>
          <w:i/>
          <w:iCs/>
          <w:noProof w:val="0"/>
          <w:szCs w:val="22"/>
        </w:rPr>
      </w:pPr>
      <w:r w:rsidRPr="005B7B06">
        <w:rPr>
          <w:i/>
          <w:iCs/>
          <w:noProof w:val="0"/>
          <w:szCs w:val="22"/>
        </w:rPr>
        <w:t>1. meno, priezvisko a trvalý pobyt osoby konajúcej za uchádzača/člena skupiny dodávateľov</w:t>
      </w:r>
    </w:p>
    <w:p w:rsidR="00521438" w:rsidRPr="005B7B06" w:rsidRDefault="00521438" w:rsidP="00521438">
      <w:pPr>
        <w:jc w:val="both"/>
        <w:rPr>
          <w:noProof w:val="0"/>
          <w:szCs w:val="22"/>
        </w:rPr>
      </w:pPr>
    </w:p>
    <w:p w:rsidR="00521438" w:rsidRPr="005B7B06" w:rsidRDefault="00521438" w:rsidP="00521438">
      <w:pPr>
        <w:jc w:val="both"/>
        <w:rPr>
          <w:noProof w:val="0"/>
          <w:szCs w:val="22"/>
        </w:rPr>
      </w:pPr>
    </w:p>
    <w:p w:rsidR="00521438" w:rsidRDefault="00521438" w:rsidP="00521438">
      <w:pPr>
        <w:jc w:val="both"/>
        <w:rPr>
          <w:i/>
          <w:iCs/>
          <w:noProof w:val="0"/>
          <w:szCs w:val="22"/>
        </w:rPr>
      </w:pPr>
      <w:r w:rsidRPr="005B7B06">
        <w:rPr>
          <w:noProof w:val="0"/>
          <w:szCs w:val="22"/>
        </w:rPr>
        <w:t>na prijímanie pokynov a konanie v mene uchádzača / člena skupiny dodávateľov vo verejnom obstarávaní „</w:t>
      </w:r>
      <w:r w:rsidRPr="005B7B06">
        <w:rPr>
          <w:b/>
          <w:noProof w:val="0"/>
          <w:szCs w:val="22"/>
        </w:rPr>
        <w:t xml:space="preserve">IKT </w:t>
      </w:r>
      <w:r w:rsidR="00DE0459" w:rsidRPr="002A3D6F">
        <w:rPr>
          <w:b/>
          <w:noProof w:val="0"/>
          <w:szCs w:val="22"/>
        </w:rPr>
        <w:t>vzdelávacia p</w:t>
      </w:r>
      <w:r w:rsidR="00DE0459" w:rsidRPr="005B7B06">
        <w:rPr>
          <w:b/>
          <w:noProof w:val="0"/>
          <w:szCs w:val="22"/>
        </w:rPr>
        <w:t>latforma</w:t>
      </w:r>
      <w:r w:rsidR="00303795">
        <w:rPr>
          <w:b/>
          <w:noProof w:val="0"/>
          <w:szCs w:val="22"/>
        </w:rPr>
        <w:t xml:space="preserve"> v rámci národného projektu IT Akadémia – vzdelávanie pre 21.storočie </w:t>
      </w:r>
      <w:r w:rsidRPr="005B7B06">
        <w:rPr>
          <w:noProof w:val="0"/>
          <w:szCs w:val="22"/>
        </w:rPr>
        <w:t>“</w:t>
      </w:r>
      <w:r w:rsidRPr="005B7B06">
        <w:rPr>
          <w:i/>
          <w:iCs/>
          <w:noProof w:val="0"/>
          <w:szCs w:val="22"/>
        </w:rPr>
        <w:t xml:space="preserve">. </w:t>
      </w:r>
    </w:p>
    <w:p w:rsidR="00303795" w:rsidRDefault="00303795" w:rsidP="00521438">
      <w:pPr>
        <w:jc w:val="both"/>
        <w:rPr>
          <w:i/>
          <w:iCs/>
          <w:noProof w:val="0"/>
          <w:szCs w:val="22"/>
        </w:rPr>
      </w:pPr>
    </w:p>
    <w:p w:rsidR="00303795" w:rsidRPr="005B7B06" w:rsidRDefault="00303795" w:rsidP="00521438">
      <w:pPr>
        <w:jc w:val="both"/>
        <w:rPr>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r w:rsidRPr="005B7B06">
        <w:rPr>
          <w:noProof w:val="0"/>
          <w:szCs w:val="22"/>
        </w:rPr>
        <w:t xml:space="preserve"> </w:t>
      </w: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r w:rsidRPr="005B7B06">
        <w:rPr>
          <w:noProof w:val="0"/>
          <w:szCs w:val="22"/>
        </w:rPr>
        <w:t>v .................... dňa ...........................</w:t>
      </w:r>
      <w:r w:rsidRPr="005B7B06">
        <w:rPr>
          <w:noProof w:val="0"/>
          <w:szCs w:val="22"/>
        </w:rPr>
        <w:tab/>
      </w:r>
      <w:r w:rsidRPr="005B7B06">
        <w:rPr>
          <w:noProof w:val="0"/>
          <w:szCs w:val="22"/>
        </w:rPr>
        <w:tab/>
      </w:r>
      <w:r w:rsidRPr="005B7B06">
        <w:rPr>
          <w:noProof w:val="0"/>
          <w:szCs w:val="22"/>
        </w:rPr>
        <w:tab/>
        <w:t>..................................................</w:t>
      </w:r>
    </w:p>
    <w:p w:rsidR="00521438" w:rsidRPr="005B7B06" w:rsidRDefault="00521438" w:rsidP="00521438">
      <w:pPr>
        <w:rPr>
          <w:noProof w:val="0"/>
          <w:szCs w:val="22"/>
        </w:rPr>
      </w:pPr>
      <w:r w:rsidRPr="005B7B06">
        <w:rPr>
          <w:noProof w:val="0"/>
          <w:szCs w:val="22"/>
        </w:rPr>
        <w:tab/>
      </w:r>
      <w:r w:rsidRPr="005B7B06">
        <w:rPr>
          <w:noProof w:val="0"/>
          <w:szCs w:val="22"/>
        </w:rPr>
        <w:tab/>
      </w:r>
      <w:r w:rsidRPr="005B7B06">
        <w:rPr>
          <w:noProof w:val="0"/>
          <w:szCs w:val="22"/>
        </w:rPr>
        <w:tab/>
      </w:r>
      <w:r w:rsidRPr="005B7B06">
        <w:rPr>
          <w:noProof w:val="0"/>
          <w:szCs w:val="22"/>
        </w:rPr>
        <w:tab/>
      </w:r>
      <w:r w:rsidRPr="005B7B06">
        <w:rPr>
          <w:noProof w:val="0"/>
          <w:szCs w:val="22"/>
        </w:rPr>
        <w:tab/>
        <w:t xml:space="preserve">        </w:t>
      </w:r>
      <w:r w:rsidRPr="005B7B06">
        <w:rPr>
          <w:noProof w:val="0"/>
          <w:szCs w:val="22"/>
        </w:rPr>
        <w:tab/>
      </w:r>
      <w:r w:rsidRPr="005B7B06">
        <w:rPr>
          <w:noProof w:val="0"/>
          <w:szCs w:val="22"/>
        </w:rPr>
        <w:tab/>
        <w:t xml:space="preserve">       podpis splnomocniteľa</w:t>
      </w: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r w:rsidRPr="005B7B06">
        <w:rPr>
          <w:noProof w:val="0"/>
          <w:szCs w:val="22"/>
        </w:rPr>
        <w:t>v .................... dňa ...........................</w:t>
      </w:r>
      <w:r w:rsidRPr="005B7B06">
        <w:rPr>
          <w:noProof w:val="0"/>
          <w:szCs w:val="22"/>
        </w:rPr>
        <w:tab/>
      </w:r>
      <w:r w:rsidRPr="005B7B06">
        <w:rPr>
          <w:noProof w:val="0"/>
          <w:szCs w:val="22"/>
        </w:rPr>
        <w:tab/>
      </w:r>
      <w:r w:rsidRPr="005B7B06">
        <w:rPr>
          <w:noProof w:val="0"/>
          <w:szCs w:val="22"/>
        </w:rPr>
        <w:tab/>
        <w:t>..................................................</w:t>
      </w:r>
    </w:p>
    <w:p w:rsidR="00521438" w:rsidRPr="005B7B06" w:rsidRDefault="00521438" w:rsidP="00521438">
      <w:pPr>
        <w:rPr>
          <w:noProof w:val="0"/>
          <w:szCs w:val="22"/>
        </w:rPr>
      </w:pPr>
      <w:r w:rsidRPr="005B7B06">
        <w:rPr>
          <w:noProof w:val="0"/>
          <w:szCs w:val="22"/>
        </w:rPr>
        <w:tab/>
      </w:r>
      <w:r w:rsidRPr="005B7B06">
        <w:rPr>
          <w:noProof w:val="0"/>
          <w:szCs w:val="22"/>
        </w:rPr>
        <w:tab/>
      </w:r>
      <w:r w:rsidRPr="005B7B06">
        <w:rPr>
          <w:noProof w:val="0"/>
          <w:szCs w:val="22"/>
        </w:rPr>
        <w:tab/>
      </w:r>
      <w:r w:rsidRPr="005B7B06">
        <w:rPr>
          <w:noProof w:val="0"/>
          <w:szCs w:val="22"/>
        </w:rPr>
        <w:tab/>
      </w:r>
      <w:r w:rsidRPr="005B7B06">
        <w:rPr>
          <w:noProof w:val="0"/>
          <w:szCs w:val="22"/>
        </w:rPr>
        <w:tab/>
        <w:t xml:space="preserve">        </w:t>
      </w:r>
      <w:r w:rsidRPr="005B7B06">
        <w:rPr>
          <w:noProof w:val="0"/>
          <w:szCs w:val="22"/>
        </w:rPr>
        <w:tab/>
      </w:r>
      <w:r w:rsidRPr="005B7B06">
        <w:rPr>
          <w:noProof w:val="0"/>
          <w:szCs w:val="22"/>
        </w:rPr>
        <w:tab/>
        <w:t xml:space="preserve">       podpis splnomocniteľa</w:t>
      </w:r>
    </w:p>
    <w:p w:rsidR="00521438" w:rsidRPr="005B7B06" w:rsidRDefault="00521438" w:rsidP="00521438">
      <w:pPr>
        <w:rPr>
          <w:i/>
          <w:iCs/>
          <w:noProof w:val="0"/>
          <w:szCs w:val="22"/>
        </w:rPr>
      </w:pPr>
    </w:p>
    <w:p w:rsidR="00521438" w:rsidRPr="005B7B06" w:rsidRDefault="00521438" w:rsidP="00521438">
      <w:pPr>
        <w:rPr>
          <w:i/>
          <w:iCs/>
          <w:noProof w:val="0"/>
          <w:szCs w:val="22"/>
        </w:rPr>
      </w:pPr>
    </w:p>
    <w:p w:rsidR="00521438" w:rsidRPr="005B7B06" w:rsidRDefault="00521438" w:rsidP="00521438">
      <w:pPr>
        <w:rPr>
          <w:i/>
          <w:iCs/>
          <w:noProof w:val="0"/>
          <w:szCs w:val="22"/>
        </w:rPr>
      </w:pPr>
      <w:r w:rsidRPr="005B7B06">
        <w:rPr>
          <w:i/>
          <w:iCs/>
          <w:noProof w:val="0"/>
          <w:szCs w:val="22"/>
        </w:rPr>
        <w:t>doplniť podľa potreby</w:t>
      </w: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r w:rsidRPr="005B7B06">
        <w:rPr>
          <w:noProof w:val="0"/>
          <w:szCs w:val="22"/>
        </w:rPr>
        <w:t xml:space="preserve">Plnomocenstvo prijímam:                                           </w:t>
      </w: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r w:rsidRPr="005B7B06">
        <w:rPr>
          <w:noProof w:val="0"/>
          <w:szCs w:val="22"/>
        </w:rPr>
        <w:t>v .................... dňa ...........................</w:t>
      </w:r>
      <w:r w:rsidRPr="005B7B06">
        <w:rPr>
          <w:noProof w:val="0"/>
          <w:szCs w:val="22"/>
        </w:rPr>
        <w:tab/>
      </w:r>
      <w:r w:rsidRPr="005B7B06">
        <w:rPr>
          <w:noProof w:val="0"/>
          <w:szCs w:val="22"/>
        </w:rPr>
        <w:tab/>
      </w:r>
      <w:r w:rsidRPr="005B7B06">
        <w:rPr>
          <w:noProof w:val="0"/>
          <w:szCs w:val="22"/>
        </w:rPr>
        <w:tab/>
        <w:t>..................................................</w:t>
      </w:r>
    </w:p>
    <w:p w:rsidR="00521438" w:rsidRPr="005B7B06" w:rsidRDefault="00521438" w:rsidP="00521438">
      <w:pPr>
        <w:rPr>
          <w:noProof w:val="0"/>
          <w:szCs w:val="22"/>
        </w:rPr>
      </w:pPr>
      <w:r w:rsidRPr="005B7B06">
        <w:rPr>
          <w:noProof w:val="0"/>
          <w:szCs w:val="22"/>
        </w:rPr>
        <w:tab/>
      </w:r>
      <w:r w:rsidRPr="005B7B06">
        <w:rPr>
          <w:noProof w:val="0"/>
          <w:szCs w:val="22"/>
        </w:rPr>
        <w:tab/>
      </w:r>
      <w:r w:rsidRPr="005B7B06">
        <w:rPr>
          <w:noProof w:val="0"/>
          <w:szCs w:val="22"/>
        </w:rPr>
        <w:tab/>
      </w:r>
      <w:r w:rsidRPr="005B7B06">
        <w:rPr>
          <w:noProof w:val="0"/>
          <w:szCs w:val="22"/>
        </w:rPr>
        <w:tab/>
      </w:r>
      <w:r w:rsidRPr="005B7B06">
        <w:rPr>
          <w:noProof w:val="0"/>
          <w:szCs w:val="22"/>
        </w:rPr>
        <w:tab/>
        <w:t xml:space="preserve">         </w:t>
      </w:r>
      <w:r w:rsidRPr="005B7B06">
        <w:rPr>
          <w:noProof w:val="0"/>
          <w:szCs w:val="22"/>
        </w:rPr>
        <w:tab/>
      </w:r>
      <w:r w:rsidRPr="005B7B06">
        <w:rPr>
          <w:noProof w:val="0"/>
          <w:szCs w:val="22"/>
        </w:rPr>
        <w:tab/>
        <w:t xml:space="preserve">      podpis splnomocnenca</w:t>
      </w:r>
    </w:p>
    <w:p w:rsidR="00521438" w:rsidRPr="005B7B06" w:rsidRDefault="00521438" w:rsidP="00521438">
      <w:pPr>
        <w:rPr>
          <w:i/>
          <w:iCs/>
          <w:noProof w:val="0"/>
          <w:szCs w:val="22"/>
        </w:rPr>
      </w:pPr>
    </w:p>
    <w:p w:rsidR="00521438" w:rsidRPr="005B7B06" w:rsidRDefault="00521438" w:rsidP="00521438">
      <w:pPr>
        <w:rPr>
          <w:i/>
          <w:iCs/>
          <w:noProof w:val="0"/>
          <w:szCs w:val="22"/>
        </w:rPr>
      </w:pPr>
    </w:p>
    <w:p w:rsidR="00521438" w:rsidRPr="005B7B06" w:rsidRDefault="00521438" w:rsidP="00521438">
      <w:pPr>
        <w:rPr>
          <w:i/>
          <w:iCs/>
          <w:noProof w:val="0"/>
          <w:szCs w:val="22"/>
        </w:rPr>
      </w:pPr>
    </w:p>
    <w:p w:rsidR="00521438" w:rsidRPr="005B7B06" w:rsidRDefault="00521438" w:rsidP="00521438">
      <w:pPr>
        <w:rPr>
          <w:i/>
          <w:iCs/>
          <w:noProof w:val="0"/>
          <w:szCs w:val="22"/>
        </w:rPr>
      </w:pPr>
    </w:p>
    <w:p w:rsidR="00521438" w:rsidRPr="005B7B06" w:rsidRDefault="00521438" w:rsidP="00521438">
      <w:pPr>
        <w:rPr>
          <w:i/>
          <w:iCs/>
          <w:noProof w:val="0"/>
          <w:szCs w:val="22"/>
        </w:rPr>
      </w:pPr>
    </w:p>
    <w:p w:rsidR="00521438" w:rsidRPr="005B7B06" w:rsidRDefault="00521438" w:rsidP="00521438">
      <w:pPr>
        <w:rPr>
          <w:i/>
          <w:iCs/>
          <w:noProof w:val="0"/>
          <w:szCs w:val="22"/>
        </w:rPr>
      </w:pPr>
    </w:p>
    <w:p w:rsidR="00521438" w:rsidRPr="005B7B06" w:rsidRDefault="00521438" w:rsidP="00521438">
      <w:pPr>
        <w:rPr>
          <w:i/>
          <w:iCs/>
          <w:noProof w:val="0"/>
          <w:szCs w:val="22"/>
        </w:rPr>
      </w:pPr>
      <w:r w:rsidRPr="005B7B06">
        <w:rPr>
          <w:i/>
          <w:iCs/>
          <w:noProof w:val="0"/>
          <w:szCs w:val="22"/>
        </w:rPr>
        <w:t>Pozn.: FAKULTATÍVNE</w:t>
      </w:r>
    </w:p>
    <w:p w:rsidR="00521438" w:rsidRPr="005B7B06" w:rsidRDefault="00521438" w:rsidP="00521438">
      <w:pPr>
        <w:pStyle w:val="Nadpis2"/>
        <w:rPr>
          <w:rFonts w:cs="Arial"/>
          <w:noProof w:val="0"/>
          <w:sz w:val="22"/>
          <w:szCs w:val="22"/>
          <w:lang w:val="sk-SK" w:eastAsia="cs-CZ"/>
        </w:rPr>
      </w:pPr>
      <w:r w:rsidRPr="005B7B06">
        <w:rPr>
          <w:i/>
          <w:iCs/>
          <w:noProof w:val="0"/>
          <w:sz w:val="22"/>
          <w:szCs w:val="22"/>
          <w:lang w:val="sk-SK"/>
        </w:rPr>
        <w:br w:type="page"/>
      </w:r>
      <w:r w:rsidRPr="005B7B06">
        <w:rPr>
          <w:rFonts w:cs="Arial"/>
          <w:noProof w:val="0"/>
          <w:sz w:val="22"/>
          <w:szCs w:val="22"/>
          <w:lang w:val="sk-SK" w:eastAsia="cs-CZ"/>
        </w:rPr>
        <w:lastRenderedPageBreak/>
        <w:t xml:space="preserve">Plnomocenstvo pre osobu konajúcu za lídra skupiny dodávateľov </w:t>
      </w:r>
    </w:p>
    <w:p w:rsidR="00521438" w:rsidRPr="005B7B06" w:rsidRDefault="00521438" w:rsidP="00521438">
      <w:pPr>
        <w:rPr>
          <w:b/>
          <w:bCs/>
          <w:smallCaps/>
          <w:noProof w:val="0"/>
          <w:szCs w:val="22"/>
        </w:rPr>
      </w:pPr>
    </w:p>
    <w:p w:rsidR="00521438" w:rsidRPr="005B7B06" w:rsidRDefault="00521438" w:rsidP="00521438">
      <w:pPr>
        <w:rPr>
          <w:b/>
          <w:bCs/>
          <w:smallCaps/>
          <w:noProof w:val="0"/>
          <w:szCs w:val="22"/>
        </w:rPr>
      </w:pPr>
    </w:p>
    <w:p w:rsidR="00521438" w:rsidRPr="005B7B06" w:rsidRDefault="00521438" w:rsidP="00521438">
      <w:pPr>
        <w:rPr>
          <w:b/>
          <w:bCs/>
          <w:noProof w:val="0"/>
          <w:szCs w:val="22"/>
        </w:rPr>
      </w:pPr>
    </w:p>
    <w:p w:rsidR="00521438" w:rsidRPr="005B7B06" w:rsidRDefault="00521438" w:rsidP="00521438">
      <w:pPr>
        <w:spacing w:after="120"/>
        <w:rPr>
          <w:b/>
          <w:bCs/>
          <w:noProof w:val="0"/>
          <w:szCs w:val="22"/>
        </w:rPr>
      </w:pPr>
      <w:r w:rsidRPr="005B7B06">
        <w:rPr>
          <w:b/>
          <w:bCs/>
          <w:noProof w:val="0"/>
          <w:szCs w:val="22"/>
        </w:rPr>
        <w:t>Splnomocniteľ:</w:t>
      </w:r>
    </w:p>
    <w:p w:rsidR="00521438" w:rsidRPr="005B7B06" w:rsidRDefault="00521438" w:rsidP="00521438">
      <w:pPr>
        <w:jc w:val="both"/>
        <w:rPr>
          <w:i/>
          <w:iCs/>
          <w:noProof w:val="0"/>
          <w:szCs w:val="22"/>
        </w:rPr>
      </w:pPr>
      <w:r w:rsidRPr="005B7B06">
        <w:rPr>
          <w:i/>
          <w:iCs/>
          <w:noProof w:val="0"/>
          <w:szCs w:val="22"/>
        </w:rPr>
        <w:t>1.Obchodné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 podnikateľa)</w:t>
      </w:r>
    </w:p>
    <w:p w:rsidR="00521438" w:rsidRPr="005B7B06" w:rsidRDefault="00521438" w:rsidP="00521438">
      <w:pPr>
        <w:rPr>
          <w:i/>
          <w:iCs/>
          <w:noProof w:val="0"/>
          <w:szCs w:val="22"/>
        </w:rPr>
      </w:pPr>
    </w:p>
    <w:p w:rsidR="00521438" w:rsidRPr="005B7B06" w:rsidRDefault="00521438" w:rsidP="00521438">
      <w:pPr>
        <w:rPr>
          <w:noProof w:val="0"/>
          <w:szCs w:val="22"/>
        </w:rPr>
      </w:pPr>
    </w:p>
    <w:p w:rsidR="00521438" w:rsidRPr="005B7B06" w:rsidRDefault="00521438" w:rsidP="00521438">
      <w:pPr>
        <w:jc w:val="center"/>
        <w:rPr>
          <w:b/>
          <w:bCs/>
          <w:noProof w:val="0"/>
          <w:szCs w:val="22"/>
        </w:rPr>
      </w:pPr>
      <w:r w:rsidRPr="005B7B06">
        <w:rPr>
          <w:b/>
          <w:bCs/>
          <w:noProof w:val="0"/>
          <w:szCs w:val="22"/>
        </w:rPr>
        <w:t>udeľuje plnomocenstvo</w:t>
      </w:r>
    </w:p>
    <w:p w:rsidR="00521438" w:rsidRPr="005B7B06" w:rsidRDefault="00521438" w:rsidP="00521438">
      <w:pPr>
        <w:rPr>
          <w:b/>
          <w:bCs/>
          <w:noProof w:val="0"/>
          <w:szCs w:val="22"/>
        </w:rPr>
      </w:pPr>
    </w:p>
    <w:p w:rsidR="00521438" w:rsidRPr="005B7B06" w:rsidRDefault="00521438" w:rsidP="00521438">
      <w:pPr>
        <w:rPr>
          <w:b/>
          <w:bCs/>
          <w:noProof w:val="0"/>
          <w:szCs w:val="22"/>
        </w:rPr>
      </w:pPr>
    </w:p>
    <w:p w:rsidR="00521438" w:rsidRPr="005B7B06" w:rsidRDefault="00521438" w:rsidP="00521438">
      <w:pPr>
        <w:spacing w:after="120"/>
        <w:rPr>
          <w:b/>
          <w:bCs/>
          <w:noProof w:val="0"/>
          <w:szCs w:val="22"/>
        </w:rPr>
      </w:pPr>
      <w:r w:rsidRPr="005B7B06">
        <w:rPr>
          <w:b/>
          <w:bCs/>
          <w:noProof w:val="0"/>
          <w:szCs w:val="22"/>
        </w:rPr>
        <w:t>Splnomocnencovi:</w:t>
      </w:r>
    </w:p>
    <w:p w:rsidR="00521438" w:rsidRPr="005B7B06" w:rsidRDefault="00521438" w:rsidP="00521438">
      <w:pPr>
        <w:jc w:val="both"/>
        <w:rPr>
          <w:i/>
          <w:iCs/>
          <w:noProof w:val="0"/>
          <w:szCs w:val="22"/>
        </w:rPr>
      </w:pPr>
      <w:r w:rsidRPr="005B7B06">
        <w:rPr>
          <w:i/>
          <w:iCs/>
          <w:noProof w:val="0"/>
          <w:szCs w:val="22"/>
        </w:rPr>
        <w:t>1. meno, priezvisko a trvalý pobyt osoby konajúcej za lídra skupiny dodávateľov</w:t>
      </w:r>
    </w:p>
    <w:p w:rsidR="00521438" w:rsidRPr="005B7B06" w:rsidRDefault="00521438" w:rsidP="00521438">
      <w:pPr>
        <w:jc w:val="both"/>
        <w:rPr>
          <w:noProof w:val="0"/>
          <w:szCs w:val="22"/>
        </w:rPr>
      </w:pPr>
    </w:p>
    <w:p w:rsidR="00521438" w:rsidRPr="005B7B06" w:rsidRDefault="00521438" w:rsidP="00521438">
      <w:pPr>
        <w:jc w:val="both"/>
        <w:rPr>
          <w:noProof w:val="0"/>
          <w:szCs w:val="22"/>
        </w:rPr>
      </w:pPr>
    </w:p>
    <w:p w:rsidR="00521438" w:rsidRPr="005B7B06" w:rsidRDefault="00521438" w:rsidP="00521438">
      <w:pPr>
        <w:jc w:val="both"/>
        <w:rPr>
          <w:noProof w:val="0"/>
          <w:szCs w:val="22"/>
        </w:rPr>
      </w:pPr>
      <w:r w:rsidRPr="005B7B06">
        <w:rPr>
          <w:noProof w:val="0"/>
          <w:szCs w:val="22"/>
        </w:rPr>
        <w:t>na prijímanie pokynov a konanie v mene lídra skupiny dodávateľov vo verejnom obstarávaní „</w:t>
      </w:r>
      <w:r w:rsidR="00303795" w:rsidRPr="005B7B06">
        <w:rPr>
          <w:b/>
          <w:noProof w:val="0"/>
          <w:szCs w:val="22"/>
        </w:rPr>
        <w:t xml:space="preserve">IKT </w:t>
      </w:r>
      <w:r w:rsidR="00303795" w:rsidRPr="002A3D6F">
        <w:rPr>
          <w:b/>
          <w:noProof w:val="0"/>
          <w:szCs w:val="22"/>
        </w:rPr>
        <w:t>vzdelávacia p</w:t>
      </w:r>
      <w:r w:rsidR="00303795" w:rsidRPr="005B7B06">
        <w:rPr>
          <w:b/>
          <w:noProof w:val="0"/>
          <w:szCs w:val="22"/>
        </w:rPr>
        <w:t>latforma</w:t>
      </w:r>
      <w:r w:rsidR="00303795">
        <w:rPr>
          <w:b/>
          <w:noProof w:val="0"/>
          <w:szCs w:val="22"/>
        </w:rPr>
        <w:t xml:space="preserve"> v rámci národného projektu IT Akadémia – vzdelávanie pre 21.storočie</w:t>
      </w:r>
      <w:r w:rsidRPr="005B7B06">
        <w:rPr>
          <w:noProof w:val="0"/>
          <w:szCs w:val="22"/>
        </w:rPr>
        <w:t>“</w:t>
      </w:r>
      <w:r w:rsidRPr="005B7B06">
        <w:rPr>
          <w:iCs/>
          <w:noProof w:val="0"/>
          <w:szCs w:val="22"/>
        </w:rPr>
        <w:t>.</w:t>
      </w:r>
    </w:p>
    <w:p w:rsidR="00521438" w:rsidRPr="005B7B06" w:rsidRDefault="00521438" w:rsidP="00521438">
      <w:pPr>
        <w:rPr>
          <w:noProof w:val="0"/>
          <w:szCs w:val="22"/>
        </w:rPr>
      </w:pPr>
      <w:r w:rsidRPr="005B7B06">
        <w:rPr>
          <w:noProof w:val="0"/>
          <w:szCs w:val="22"/>
        </w:rPr>
        <w:t xml:space="preserve"> </w:t>
      </w: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r w:rsidRPr="005B7B06">
        <w:rPr>
          <w:noProof w:val="0"/>
          <w:szCs w:val="22"/>
        </w:rPr>
        <w:t>v .................... dňa ...........................</w:t>
      </w:r>
      <w:r w:rsidRPr="005B7B06">
        <w:rPr>
          <w:noProof w:val="0"/>
          <w:szCs w:val="22"/>
        </w:rPr>
        <w:tab/>
      </w:r>
      <w:r w:rsidRPr="005B7B06">
        <w:rPr>
          <w:noProof w:val="0"/>
          <w:szCs w:val="22"/>
        </w:rPr>
        <w:tab/>
      </w:r>
      <w:r w:rsidRPr="005B7B06">
        <w:rPr>
          <w:noProof w:val="0"/>
          <w:szCs w:val="22"/>
        </w:rPr>
        <w:tab/>
        <w:t>..................................................</w:t>
      </w:r>
    </w:p>
    <w:p w:rsidR="00521438" w:rsidRPr="005B7B06" w:rsidRDefault="00521438" w:rsidP="00521438">
      <w:pPr>
        <w:rPr>
          <w:noProof w:val="0"/>
          <w:szCs w:val="22"/>
        </w:rPr>
      </w:pPr>
      <w:r w:rsidRPr="005B7B06">
        <w:rPr>
          <w:noProof w:val="0"/>
          <w:szCs w:val="22"/>
        </w:rPr>
        <w:tab/>
      </w:r>
      <w:r w:rsidRPr="005B7B06">
        <w:rPr>
          <w:noProof w:val="0"/>
          <w:szCs w:val="22"/>
        </w:rPr>
        <w:tab/>
      </w:r>
      <w:r w:rsidRPr="005B7B06">
        <w:rPr>
          <w:noProof w:val="0"/>
          <w:szCs w:val="22"/>
        </w:rPr>
        <w:tab/>
      </w:r>
      <w:r w:rsidRPr="005B7B06">
        <w:rPr>
          <w:noProof w:val="0"/>
          <w:szCs w:val="22"/>
        </w:rPr>
        <w:tab/>
      </w:r>
      <w:r w:rsidRPr="005B7B06">
        <w:rPr>
          <w:noProof w:val="0"/>
          <w:szCs w:val="22"/>
        </w:rPr>
        <w:tab/>
        <w:t xml:space="preserve">        </w:t>
      </w:r>
      <w:r w:rsidRPr="005B7B06">
        <w:rPr>
          <w:noProof w:val="0"/>
          <w:szCs w:val="22"/>
        </w:rPr>
        <w:tab/>
      </w:r>
      <w:r w:rsidRPr="005B7B06">
        <w:rPr>
          <w:noProof w:val="0"/>
          <w:szCs w:val="22"/>
        </w:rPr>
        <w:tab/>
        <w:t xml:space="preserve">      podpis splnomocniteľa</w:t>
      </w: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i/>
          <w:iCs/>
          <w:noProof w:val="0"/>
          <w:szCs w:val="22"/>
        </w:rPr>
      </w:pPr>
    </w:p>
    <w:p w:rsidR="00521438" w:rsidRPr="005B7B06" w:rsidRDefault="00521438" w:rsidP="00521438">
      <w:pPr>
        <w:rPr>
          <w:i/>
          <w:iCs/>
          <w:noProof w:val="0"/>
          <w:szCs w:val="22"/>
        </w:rPr>
      </w:pPr>
    </w:p>
    <w:p w:rsidR="00521438" w:rsidRPr="005B7B06" w:rsidRDefault="00521438" w:rsidP="00521438">
      <w:pPr>
        <w:rPr>
          <w:i/>
          <w:iCs/>
          <w:noProof w:val="0"/>
          <w:szCs w:val="22"/>
        </w:rPr>
      </w:pPr>
      <w:r w:rsidRPr="005B7B06">
        <w:rPr>
          <w:i/>
          <w:iCs/>
          <w:noProof w:val="0"/>
          <w:szCs w:val="22"/>
        </w:rPr>
        <w:t>doplniť podľa potreby</w:t>
      </w: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r w:rsidRPr="005B7B06">
        <w:rPr>
          <w:noProof w:val="0"/>
          <w:szCs w:val="22"/>
        </w:rPr>
        <w:t xml:space="preserve">Plnomocenstvo prijímam:                                           </w:t>
      </w: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r w:rsidRPr="005B7B06">
        <w:rPr>
          <w:noProof w:val="0"/>
          <w:szCs w:val="22"/>
        </w:rPr>
        <w:t>v .................... dňa ...........................</w:t>
      </w:r>
      <w:r w:rsidRPr="005B7B06">
        <w:rPr>
          <w:noProof w:val="0"/>
          <w:szCs w:val="22"/>
        </w:rPr>
        <w:tab/>
      </w:r>
      <w:r w:rsidRPr="005B7B06">
        <w:rPr>
          <w:noProof w:val="0"/>
          <w:szCs w:val="22"/>
        </w:rPr>
        <w:tab/>
      </w:r>
      <w:r w:rsidRPr="005B7B06">
        <w:rPr>
          <w:noProof w:val="0"/>
          <w:szCs w:val="22"/>
        </w:rPr>
        <w:tab/>
        <w:t>..................................................</w:t>
      </w:r>
    </w:p>
    <w:p w:rsidR="00521438" w:rsidRPr="005B7B06" w:rsidRDefault="00521438" w:rsidP="00521438">
      <w:pPr>
        <w:rPr>
          <w:b/>
          <w:bCs/>
          <w:smallCaps/>
          <w:noProof w:val="0"/>
          <w:szCs w:val="22"/>
        </w:rPr>
      </w:pPr>
      <w:r w:rsidRPr="005B7B06">
        <w:rPr>
          <w:noProof w:val="0"/>
          <w:szCs w:val="22"/>
        </w:rPr>
        <w:tab/>
      </w:r>
      <w:r w:rsidRPr="005B7B06">
        <w:rPr>
          <w:noProof w:val="0"/>
          <w:szCs w:val="22"/>
        </w:rPr>
        <w:tab/>
      </w:r>
      <w:r w:rsidRPr="005B7B06">
        <w:rPr>
          <w:noProof w:val="0"/>
          <w:szCs w:val="22"/>
        </w:rPr>
        <w:tab/>
      </w:r>
      <w:r w:rsidRPr="005B7B06">
        <w:rPr>
          <w:noProof w:val="0"/>
          <w:szCs w:val="22"/>
        </w:rPr>
        <w:tab/>
        <w:t xml:space="preserve">             </w:t>
      </w:r>
      <w:r w:rsidRPr="005B7B06">
        <w:rPr>
          <w:noProof w:val="0"/>
          <w:szCs w:val="22"/>
        </w:rPr>
        <w:tab/>
      </w:r>
      <w:r w:rsidRPr="005B7B06">
        <w:rPr>
          <w:noProof w:val="0"/>
          <w:szCs w:val="22"/>
        </w:rPr>
        <w:tab/>
        <w:t xml:space="preserve">       podpis splnomocnenca</w:t>
      </w:r>
    </w:p>
    <w:p w:rsidR="00521438" w:rsidRPr="005B7B06" w:rsidRDefault="00521438" w:rsidP="00521438">
      <w:pPr>
        <w:rPr>
          <w:b/>
          <w:bCs/>
          <w:smallCaps/>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noProof w:val="0"/>
          <w:szCs w:val="22"/>
        </w:rPr>
      </w:pPr>
    </w:p>
    <w:p w:rsidR="00521438" w:rsidRPr="005B7B06" w:rsidRDefault="00521438" w:rsidP="00521438">
      <w:pPr>
        <w:rPr>
          <w:i/>
          <w:iCs/>
          <w:noProof w:val="0"/>
          <w:szCs w:val="22"/>
        </w:rPr>
      </w:pPr>
    </w:p>
    <w:p w:rsidR="00521438" w:rsidRPr="005B7B06" w:rsidRDefault="00521438" w:rsidP="00521438">
      <w:pPr>
        <w:rPr>
          <w:noProof w:val="0"/>
          <w:szCs w:val="22"/>
        </w:rPr>
      </w:pPr>
      <w:r w:rsidRPr="005B7B06">
        <w:rPr>
          <w:i/>
          <w:iCs/>
          <w:noProof w:val="0"/>
          <w:szCs w:val="22"/>
        </w:rPr>
        <w:t>Pozn.: FAKULTATÍVNE</w:t>
      </w:r>
    </w:p>
    <w:p w:rsidR="00521438" w:rsidRPr="005B7B06" w:rsidRDefault="00521438" w:rsidP="00521438">
      <w:pPr>
        <w:pStyle w:val="Zkladntext3"/>
        <w:jc w:val="left"/>
        <w:rPr>
          <w:i/>
          <w:iCs/>
          <w:noProof w:val="0"/>
          <w:sz w:val="22"/>
          <w:szCs w:val="22"/>
        </w:rPr>
      </w:pPr>
    </w:p>
    <w:p w:rsidR="00521438" w:rsidRPr="005B7B06" w:rsidRDefault="00521438" w:rsidP="00521438">
      <w:pPr>
        <w:pStyle w:val="Zkladntext3"/>
        <w:jc w:val="left"/>
        <w:rPr>
          <w:i/>
          <w:iCs/>
          <w:noProof w:val="0"/>
          <w:sz w:val="22"/>
          <w:szCs w:val="22"/>
        </w:rPr>
      </w:pPr>
    </w:p>
    <w:p w:rsidR="00521438" w:rsidRPr="005B7B06" w:rsidRDefault="00521438" w:rsidP="00521438">
      <w:pPr>
        <w:pStyle w:val="Zkladntext3"/>
        <w:jc w:val="left"/>
        <w:rPr>
          <w:i/>
          <w:iCs/>
          <w:noProof w:val="0"/>
          <w:sz w:val="22"/>
          <w:szCs w:val="22"/>
        </w:rPr>
      </w:pPr>
    </w:p>
    <w:p w:rsidR="00303795" w:rsidRDefault="00521438" w:rsidP="00303795">
      <w:pPr>
        <w:pStyle w:val="Zkladntext3"/>
        <w:jc w:val="left"/>
        <w:rPr>
          <w:rFonts w:cs="Arial"/>
          <w:noProof w:val="0"/>
          <w:sz w:val="22"/>
          <w:szCs w:val="22"/>
        </w:rPr>
      </w:pPr>
      <w:r w:rsidRPr="005B7B06">
        <w:rPr>
          <w:rFonts w:cs="Arial"/>
          <w:noProof w:val="0"/>
          <w:szCs w:val="22"/>
        </w:rPr>
        <w:br w:type="page"/>
      </w:r>
      <w:r w:rsidR="00303795" w:rsidRPr="005B7B06">
        <w:rPr>
          <w:rFonts w:cs="Arial"/>
          <w:noProof w:val="0"/>
          <w:sz w:val="22"/>
          <w:szCs w:val="22"/>
        </w:rPr>
        <w:lastRenderedPageBreak/>
        <w:t xml:space="preserve">Príloha č. </w:t>
      </w:r>
      <w:r w:rsidR="00303795">
        <w:rPr>
          <w:rFonts w:cs="Arial"/>
          <w:noProof w:val="0"/>
          <w:sz w:val="22"/>
          <w:szCs w:val="22"/>
        </w:rPr>
        <w:t>3</w:t>
      </w:r>
    </w:p>
    <w:p w:rsidR="00303795" w:rsidRDefault="00303795" w:rsidP="00303795">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303795" w:rsidRPr="006D4BAC" w:rsidRDefault="00303795" w:rsidP="00303795"/>
    <w:p w:rsidR="00303795" w:rsidRPr="002E6CE0" w:rsidRDefault="00303795" w:rsidP="00303795">
      <w:pPr>
        <w:jc w:val="center"/>
        <w:rPr>
          <w:b/>
        </w:rPr>
      </w:pPr>
      <w:r w:rsidRPr="002E6CE0">
        <w:rPr>
          <w:b/>
        </w:rPr>
        <w:t>Časť I</w:t>
      </w:r>
      <w:r>
        <w:rPr>
          <w:b/>
        </w:rPr>
        <w:t xml:space="preserve"> : Informácie týkajúce sa postupu verejného obstarávania a verejného obstarávateľa alebo obstarávateľa</w:t>
      </w:r>
    </w:p>
    <w:p w:rsidR="00303795" w:rsidRDefault="00303795" w:rsidP="00303795"/>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303795" w:rsidTr="00670A4C">
        <w:trPr>
          <w:trHeight w:val="3884"/>
        </w:trPr>
        <w:tc>
          <w:tcPr>
            <w:tcW w:w="9751" w:type="dxa"/>
            <w:shd w:val="clear" w:color="auto" w:fill="E7E6E6"/>
          </w:tcPr>
          <w:p w:rsidR="00303795" w:rsidRPr="007F6E6B" w:rsidRDefault="00303795" w:rsidP="00670A4C">
            <w:pPr>
              <w:jc w:val="both"/>
              <w:rPr>
                <w:rFonts w:eastAsia="Calibri"/>
                <w:szCs w:val="22"/>
              </w:rPr>
            </w:pPr>
            <w:r w:rsidRPr="007F6E6B">
              <w:rPr>
                <w:rFonts w:eastAsia="Calibri"/>
                <w:szCs w:val="22"/>
              </w:rPr>
              <w:t>V prípade postupov verejného obstarávania, v ktorých bola výzva na súťaž uverejnená v </w:t>
            </w:r>
            <w:r w:rsidRPr="007F6E6B">
              <w:rPr>
                <w:rFonts w:eastAsia="Calibri"/>
                <w:i/>
                <w:szCs w:val="22"/>
              </w:rPr>
              <w:t>Úradnom vestníku Európskej únie</w:t>
            </w:r>
            <w:r w:rsidRPr="007F6E6B">
              <w:rPr>
                <w:rFonts w:eastAsia="Calibri"/>
                <w:szCs w:val="22"/>
              </w:rPr>
              <w:t>, sa informácie požadované v časti I zobrazia automaticky za predpokladu, že na vytvorenie a vyplnenie jednotného európskeho dokumentu pre obstarávanie sa použije elektronická služba jednotného európskeho dokumentu pre obstarávanie</w:t>
            </w:r>
            <w:r w:rsidRPr="007F6E6B">
              <w:rPr>
                <w:rStyle w:val="Odkaznapoznmkupodiarou"/>
                <w:rFonts w:eastAsia="Calibri"/>
                <w:szCs w:val="22"/>
              </w:rPr>
              <w:footnoteReference w:id="1"/>
            </w:r>
            <w:r w:rsidRPr="007F6E6B">
              <w:rPr>
                <w:rFonts w:eastAsia="Calibri"/>
                <w:szCs w:val="22"/>
              </w:rPr>
              <w:t>. Referenčné číslo príslušného oznámenia</w:t>
            </w:r>
            <w:r w:rsidRPr="007F6E6B">
              <w:rPr>
                <w:rStyle w:val="Odkaznapoznmkupodiarou"/>
                <w:rFonts w:eastAsia="Calibri"/>
                <w:szCs w:val="22"/>
              </w:rPr>
              <w:footnoteReference w:id="2"/>
            </w:r>
            <w:r w:rsidRPr="007F6E6B">
              <w:rPr>
                <w:rFonts w:eastAsia="Calibri"/>
                <w:szCs w:val="22"/>
              </w:rPr>
              <w:t xml:space="preserve"> uverejneného v Úradnom vestníku Európskej únie :</w:t>
            </w:r>
          </w:p>
          <w:p w:rsidR="00303795" w:rsidRPr="007F6E6B" w:rsidRDefault="00303795" w:rsidP="00670A4C">
            <w:pPr>
              <w:jc w:val="both"/>
              <w:rPr>
                <w:rFonts w:eastAsia="Calibri"/>
                <w:szCs w:val="22"/>
              </w:rPr>
            </w:pPr>
          </w:p>
          <w:p w:rsidR="00303795" w:rsidRPr="007F6E6B" w:rsidRDefault="00303795" w:rsidP="00670A4C">
            <w:pPr>
              <w:jc w:val="both"/>
              <w:rPr>
                <w:rFonts w:eastAsia="Calibri"/>
                <w:szCs w:val="22"/>
              </w:rPr>
            </w:pPr>
            <w:r w:rsidRPr="007F6E6B">
              <w:rPr>
                <w:rFonts w:eastAsia="Calibri"/>
                <w:szCs w:val="22"/>
              </w:rPr>
              <w:t>Ú. v. EÚ S číslo [  ], dátum [  ], strana [  ]</w:t>
            </w:r>
          </w:p>
          <w:p w:rsidR="00303795" w:rsidRPr="007F6E6B" w:rsidRDefault="00303795" w:rsidP="00670A4C">
            <w:pPr>
              <w:jc w:val="both"/>
              <w:rPr>
                <w:rFonts w:eastAsia="Calibri"/>
                <w:szCs w:val="22"/>
              </w:rPr>
            </w:pPr>
            <w:r w:rsidRPr="007F6E6B">
              <w:rPr>
                <w:rFonts w:eastAsia="Calibri"/>
                <w:szCs w:val="22"/>
              </w:rPr>
              <w:t>Číslo oznámenia v Ú. v. EÚ S : [  ][  ][  ]/S[  ][  ][  ]-[  ][  ][  ][  ][  ][  ][  ]</w:t>
            </w:r>
          </w:p>
          <w:p w:rsidR="00303795" w:rsidRPr="007F6E6B" w:rsidRDefault="00303795" w:rsidP="00670A4C">
            <w:pPr>
              <w:jc w:val="both"/>
              <w:rPr>
                <w:rFonts w:eastAsia="Calibri"/>
                <w:szCs w:val="22"/>
              </w:rPr>
            </w:pPr>
            <w:r w:rsidRPr="007F6E6B">
              <w:rPr>
                <w:rFonts w:eastAsia="Calibri"/>
                <w:szCs w:val="22"/>
              </w:rPr>
              <w:t>Ak v </w:t>
            </w:r>
            <w:r w:rsidRPr="007F6E6B">
              <w:rPr>
                <w:rFonts w:eastAsia="Calibri"/>
                <w:i/>
                <w:szCs w:val="22"/>
              </w:rPr>
              <w:t>Úradnom vestníku Európskej únie</w:t>
            </w:r>
            <w:r w:rsidRPr="007F6E6B">
              <w:rPr>
                <w:rFonts w:eastAsia="Calibri"/>
                <w:szCs w:val="22"/>
              </w:rPr>
              <w:t xml:space="preserve"> nebola uverejnená žiadna výzva na súťaž, verejný obstarávateľ alebo obstarávateľ musí vyplniť informácie umožňujúce jednoznačnú identifikáciu postupu verejného obstarávania.</w:t>
            </w:r>
          </w:p>
          <w:p w:rsidR="00303795" w:rsidRPr="007F6E6B" w:rsidRDefault="00303795" w:rsidP="00670A4C">
            <w:pPr>
              <w:jc w:val="both"/>
              <w:rPr>
                <w:rFonts w:eastAsia="Calibri"/>
                <w:szCs w:val="22"/>
              </w:rPr>
            </w:pPr>
          </w:p>
          <w:p w:rsidR="00303795" w:rsidRPr="007F6E6B" w:rsidRDefault="00303795" w:rsidP="00670A4C">
            <w:pPr>
              <w:jc w:val="both"/>
              <w:rPr>
                <w:rFonts w:eastAsia="Calibri"/>
                <w:szCs w:val="22"/>
              </w:rPr>
            </w:pPr>
            <w:r w:rsidRPr="007F6E6B">
              <w:rPr>
                <w:rFonts w:eastAsia="Calibri"/>
                <w:szCs w:val="22"/>
              </w:rPr>
              <w:t>V prípade, keď nie je potrebné uverejnenie oznámenia v </w:t>
            </w:r>
            <w:r w:rsidRPr="007F6E6B">
              <w:rPr>
                <w:rFonts w:eastAsia="Calibri"/>
                <w:i/>
                <w:szCs w:val="22"/>
              </w:rPr>
              <w:t>Úradnom vestníku Európskej únie</w:t>
            </w:r>
            <w:r w:rsidRPr="007F6E6B">
              <w:rPr>
                <w:rFonts w:eastAsia="Calibri"/>
                <w:szCs w:val="22"/>
              </w:rPr>
              <w:t>, uveďte ďalšie informácie umožňujúce jednoznačnú identifikáciu postupu verejného obstarávania (napr. odkaz na uverejnenie na vnútroštátnej úrovni). [...........]</w:t>
            </w:r>
          </w:p>
        </w:tc>
      </w:tr>
    </w:tbl>
    <w:p w:rsidR="00303795" w:rsidRDefault="00303795" w:rsidP="00303795"/>
    <w:p w:rsidR="00303795" w:rsidRDefault="00303795" w:rsidP="00303795">
      <w:pPr>
        <w:jc w:val="center"/>
      </w:pPr>
      <w:r>
        <w:t>INFORMÁCIE O POSTUPE VEREJNÉHO OBSTARÁVANIA</w:t>
      </w:r>
    </w:p>
    <w:p w:rsidR="00303795" w:rsidRDefault="00303795" w:rsidP="00303795">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303795" w:rsidTr="00670A4C">
        <w:trPr>
          <w:trHeight w:val="1182"/>
        </w:trPr>
        <w:tc>
          <w:tcPr>
            <w:tcW w:w="9751" w:type="dxa"/>
            <w:shd w:val="clear" w:color="auto" w:fill="E7E6E6"/>
          </w:tcPr>
          <w:p w:rsidR="00303795" w:rsidRPr="007F6E6B" w:rsidRDefault="00303795" w:rsidP="00670A4C">
            <w:pPr>
              <w:jc w:val="both"/>
              <w:rPr>
                <w:rFonts w:eastAsia="Calibri"/>
                <w:szCs w:val="22"/>
              </w:rPr>
            </w:pPr>
            <w:r w:rsidRPr="007F6E6B">
              <w:rPr>
                <w:rFonts w:eastAsia="Calibri"/>
                <w:szCs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303795" w:rsidRDefault="00303795" w:rsidP="0030379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303795" w:rsidTr="00670A4C">
        <w:trPr>
          <w:trHeight w:val="292"/>
        </w:trPr>
        <w:tc>
          <w:tcPr>
            <w:tcW w:w="4870" w:type="dxa"/>
            <w:shd w:val="clear" w:color="auto" w:fill="auto"/>
          </w:tcPr>
          <w:p w:rsidR="00303795" w:rsidRPr="007F6E6B" w:rsidRDefault="00303795" w:rsidP="00670A4C">
            <w:pPr>
              <w:jc w:val="both"/>
              <w:rPr>
                <w:rFonts w:eastAsia="Calibri"/>
                <w:b/>
                <w:szCs w:val="22"/>
              </w:rPr>
            </w:pPr>
            <w:r w:rsidRPr="007F6E6B">
              <w:rPr>
                <w:rFonts w:eastAsia="Calibri"/>
                <w:b/>
                <w:szCs w:val="22"/>
              </w:rPr>
              <w:t>Identifikácia obstarávateľa</w:t>
            </w:r>
            <w:r w:rsidRPr="007F6E6B">
              <w:rPr>
                <w:rStyle w:val="Odkaznapoznmkupodiarou"/>
                <w:rFonts w:eastAsia="Calibri"/>
                <w:b/>
                <w:szCs w:val="22"/>
              </w:rPr>
              <w:footnoteReference w:id="3"/>
            </w:r>
          </w:p>
        </w:tc>
        <w:tc>
          <w:tcPr>
            <w:tcW w:w="4870" w:type="dxa"/>
            <w:shd w:val="clear" w:color="auto" w:fill="auto"/>
          </w:tcPr>
          <w:p w:rsidR="00303795" w:rsidRPr="007F6E6B" w:rsidRDefault="00303795" w:rsidP="00670A4C">
            <w:pPr>
              <w:rPr>
                <w:rFonts w:eastAsia="Calibri"/>
                <w:b/>
                <w:szCs w:val="22"/>
              </w:rPr>
            </w:pPr>
            <w:r w:rsidRPr="007F6E6B">
              <w:rPr>
                <w:rFonts w:eastAsia="Calibri"/>
                <w:b/>
                <w:szCs w:val="22"/>
              </w:rPr>
              <w:t>Odpoveď:</w:t>
            </w:r>
          </w:p>
        </w:tc>
      </w:tr>
      <w:tr w:rsidR="00303795" w:rsidTr="00670A4C">
        <w:trPr>
          <w:trHeight w:val="292"/>
        </w:trPr>
        <w:tc>
          <w:tcPr>
            <w:tcW w:w="4870" w:type="dxa"/>
            <w:shd w:val="clear" w:color="auto" w:fill="auto"/>
          </w:tcPr>
          <w:p w:rsidR="00303795" w:rsidRPr="007F6E6B" w:rsidRDefault="00303795" w:rsidP="00670A4C">
            <w:pPr>
              <w:jc w:val="both"/>
              <w:rPr>
                <w:rFonts w:eastAsia="Calibri"/>
                <w:szCs w:val="22"/>
              </w:rPr>
            </w:pPr>
            <w:r w:rsidRPr="007F6E6B">
              <w:rPr>
                <w:rFonts w:eastAsia="Calibri"/>
                <w:szCs w:val="22"/>
              </w:rPr>
              <w:t xml:space="preserve">Názov: </w:t>
            </w:r>
          </w:p>
        </w:tc>
        <w:tc>
          <w:tcPr>
            <w:tcW w:w="4870" w:type="dxa"/>
            <w:shd w:val="clear" w:color="auto" w:fill="auto"/>
          </w:tcPr>
          <w:p w:rsidR="00303795" w:rsidRPr="007F6E6B" w:rsidRDefault="00303795" w:rsidP="00401E54">
            <w:pPr>
              <w:rPr>
                <w:rFonts w:eastAsia="Calibri"/>
                <w:szCs w:val="22"/>
              </w:rPr>
            </w:pPr>
            <w:r w:rsidRPr="007F6E6B">
              <w:rPr>
                <w:rFonts w:eastAsia="Calibri"/>
                <w:szCs w:val="22"/>
              </w:rPr>
              <w:t>Centrum vedecko-technických informácii Slovenskej republiky</w:t>
            </w:r>
          </w:p>
        </w:tc>
      </w:tr>
      <w:tr w:rsidR="00303795" w:rsidTr="00670A4C">
        <w:trPr>
          <w:trHeight w:val="292"/>
        </w:trPr>
        <w:tc>
          <w:tcPr>
            <w:tcW w:w="4870" w:type="dxa"/>
            <w:shd w:val="clear" w:color="auto" w:fill="auto"/>
          </w:tcPr>
          <w:p w:rsidR="00303795" w:rsidRPr="007F6E6B" w:rsidRDefault="00303795" w:rsidP="00670A4C">
            <w:pPr>
              <w:jc w:val="both"/>
              <w:rPr>
                <w:rFonts w:eastAsia="Calibri"/>
                <w:b/>
                <w:szCs w:val="22"/>
              </w:rPr>
            </w:pPr>
            <w:r w:rsidRPr="007F6E6B">
              <w:rPr>
                <w:rFonts w:eastAsia="Calibri"/>
                <w:b/>
                <w:szCs w:val="22"/>
              </w:rPr>
              <w:t>O aké obstarávanie ide?</w:t>
            </w:r>
          </w:p>
        </w:tc>
        <w:tc>
          <w:tcPr>
            <w:tcW w:w="4870" w:type="dxa"/>
            <w:shd w:val="clear" w:color="auto" w:fill="auto"/>
          </w:tcPr>
          <w:p w:rsidR="00303795" w:rsidRPr="007F6E6B" w:rsidRDefault="00303795" w:rsidP="00670A4C">
            <w:pPr>
              <w:rPr>
                <w:rFonts w:eastAsia="Calibri"/>
                <w:b/>
                <w:szCs w:val="22"/>
              </w:rPr>
            </w:pPr>
            <w:r w:rsidRPr="007F6E6B">
              <w:rPr>
                <w:rFonts w:eastAsia="Calibri"/>
                <w:b/>
                <w:szCs w:val="22"/>
              </w:rPr>
              <w:t>Odpoveď:</w:t>
            </w:r>
          </w:p>
        </w:tc>
      </w:tr>
      <w:tr w:rsidR="00303795" w:rsidTr="00670A4C">
        <w:trPr>
          <w:trHeight w:val="292"/>
        </w:trPr>
        <w:tc>
          <w:tcPr>
            <w:tcW w:w="4870" w:type="dxa"/>
            <w:shd w:val="clear" w:color="auto" w:fill="auto"/>
          </w:tcPr>
          <w:p w:rsidR="00303795" w:rsidRPr="007F6E6B" w:rsidRDefault="00303795" w:rsidP="00670A4C">
            <w:pPr>
              <w:jc w:val="both"/>
              <w:rPr>
                <w:rFonts w:eastAsia="Calibri"/>
                <w:szCs w:val="22"/>
              </w:rPr>
            </w:pPr>
            <w:r w:rsidRPr="007F6E6B">
              <w:rPr>
                <w:rFonts w:eastAsia="Calibri"/>
                <w:szCs w:val="22"/>
              </w:rPr>
              <w:t>Názov alebo skrátený opis obstarávania</w:t>
            </w:r>
            <w:r w:rsidRPr="007F6E6B">
              <w:rPr>
                <w:rStyle w:val="Odkaznapoznmkupodiarou"/>
                <w:rFonts w:eastAsia="Calibri"/>
                <w:szCs w:val="22"/>
              </w:rPr>
              <w:footnoteReference w:id="4"/>
            </w:r>
          </w:p>
        </w:tc>
        <w:tc>
          <w:tcPr>
            <w:tcW w:w="4870" w:type="dxa"/>
            <w:shd w:val="clear" w:color="auto" w:fill="auto"/>
          </w:tcPr>
          <w:p w:rsidR="00303795" w:rsidRPr="00401E54" w:rsidRDefault="00401E54" w:rsidP="00670A4C">
            <w:pPr>
              <w:rPr>
                <w:rFonts w:eastAsia="Calibri"/>
                <w:szCs w:val="22"/>
              </w:rPr>
            </w:pPr>
            <w:r w:rsidRPr="00401E54">
              <w:rPr>
                <w:noProof w:val="0"/>
                <w:szCs w:val="22"/>
              </w:rPr>
              <w:t>IKT vzdelávacia platforma v rámci národného projektu IT Akadémia – vzdelávanie pre 21.storočie</w:t>
            </w:r>
          </w:p>
        </w:tc>
      </w:tr>
      <w:tr w:rsidR="00303795" w:rsidTr="00670A4C">
        <w:trPr>
          <w:trHeight w:val="535"/>
        </w:trPr>
        <w:tc>
          <w:tcPr>
            <w:tcW w:w="4870" w:type="dxa"/>
            <w:shd w:val="clear" w:color="auto" w:fill="auto"/>
          </w:tcPr>
          <w:p w:rsidR="00303795" w:rsidRPr="007F6E6B" w:rsidRDefault="00303795" w:rsidP="00670A4C">
            <w:pPr>
              <w:jc w:val="both"/>
              <w:rPr>
                <w:rFonts w:eastAsia="Calibri"/>
                <w:szCs w:val="22"/>
              </w:rPr>
            </w:pPr>
            <w:r w:rsidRPr="007F6E6B">
              <w:rPr>
                <w:rFonts w:eastAsia="Calibri"/>
                <w:szCs w:val="22"/>
              </w:rPr>
              <w:t>Evidenčné číslo spisu, ktoré pridelil verejný obstarávateľ alebo obstarávateľ (ak sa uplatňuje)</w:t>
            </w:r>
            <w:r w:rsidRPr="007F6E6B">
              <w:rPr>
                <w:rStyle w:val="Odkaznapoznmkupodiarou"/>
                <w:rFonts w:eastAsia="Calibri"/>
                <w:szCs w:val="22"/>
              </w:rPr>
              <w:footnoteReference w:id="5"/>
            </w:r>
            <w:r w:rsidRPr="007F6E6B">
              <w:rPr>
                <w:rFonts w:eastAsia="Calibri"/>
                <w:szCs w:val="22"/>
              </w:rPr>
              <w:t>:</w:t>
            </w:r>
          </w:p>
        </w:tc>
        <w:tc>
          <w:tcPr>
            <w:tcW w:w="4870" w:type="dxa"/>
            <w:shd w:val="clear" w:color="auto" w:fill="auto"/>
          </w:tcPr>
          <w:p w:rsidR="00303795" w:rsidRPr="007F6E6B" w:rsidRDefault="00303795" w:rsidP="00670A4C">
            <w:pPr>
              <w:rPr>
                <w:rFonts w:eastAsia="Calibri"/>
                <w:szCs w:val="22"/>
              </w:rPr>
            </w:pPr>
            <w:r w:rsidRPr="007F6E6B">
              <w:rPr>
                <w:rFonts w:eastAsia="Calibri"/>
                <w:szCs w:val="22"/>
              </w:rPr>
              <w:t xml:space="preserve">[  </w:t>
            </w:r>
            <w:r w:rsidRPr="007F6E6B">
              <w:rPr>
                <w:rFonts w:ascii="Times New Roman" w:eastAsia="Calibri" w:hAnsi="Times New Roman"/>
                <w:szCs w:val="22"/>
              </w:rPr>
              <w:t>]</w:t>
            </w:r>
          </w:p>
        </w:tc>
      </w:tr>
    </w:tbl>
    <w:p w:rsidR="00303795" w:rsidRDefault="00303795" w:rsidP="00303795"/>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303795" w:rsidTr="00670A4C">
        <w:tc>
          <w:tcPr>
            <w:tcW w:w="9751" w:type="dxa"/>
            <w:shd w:val="clear" w:color="auto" w:fill="E7E6E6"/>
          </w:tcPr>
          <w:p w:rsidR="00303795" w:rsidRPr="007F6E6B" w:rsidRDefault="00303795" w:rsidP="00670A4C">
            <w:pPr>
              <w:jc w:val="both"/>
              <w:rPr>
                <w:rFonts w:eastAsia="Calibri"/>
                <w:szCs w:val="22"/>
              </w:rPr>
            </w:pPr>
            <w:r w:rsidRPr="007F6E6B">
              <w:rPr>
                <w:rFonts w:eastAsia="Calibri"/>
                <w:szCs w:val="22"/>
              </w:rPr>
              <w:t>Všetky ostatné informácie vo všetkých oddieloch jednotného európskeho dokumentu pre obstarávanie vypĺňa hospodársky subjekt.</w:t>
            </w:r>
          </w:p>
        </w:tc>
      </w:tr>
    </w:tbl>
    <w:p w:rsidR="009B25D4" w:rsidRPr="005B7B06" w:rsidRDefault="009B25D4" w:rsidP="00B37650">
      <w:pPr>
        <w:pStyle w:val="Zkladntext3"/>
        <w:jc w:val="left"/>
        <w:rPr>
          <w:rFonts w:cs="Arial"/>
          <w:noProof w:val="0"/>
          <w:sz w:val="22"/>
          <w:szCs w:val="22"/>
        </w:rPr>
      </w:pPr>
    </w:p>
    <w:sectPr w:rsidR="009B25D4" w:rsidRPr="005B7B06">
      <w:headerReference w:type="default" r:id="rId10"/>
      <w:footerReference w:type="default" r:id="rId11"/>
      <w:headerReference w:type="first" r:id="rId12"/>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2AF" w:rsidRDefault="006702AF">
      <w:r>
        <w:separator/>
      </w:r>
    </w:p>
  </w:endnote>
  <w:endnote w:type="continuationSeparator" w:id="0">
    <w:p w:rsidR="006702AF" w:rsidRDefault="0067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CF" w:rsidRDefault="007543CF">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43CF" w:rsidRPr="005B7B06" w:rsidRDefault="007543CF" w:rsidP="00301125">
    <w:pPr>
      <w:pStyle w:val="Nadpis5"/>
      <w:rPr>
        <w:noProof w:val="0"/>
        <w:lang w:val="sk-SK"/>
      </w:rPr>
    </w:pPr>
    <w:r>
      <w:rPr>
        <w:rFonts w:cs="Arial"/>
        <w:sz w:val="16"/>
        <w:szCs w:val="10"/>
      </w:rPr>
      <w:t>Súťažné podklady</w:t>
    </w:r>
    <w:r>
      <w:rPr>
        <w:rFonts w:cs="Arial"/>
        <w:sz w:val="16"/>
        <w:szCs w:val="10"/>
        <w:lang w:val="sk-SK"/>
      </w:rPr>
      <w:t>:</w:t>
    </w:r>
    <w:r>
      <w:rPr>
        <w:rFonts w:cs="Arial"/>
        <w:sz w:val="16"/>
        <w:szCs w:val="10"/>
      </w:rPr>
      <w:t xml:space="preserve"> </w:t>
    </w:r>
    <w:r w:rsidRPr="00301125">
      <w:rPr>
        <w:noProof w:val="0"/>
        <w:sz w:val="16"/>
        <w:szCs w:val="16"/>
        <w:lang w:val="sk-SK"/>
      </w:rPr>
      <w:t xml:space="preserve">IKT vzdelávacia platforma  </w:t>
    </w:r>
    <w:r w:rsidRPr="00301125">
      <w:rPr>
        <w:rFonts w:cs="Arial"/>
        <w:noProof w:val="0"/>
        <w:sz w:val="16"/>
        <w:szCs w:val="16"/>
      </w:rPr>
      <w:t>v rámci národného projektu „IT Akadémia – vzdelávanie pre 21. storočie“</w:t>
    </w:r>
  </w:p>
  <w:p w:rsidR="007543CF" w:rsidRDefault="007543CF" w:rsidP="00DE383F">
    <w:pPr>
      <w:pStyle w:val="Pta"/>
      <w:tabs>
        <w:tab w:val="clear" w:pos="4536"/>
        <w:tab w:val="clear" w:pos="9072"/>
        <w:tab w:val="center" w:pos="8364"/>
        <w:tab w:val="right" w:pos="9720"/>
      </w:tabs>
      <w:jc w:val="right"/>
      <w:rPr>
        <w:rFonts w:cs="Arial"/>
        <w:sz w:val="20"/>
        <w:szCs w:val="10"/>
      </w:rPr>
    </w:pP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4548AB">
      <w:rPr>
        <w:rStyle w:val="slostrany"/>
        <w:rFonts w:cs="Arial"/>
        <w:szCs w:val="14"/>
      </w:rPr>
      <w:t>14</w:t>
    </w:r>
    <w:r>
      <w:rPr>
        <w:rStyle w:val="slostrany"/>
        <w:rFonts w:cs="Arial"/>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2AF" w:rsidRDefault="006702AF">
      <w:r>
        <w:separator/>
      </w:r>
    </w:p>
  </w:footnote>
  <w:footnote w:type="continuationSeparator" w:id="0">
    <w:p w:rsidR="006702AF" w:rsidRDefault="006702AF">
      <w:r>
        <w:continuationSeparator/>
      </w:r>
    </w:p>
  </w:footnote>
  <w:footnote w:id="1">
    <w:p w:rsidR="007543CF" w:rsidRDefault="007543CF" w:rsidP="00303795">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7543CF" w:rsidRDefault="007543CF" w:rsidP="00303795">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7543CF" w:rsidRDefault="007543CF" w:rsidP="00303795">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7543CF" w:rsidRDefault="007543CF" w:rsidP="00303795">
      <w:pPr>
        <w:pStyle w:val="Textpoznmkypodiarou"/>
        <w:jc w:val="both"/>
      </w:pPr>
      <w:r>
        <w:rPr>
          <w:rStyle w:val="Odkaznapoznmkupodiarou"/>
        </w:rPr>
        <w:footnoteRef/>
      </w:r>
      <w:r>
        <w:t xml:space="preserve"> Pozri body II.1.1 a II.1.3 príslušného oznámenia.</w:t>
      </w:r>
    </w:p>
  </w:footnote>
  <w:footnote w:id="5">
    <w:p w:rsidR="007543CF" w:rsidRDefault="007543CF" w:rsidP="00303795">
      <w:pPr>
        <w:pStyle w:val="Textpoznmkypodiarou"/>
        <w:jc w:val="both"/>
      </w:pPr>
      <w:r>
        <w:rPr>
          <w:rStyle w:val="Odkaznapoznmkupodiarou"/>
        </w:rPr>
        <w:footnoteRef/>
      </w:r>
      <w:r>
        <w:t xml:space="preserve"> Pozri bod II.1.1 príslušného oznámenia.</w:t>
      </w:r>
    </w:p>
    <w:p w:rsidR="007543CF" w:rsidRDefault="007543CF" w:rsidP="00303795">
      <w:pPr>
        <w:pStyle w:val="Textpoznmkypodiarou"/>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CF" w:rsidRDefault="007543CF">
    <w:pPr>
      <w:pStyle w:val="Zkladntext"/>
      <w:jc w:val="left"/>
      <w:rPr>
        <w:sz w:val="18"/>
      </w:rPr>
    </w:pPr>
    <w:r>
      <w:rPr>
        <w:sz w:val="18"/>
      </w:rPr>
      <w:t>Verejná súťaž podľa zákona č. 343/2015 Z. z.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CF" w:rsidRPr="006F11FC" w:rsidRDefault="007543CF" w:rsidP="006F11FC">
    <w:pPr>
      <w:rPr>
        <w:rFonts w:ascii="Calibri" w:hAnsi="Calibri" w:cs="Arial"/>
        <w:b/>
        <w:sz w:val="18"/>
        <w:szCs w:val="18"/>
      </w:rPr>
    </w:pPr>
    <w:r>
      <w:drawing>
        <wp:anchor distT="0" distB="0" distL="114300" distR="114300" simplePos="0" relativeHeight="251657216" behindDoc="0" locked="0" layoutInCell="1" allowOverlap="1" wp14:anchorId="6B1E8EBB" wp14:editId="0B487B7F">
          <wp:simplePos x="0" y="0"/>
          <wp:positionH relativeFrom="column">
            <wp:posOffset>1070609</wp:posOffset>
          </wp:positionH>
          <wp:positionV relativeFrom="paragraph">
            <wp:posOffset>-88265</wp:posOffset>
          </wp:positionV>
          <wp:extent cx="523875" cy="511810"/>
          <wp:effectExtent l="0" t="0" r="9525" b="2540"/>
          <wp:wrapNone/>
          <wp:docPr id="1" name="Obrázok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1181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9264" behindDoc="0" locked="0" layoutInCell="1" allowOverlap="1" wp14:anchorId="6078D9EC" wp14:editId="52BF0AA2">
              <wp:simplePos x="0" y="0"/>
              <wp:positionH relativeFrom="column">
                <wp:posOffset>4794885</wp:posOffset>
              </wp:positionH>
              <wp:positionV relativeFrom="paragraph">
                <wp:posOffset>6985</wp:posOffset>
              </wp:positionV>
              <wp:extent cx="1504950" cy="408940"/>
              <wp:effectExtent l="0" t="0" r="19050" b="10160"/>
              <wp:wrapNone/>
              <wp:docPr id="3" name="Obdĺžnik 3"/>
              <wp:cNvGraphicFramePr/>
              <a:graphic xmlns:a="http://schemas.openxmlformats.org/drawingml/2006/main">
                <a:graphicData uri="http://schemas.microsoft.com/office/word/2010/wordprocessingShape">
                  <wps:wsp>
                    <wps:cNvSpPr/>
                    <wps:spPr>
                      <a:xfrm>
                        <a:off x="0" y="0"/>
                        <a:ext cx="1504950" cy="40894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543CF" w:rsidRDefault="007543CF" w:rsidP="006F11FC">
                          <w:pPr>
                            <w:jc w:val="center"/>
                          </w:pPr>
                          <w:r>
                            <w:drawing>
                              <wp:inline distT="0" distB="0" distL="0" distR="0" wp14:anchorId="2F8FCBC4" wp14:editId="7A6B26A4">
                                <wp:extent cx="1332230" cy="371475"/>
                                <wp:effectExtent l="0" t="0" r="1270" b="9525"/>
                                <wp:docPr id="4" name="Obrázok 4"/>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rotWithShape="1">
                                        <a:blip r:embed="rId2" cstate="print">
                                          <a:extLst>
                                            <a:ext uri="{28A0092B-C50C-407E-A947-70E740481C1C}">
                                              <a14:useLocalDpi xmlns:a14="http://schemas.microsoft.com/office/drawing/2010/main" val="0"/>
                                            </a:ext>
                                          </a:extLst>
                                        </a:blip>
                                        <a:srcRect l="72750" t="35402" r="8750"/>
                                        <a:stretch/>
                                      </pic:blipFill>
                                      <pic:spPr bwMode="auto">
                                        <a:xfrm>
                                          <a:off x="0" y="0"/>
                                          <a:ext cx="1332230" cy="3714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78D9EC" id="Obdĺžnik 3" o:spid="_x0000_s1026" style="position:absolute;margin-left:377.55pt;margin-top:.55pt;width:118.5pt;height:3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" fillcolor="white [3201]" strokecolor="white [3212]" strokeweight="1pt">
              <v:textbox>
                <w:txbxContent>
                  <w:p w:rsidR="006E5D6C" w:rsidRDefault="006E5D6C" w:rsidP="006F11FC">
                    <w:pPr>
                      <w:jc w:val="center"/>
                    </w:pPr>
                    <w:r>
                      <w:drawing>
                        <wp:inline distT="0" distB="0" distL="0" distR="0" wp14:anchorId="2F8FCBC4" wp14:editId="7A6B26A4">
                          <wp:extent cx="1332230" cy="371475"/>
                          <wp:effectExtent l="0" t="0" r="1270" b="9525"/>
                          <wp:docPr id="4" name="Obrázok 4"/>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rotWithShape="1">
                                  <a:blip r:embed="rId3" cstate="print">
                                    <a:extLst>
                                      <a:ext uri="{28A0092B-C50C-407E-A947-70E740481C1C}">
                                        <a14:useLocalDpi xmlns:a14="http://schemas.microsoft.com/office/drawing/2010/main" val="0"/>
                                      </a:ext>
                                    </a:extLst>
                                  </a:blip>
                                  <a:srcRect l="72750" t="35402" r="8750"/>
                                  <a:stretch/>
                                </pic:blipFill>
                                <pic:spPr bwMode="auto">
                                  <a:xfrm>
                                    <a:off x="0" y="0"/>
                                    <a:ext cx="1332230" cy="371475"/>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drawing>
        <wp:anchor distT="0" distB="0" distL="114300" distR="114300" simplePos="0" relativeHeight="251658240" behindDoc="0" locked="0" layoutInCell="1" allowOverlap="1" wp14:anchorId="005229E9" wp14:editId="1487FDF9">
          <wp:simplePos x="0" y="0"/>
          <wp:positionH relativeFrom="column">
            <wp:posOffset>-53340</wp:posOffset>
          </wp:positionH>
          <wp:positionV relativeFrom="paragraph">
            <wp:posOffset>6985</wp:posOffset>
          </wp:positionV>
          <wp:extent cx="952500" cy="408940"/>
          <wp:effectExtent l="0" t="0" r="0" b="0"/>
          <wp:wrapNone/>
          <wp:docPr id="2" name="Obrázok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Cs w:val="22"/>
      </w:rPr>
      <w:t xml:space="preserve">                                             </w:t>
    </w:r>
    <w:r w:rsidRPr="00BF6986">
      <w:rPr>
        <w:rFonts w:ascii="Cambria" w:hAnsi="Cambria"/>
        <w:b/>
        <w:szCs w:val="22"/>
      </w:rPr>
      <w:t xml:space="preserve">   </w:t>
    </w:r>
    <w:r>
      <w:rPr>
        <w:rFonts w:ascii="Cambria" w:hAnsi="Cambria"/>
        <w:b/>
        <w:szCs w:val="22"/>
      </w:rPr>
      <w:t xml:space="preserve">      </w:t>
    </w:r>
    <w:r w:rsidRPr="00BF6986">
      <w:rPr>
        <w:rFonts w:ascii="Cambria" w:hAnsi="Cambria"/>
        <w:b/>
        <w:szCs w:val="22"/>
      </w:rPr>
      <w:t xml:space="preserve"> </w:t>
    </w:r>
    <w:r w:rsidRPr="006F11FC">
      <w:rPr>
        <w:rFonts w:ascii="Calibri" w:hAnsi="Calibri" w:cs="Arial"/>
        <w:b/>
        <w:sz w:val="18"/>
        <w:szCs w:val="18"/>
      </w:rPr>
      <w:t>Centrum vedecko-technických informácií Slovenskej republiky</w:t>
    </w:r>
    <w:r>
      <w:rPr>
        <w:rFonts w:ascii="Calibri" w:hAnsi="Calibri" w:cs="Arial"/>
        <w:b/>
        <w:sz w:val="18"/>
        <w:szCs w:val="18"/>
      </w:rPr>
      <w:t xml:space="preserve">       </w:t>
    </w:r>
  </w:p>
  <w:p w:rsidR="007543CF" w:rsidRPr="006F11FC" w:rsidRDefault="007543CF" w:rsidP="00CD0A29">
    <w:pPr>
      <w:ind w:left="2124"/>
      <w:rPr>
        <w:rFonts w:ascii="Calibri" w:hAnsi="Calibri" w:cs="Arial"/>
        <w:b/>
        <w:sz w:val="18"/>
        <w:szCs w:val="18"/>
      </w:rPr>
    </w:pPr>
    <w:r w:rsidRPr="006F11FC">
      <w:rPr>
        <w:rFonts w:ascii="Calibri" w:hAnsi="Calibri" w:cs="Arial"/>
        <w:b/>
        <w:sz w:val="18"/>
        <w:szCs w:val="18"/>
      </w:rPr>
      <w:t xml:space="preserve">       </w:t>
    </w:r>
    <w:r>
      <w:rPr>
        <w:rFonts w:ascii="Calibri" w:hAnsi="Calibri" w:cs="Arial"/>
        <w:b/>
        <w:sz w:val="18"/>
        <w:szCs w:val="18"/>
      </w:rPr>
      <w:t xml:space="preserve">      </w:t>
    </w:r>
    <w:r w:rsidRPr="006F11FC">
      <w:rPr>
        <w:rFonts w:ascii="Calibri" w:hAnsi="Calibri" w:cs="Arial"/>
        <w:b/>
        <w:sz w:val="18"/>
        <w:szCs w:val="18"/>
      </w:rPr>
      <w:t>Lamačská  cesta 8/A, 811 04 Bratislava</w:t>
    </w:r>
  </w:p>
  <w:p w:rsidR="007543CF" w:rsidRPr="00BF6986" w:rsidRDefault="007543CF" w:rsidP="00CD0A29">
    <w:pPr>
      <w:rPr>
        <w:rFonts w:ascii="Calibri" w:hAnsi="Calibri" w:cs="Arial"/>
        <w:b/>
        <w:szCs w:val="22"/>
      </w:rPr>
    </w:pPr>
  </w:p>
  <w:p w:rsidR="007543CF" w:rsidRPr="00BF6986" w:rsidRDefault="007543CF" w:rsidP="00CD0A29">
    <w:pPr>
      <w:pBdr>
        <w:bottom w:val="single" w:sz="4" w:space="1" w:color="auto"/>
      </w:pBdr>
      <w:rPr>
        <w:rFonts w:ascii="Cambria" w:hAnsi="Cambria" w:cs="Arial"/>
        <w:b/>
        <w:sz w:val="4"/>
      </w:rPr>
    </w:pPr>
  </w:p>
  <w:p w:rsidR="007543CF" w:rsidRPr="00BF6986" w:rsidRDefault="007543CF" w:rsidP="00CD0A29">
    <w:pPr>
      <w:jc w:val="center"/>
      <w:rPr>
        <w:rFonts w:ascii="Cambria" w:hAnsi="Cambria"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6F5"/>
    <w:multiLevelType w:val="hybridMultilevel"/>
    <w:tmpl w:val="B55AB2F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3F96E206">
      <w:numFmt w:val="bullet"/>
      <w:lvlText w:val="-"/>
      <w:lvlJc w:val="left"/>
      <w:pPr>
        <w:ind w:left="2160" w:hanging="360"/>
      </w:pPr>
      <w:rPr>
        <w:rFonts w:ascii="Calibri" w:eastAsia="Calibri"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C225FF"/>
    <w:multiLevelType w:val="hybridMultilevel"/>
    <w:tmpl w:val="34D8C146"/>
    <w:lvl w:ilvl="0" w:tplc="17BCE590">
      <w:start w:val="1"/>
      <w:numFmt w:val="lowerLetter"/>
      <w:lvlText w:val="%1)"/>
      <w:lvlJc w:val="left"/>
      <w:pPr>
        <w:ind w:left="1797" w:hanging="360"/>
      </w:pPr>
      <w:rPr>
        <w:rFonts w:ascii="Times New Roman" w:hAnsi="Times New Roman" w:cs="Times New Roman" w:hint="default"/>
        <w:b w:val="0"/>
        <w:i w:val="0"/>
        <w:sz w:val="24"/>
      </w:rPr>
    </w:lvl>
    <w:lvl w:ilvl="1" w:tplc="24EE101E">
      <w:start w:val="1"/>
      <w:numFmt w:val="lowerLetter"/>
      <w:lvlText w:val="%2."/>
      <w:lvlJc w:val="left"/>
      <w:pPr>
        <w:ind w:left="2517" w:hanging="360"/>
      </w:pPr>
    </w:lvl>
    <w:lvl w:ilvl="2" w:tplc="C0D8AF2C">
      <w:start w:val="1"/>
      <w:numFmt w:val="lowerRoman"/>
      <w:lvlText w:val="%3."/>
      <w:lvlJc w:val="right"/>
      <w:pPr>
        <w:ind w:left="3237" w:hanging="180"/>
      </w:pPr>
    </w:lvl>
    <w:lvl w:ilvl="3" w:tplc="D9F2D748">
      <w:start w:val="1"/>
      <w:numFmt w:val="decimal"/>
      <w:lvlText w:val="%4."/>
      <w:lvlJc w:val="left"/>
      <w:pPr>
        <w:ind w:left="3957" w:hanging="360"/>
      </w:pPr>
    </w:lvl>
    <w:lvl w:ilvl="4" w:tplc="7D103326">
      <w:start w:val="1"/>
      <w:numFmt w:val="lowerLetter"/>
      <w:lvlText w:val="%5."/>
      <w:lvlJc w:val="left"/>
      <w:pPr>
        <w:ind w:left="4677" w:hanging="360"/>
      </w:pPr>
    </w:lvl>
    <w:lvl w:ilvl="5" w:tplc="88D0F6E6">
      <w:start w:val="1"/>
      <w:numFmt w:val="lowerRoman"/>
      <w:lvlText w:val="%6."/>
      <w:lvlJc w:val="right"/>
      <w:pPr>
        <w:ind w:left="5397" w:hanging="180"/>
      </w:pPr>
    </w:lvl>
    <w:lvl w:ilvl="6" w:tplc="97422B82">
      <w:start w:val="1"/>
      <w:numFmt w:val="decimal"/>
      <w:lvlText w:val="%7."/>
      <w:lvlJc w:val="left"/>
      <w:pPr>
        <w:ind w:left="6117" w:hanging="360"/>
      </w:pPr>
    </w:lvl>
    <w:lvl w:ilvl="7" w:tplc="997003B4">
      <w:start w:val="1"/>
      <w:numFmt w:val="lowerLetter"/>
      <w:lvlText w:val="%8."/>
      <w:lvlJc w:val="left"/>
      <w:pPr>
        <w:ind w:left="6837" w:hanging="360"/>
      </w:pPr>
    </w:lvl>
    <w:lvl w:ilvl="8" w:tplc="61CEBAB0">
      <w:start w:val="1"/>
      <w:numFmt w:val="lowerRoman"/>
      <w:lvlText w:val="%9."/>
      <w:lvlJc w:val="right"/>
      <w:pPr>
        <w:ind w:left="7557" w:hanging="180"/>
      </w:pPr>
    </w:lvl>
  </w:abstractNum>
  <w:abstractNum w:abstractNumId="2" w15:restartNumberingAfterBreak="0">
    <w:nsid w:val="069C4966"/>
    <w:multiLevelType w:val="hybridMultilevel"/>
    <w:tmpl w:val="289C4128"/>
    <w:lvl w:ilvl="0" w:tplc="9CF86442">
      <w:numFmt w:val="bullet"/>
      <w:lvlText w:val="-"/>
      <w:lvlJc w:val="left"/>
      <w:pPr>
        <w:ind w:left="360" w:hanging="360"/>
      </w:pPr>
      <w:rPr>
        <w:rFonts w:ascii="Calibri" w:eastAsia="Calibr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3B82B33"/>
    <w:multiLevelType w:val="multilevel"/>
    <w:tmpl w:val="AE70A75C"/>
    <w:lvl w:ilvl="0">
      <w:start w:val="4"/>
      <w:numFmt w:val="decimal"/>
      <w:lvlText w:val="%1."/>
      <w:lvlJc w:val="left"/>
      <w:pPr>
        <w:tabs>
          <w:tab w:val="num" w:pos="0"/>
        </w:tabs>
        <w:ind w:left="432" w:hanging="432"/>
      </w:pPr>
      <w:rPr>
        <w:rFonts w:cs="Times New Roman" w:hint="default"/>
        <w:b/>
        <w:bCs/>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229"/>
        </w:tabs>
        <w:ind w:left="1211" w:hanging="360"/>
      </w:pPr>
      <w:rPr>
        <w:rFonts w:cs="Times New Roman" w:hint="default"/>
        <w:b w:val="0"/>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4" w15:restartNumberingAfterBreak="0">
    <w:nsid w:val="15244732"/>
    <w:multiLevelType w:val="multilevel"/>
    <w:tmpl w:val="180AB0AC"/>
    <w:lvl w:ilvl="0">
      <w:start w:val="14"/>
      <w:numFmt w:val="decimal"/>
      <w:lvlText w:val="%1"/>
      <w:lvlJc w:val="left"/>
      <w:pPr>
        <w:ind w:left="468" w:hanging="468"/>
      </w:pPr>
      <w:rPr>
        <w:rFonts w:hint="default"/>
      </w:rPr>
    </w:lvl>
    <w:lvl w:ilvl="1">
      <w:start w:val="1"/>
      <w:numFmt w:val="decimal"/>
      <w:lvlText w:val="%1.%2"/>
      <w:lvlJc w:val="left"/>
      <w:pPr>
        <w:ind w:left="1548" w:hanging="4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55F02E0"/>
    <w:multiLevelType w:val="hybridMultilevel"/>
    <w:tmpl w:val="6024D48C"/>
    <w:lvl w:ilvl="0" w:tplc="14185398">
      <w:start w:val="12"/>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6E54CD"/>
    <w:multiLevelType w:val="hybridMultilevel"/>
    <w:tmpl w:val="F6408F20"/>
    <w:lvl w:ilvl="0" w:tplc="041B000D">
      <w:start w:val="1"/>
      <w:numFmt w:val="bullet"/>
      <w:lvlText w:val=""/>
      <w:lvlJc w:val="left"/>
      <w:pPr>
        <w:ind w:left="1636" w:hanging="360"/>
      </w:pPr>
      <w:rPr>
        <w:rFonts w:ascii="Wingdings" w:hAnsi="Wingdings" w:hint="default"/>
      </w:rPr>
    </w:lvl>
    <w:lvl w:ilvl="1" w:tplc="041B0003" w:tentative="1">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7" w15:restartNumberingAfterBreak="0">
    <w:nsid w:val="169D4861"/>
    <w:multiLevelType w:val="multilevel"/>
    <w:tmpl w:val="42CE33A8"/>
    <w:lvl w:ilvl="0">
      <w:start w:val="2"/>
      <w:numFmt w:val="decimal"/>
      <w:lvlText w:val="%1."/>
      <w:lvlJc w:val="left"/>
      <w:pPr>
        <w:tabs>
          <w:tab w:val="num" w:pos="0"/>
        </w:tabs>
        <w:ind w:left="432" w:hanging="432"/>
      </w:pPr>
      <w:rPr>
        <w:rFonts w:cs="Times New Roman" w:hint="default"/>
        <w:b/>
        <w:bCs/>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229"/>
        </w:tabs>
        <w:ind w:left="1211" w:hanging="360"/>
      </w:pPr>
      <w:rPr>
        <w:rFonts w:cs="Times New Roman" w:hint="default"/>
        <w:b w:val="0"/>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8" w15:restartNumberingAfterBreak="0">
    <w:nsid w:val="180B0F31"/>
    <w:multiLevelType w:val="hybridMultilevel"/>
    <w:tmpl w:val="FA0C35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1A86721"/>
    <w:multiLevelType w:val="multilevel"/>
    <w:tmpl w:val="3E8A9628"/>
    <w:lvl w:ilvl="0">
      <w:start w:val="12"/>
      <w:numFmt w:val="decimal"/>
      <w:lvlText w:val="%1"/>
      <w:lvlJc w:val="left"/>
      <w:pPr>
        <w:ind w:left="468" w:hanging="468"/>
      </w:pPr>
      <w:rPr>
        <w:rFonts w:hint="default"/>
      </w:rPr>
    </w:lvl>
    <w:lvl w:ilvl="1">
      <w:start w:val="1"/>
      <w:numFmt w:val="decimal"/>
      <w:lvlText w:val="%1.%2"/>
      <w:lvlJc w:val="left"/>
      <w:pPr>
        <w:ind w:left="1548" w:hanging="4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3E96CD5"/>
    <w:multiLevelType w:val="multilevel"/>
    <w:tmpl w:val="C1FA228C"/>
    <w:lvl w:ilvl="0">
      <w:start w:val="1"/>
      <w:numFmt w:val="decimal"/>
      <w:lvlText w:val="%1."/>
      <w:lvlJc w:val="left"/>
      <w:pPr>
        <w:tabs>
          <w:tab w:val="num" w:pos="0"/>
        </w:tabs>
        <w:ind w:left="432" w:hanging="432"/>
      </w:pPr>
      <w:rPr>
        <w:rFonts w:cs="Times New Roman" w:hint="default"/>
        <w:b/>
        <w:bCs/>
      </w:rPr>
    </w:lvl>
    <w:lvl w:ilvl="1">
      <w:start w:val="2"/>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229"/>
        </w:tabs>
        <w:ind w:left="1211" w:hanging="360"/>
      </w:pPr>
      <w:rPr>
        <w:rFonts w:cs="Times New Roman" w:hint="default"/>
        <w:b w:val="0"/>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12" w15:restartNumberingAfterBreak="0">
    <w:nsid w:val="2422583B"/>
    <w:multiLevelType w:val="multilevel"/>
    <w:tmpl w:val="78DE3972"/>
    <w:lvl w:ilvl="0">
      <w:start w:val="5"/>
      <w:numFmt w:val="decimal"/>
      <w:lvlText w:val="%1."/>
      <w:lvlJc w:val="left"/>
      <w:pPr>
        <w:tabs>
          <w:tab w:val="num" w:pos="0"/>
        </w:tabs>
        <w:ind w:left="432" w:hanging="432"/>
      </w:pPr>
      <w:rPr>
        <w:rFonts w:cs="Times New Roman" w:hint="default"/>
        <w:b/>
        <w:bCs/>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229"/>
        </w:tabs>
        <w:ind w:left="1211" w:hanging="360"/>
      </w:pPr>
      <w:rPr>
        <w:rFonts w:cs="Times New Roman" w:hint="default"/>
        <w:b w:val="0"/>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13" w15:restartNumberingAfterBreak="0">
    <w:nsid w:val="29B71B9A"/>
    <w:multiLevelType w:val="hybridMultilevel"/>
    <w:tmpl w:val="7FC2B9EC"/>
    <w:lvl w:ilvl="0" w:tplc="9CF86442">
      <w:numFmt w:val="bullet"/>
      <w:lvlText w:val="-"/>
      <w:lvlJc w:val="left"/>
      <w:pPr>
        <w:ind w:left="360" w:hanging="360"/>
      </w:pPr>
      <w:rPr>
        <w:rFonts w:ascii="Calibri" w:eastAsia="Calibr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2A25773E"/>
    <w:multiLevelType w:val="hybridMultilevel"/>
    <w:tmpl w:val="A30C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57017"/>
    <w:multiLevelType w:val="hybridMultilevel"/>
    <w:tmpl w:val="5A0846F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6D4E6B"/>
    <w:multiLevelType w:val="hybridMultilevel"/>
    <w:tmpl w:val="334C5728"/>
    <w:lvl w:ilvl="0" w:tplc="FC8887F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4067823"/>
    <w:multiLevelType w:val="hybridMultilevel"/>
    <w:tmpl w:val="5A18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F56C8"/>
    <w:multiLevelType w:val="hybridMultilevel"/>
    <w:tmpl w:val="9AFADB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5680B72"/>
    <w:multiLevelType w:val="multilevel"/>
    <w:tmpl w:val="80FE1C50"/>
    <w:lvl w:ilvl="0">
      <w:start w:val="16"/>
      <w:numFmt w:val="decimal"/>
      <w:lvlText w:val="%1"/>
      <w:lvlJc w:val="left"/>
      <w:pPr>
        <w:ind w:left="468" w:hanging="468"/>
      </w:pPr>
      <w:rPr>
        <w:rFonts w:hint="default"/>
      </w:rPr>
    </w:lvl>
    <w:lvl w:ilvl="1">
      <w:start w:val="1"/>
      <w:numFmt w:val="decimal"/>
      <w:lvlText w:val="%1.%2"/>
      <w:lvlJc w:val="left"/>
      <w:pPr>
        <w:ind w:left="1548" w:hanging="4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7033602"/>
    <w:multiLevelType w:val="hybridMultilevel"/>
    <w:tmpl w:val="596297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A663C0"/>
    <w:multiLevelType w:val="multilevel"/>
    <w:tmpl w:val="CFE41E1E"/>
    <w:lvl w:ilvl="0">
      <w:start w:val="1"/>
      <w:numFmt w:val="decimal"/>
      <w:lvlText w:val="%1."/>
      <w:lvlJc w:val="left"/>
      <w:pPr>
        <w:tabs>
          <w:tab w:val="num" w:pos="432"/>
        </w:tabs>
        <w:ind w:left="432" w:hanging="432"/>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DAA741F"/>
    <w:multiLevelType w:val="hybridMultilevel"/>
    <w:tmpl w:val="21341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F3503D0"/>
    <w:multiLevelType w:val="hybridMultilevel"/>
    <w:tmpl w:val="C6380DAE"/>
    <w:lvl w:ilvl="0" w:tplc="9D14829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F806397"/>
    <w:multiLevelType w:val="hybridMultilevel"/>
    <w:tmpl w:val="AAB8E43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3F903B2E"/>
    <w:multiLevelType w:val="hybridMultilevel"/>
    <w:tmpl w:val="8D2897F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6690426C">
      <w:start w:val="2"/>
      <w:numFmt w:val="decimal"/>
      <w:lvlText w:val="%4."/>
      <w:lvlJc w:val="left"/>
      <w:pPr>
        <w:ind w:left="2520" w:hanging="360"/>
      </w:pPr>
      <w:rPr>
        <w:rFonts w:hint="default"/>
      </w:rPr>
    </w:lvl>
    <w:lvl w:ilvl="4" w:tplc="041B0019">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3C774EE"/>
    <w:multiLevelType w:val="hybridMultilevel"/>
    <w:tmpl w:val="3A1C9FCA"/>
    <w:lvl w:ilvl="0" w:tplc="B2A02936">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43272D4"/>
    <w:multiLevelType w:val="hybridMultilevel"/>
    <w:tmpl w:val="27A69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6A60CC2"/>
    <w:multiLevelType w:val="hybridMultilevel"/>
    <w:tmpl w:val="1C9CF8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6BB2F79"/>
    <w:multiLevelType w:val="hybridMultilevel"/>
    <w:tmpl w:val="E3B40EFC"/>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1" w15:restartNumberingAfterBreak="0">
    <w:nsid w:val="561A79E5"/>
    <w:multiLevelType w:val="hybridMultilevel"/>
    <w:tmpl w:val="2AEAD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8C4EF1"/>
    <w:multiLevelType w:val="hybridMultilevel"/>
    <w:tmpl w:val="A50681A4"/>
    <w:lvl w:ilvl="0" w:tplc="31BA37CA">
      <w:start w:val="1"/>
      <w:numFmt w:val="decimal"/>
      <w:lvlText w:val="%1."/>
      <w:lvlJc w:val="left"/>
      <w:pPr>
        <w:ind w:left="720" w:hanging="360"/>
      </w:pPr>
      <w:rPr>
        <w:rFonts w:cs="Arial" w:hint="default"/>
        <w:b/>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7D67141"/>
    <w:multiLevelType w:val="multilevel"/>
    <w:tmpl w:val="2EF4C25A"/>
    <w:lvl w:ilvl="0">
      <w:start w:val="17"/>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4C7CED"/>
    <w:multiLevelType w:val="hybridMultilevel"/>
    <w:tmpl w:val="EAF6959E"/>
    <w:lvl w:ilvl="0" w:tplc="9CF86442">
      <w:numFmt w:val="bullet"/>
      <w:lvlText w:val="-"/>
      <w:lvlJc w:val="left"/>
      <w:pPr>
        <w:ind w:left="360" w:hanging="360"/>
      </w:pPr>
      <w:rPr>
        <w:rFonts w:ascii="Calibri" w:eastAsia="Calibr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59B7795C"/>
    <w:multiLevelType w:val="multilevel"/>
    <w:tmpl w:val="3DC04CBC"/>
    <w:lvl w:ilvl="0">
      <w:start w:val="1"/>
      <w:numFmt w:val="decimal"/>
      <w:pStyle w:val="Nadpis11"/>
      <w:lvlText w:val="%1"/>
      <w:lvlJc w:val="left"/>
      <w:pPr>
        <w:ind w:left="432" w:hanging="432"/>
      </w:pPr>
      <w:rPr>
        <w:rFonts w:cs="Times New Roman"/>
      </w:rPr>
    </w:lvl>
    <w:lvl w:ilvl="1">
      <w:start w:val="1"/>
      <w:numFmt w:val="none"/>
      <w:pStyle w:val="Nadpis21"/>
      <w:lvlText w:val=""/>
      <w:lvlJc w:val="left"/>
      <w:pPr>
        <w:ind w:left="576" w:hanging="576"/>
      </w:pPr>
      <w:rPr>
        <w:rFonts w:cs="Times New Roman"/>
      </w:rPr>
    </w:lvl>
    <w:lvl w:ilvl="2">
      <w:start w:val="1"/>
      <w:numFmt w:val="decimal"/>
      <w:pStyle w:val="Nadpis21"/>
      <w:lvlText w:val="%1.%3"/>
      <w:lvlJc w:val="left"/>
      <w:pPr>
        <w:ind w:left="1571" w:hanging="720"/>
      </w:pPr>
      <w:rPr>
        <w:rFonts w:cs="Times New Roman"/>
        <w:b w:val="0"/>
        <w:i w:val="0"/>
        <w:iCs w:val="0"/>
        <w:caps w:val="0"/>
        <w:smallCaps w:val="0"/>
        <w:dstrike/>
        <w:vanish w:val="0"/>
        <w:color w:val="000000"/>
        <w:kern w:val="0"/>
        <w:u w:val="none"/>
        <w:effect w:val="none"/>
      </w:rPr>
    </w:lvl>
    <w:lvl w:ilvl="3">
      <w:start w:val="1"/>
      <w:numFmt w:val="none"/>
      <w:lvlText w:val=""/>
      <w:lvlJc w:val="left"/>
      <w:pPr>
        <w:ind w:left="864" w:hanging="864"/>
      </w:pPr>
      <w:rPr>
        <w:rFonts w:cs="Times New Roman"/>
      </w:rPr>
    </w:lvl>
    <w:lvl w:ilvl="4">
      <w:start w:val="1"/>
      <w:numFmt w:val="decimal"/>
      <w:lvlText w:val="%1.%3.%5"/>
      <w:lvlJc w:val="left"/>
      <w:pPr>
        <w:ind w:left="1008" w:hanging="1008"/>
      </w:pPr>
      <w:rPr>
        <w:rFonts w:cs="Times New Roman"/>
      </w:rPr>
    </w:lvl>
    <w:lvl w:ilvl="5">
      <w:start w:val="1"/>
      <w:numFmt w:val="decimal"/>
      <w:lvlText w:val="%1.%3.%5.%6"/>
      <w:lvlJc w:val="left"/>
      <w:pPr>
        <w:ind w:left="1152" w:hanging="1152"/>
      </w:pPr>
      <w:rPr>
        <w:rFonts w:cs="Times New Roman"/>
      </w:rPr>
    </w:lvl>
    <w:lvl w:ilvl="6">
      <w:start w:val="1"/>
      <w:numFmt w:val="decimal"/>
      <w:lvlText w:val="%1.%3.%5.%6.%7"/>
      <w:lvlJc w:val="left"/>
      <w:pPr>
        <w:ind w:left="1296" w:hanging="1296"/>
      </w:pPr>
      <w:rPr>
        <w:rFonts w:cs="Times New Roman"/>
      </w:rPr>
    </w:lvl>
    <w:lvl w:ilvl="7">
      <w:start w:val="1"/>
      <w:numFmt w:val="decimal"/>
      <w:lvlText w:val="%1.%3.%5.%6.%7.%8"/>
      <w:lvlJc w:val="left"/>
      <w:pPr>
        <w:ind w:left="1440" w:hanging="1440"/>
      </w:pPr>
      <w:rPr>
        <w:rFonts w:cs="Times New Roman"/>
      </w:rPr>
    </w:lvl>
    <w:lvl w:ilvl="8">
      <w:start w:val="1"/>
      <w:numFmt w:val="decimal"/>
      <w:lvlText w:val="%1.%3.%5.%6.%7.%8.%9"/>
      <w:lvlJc w:val="left"/>
      <w:pPr>
        <w:ind w:left="1584" w:hanging="1584"/>
      </w:pPr>
      <w:rPr>
        <w:rFonts w:cs="Times New Roman"/>
      </w:rPr>
    </w:lvl>
  </w:abstractNum>
  <w:abstractNum w:abstractNumId="36" w15:restartNumberingAfterBreak="0">
    <w:nsid w:val="5AC50224"/>
    <w:multiLevelType w:val="hybridMultilevel"/>
    <w:tmpl w:val="BC9C636C"/>
    <w:lvl w:ilvl="0" w:tplc="9CF86442">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5C47666A"/>
    <w:multiLevelType w:val="hybridMultilevel"/>
    <w:tmpl w:val="BF1C491C"/>
    <w:lvl w:ilvl="0" w:tplc="194269E6">
      <w:start w:val="1"/>
      <w:numFmt w:val="decimal"/>
      <w:lvlText w:val="%1."/>
      <w:lvlJc w:val="left"/>
      <w:pPr>
        <w:tabs>
          <w:tab w:val="num" w:pos="720"/>
        </w:tabs>
        <w:ind w:left="720" w:hanging="360"/>
      </w:pPr>
    </w:lvl>
    <w:lvl w:ilvl="1" w:tplc="373A21FA">
      <w:start w:val="921"/>
      <w:numFmt w:val="bullet"/>
      <w:lvlText w:val="–"/>
      <w:lvlJc w:val="left"/>
      <w:pPr>
        <w:tabs>
          <w:tab w:val="num" w:pos="1440"/>
        </w:tabs>
        <w:ind w:left="1440" w:hanging="360"/>
      </w:pPr>
      <w:rPr>
        <w:rFonts w:ascii="Arial" w:hAnsi="Arial" w:hint="default"/>
      </w:rPr>
    </w:lvl>
    <w:lvl w:ilvl="2" w:tplc="D53E62DA" w:tentative="1">
      <w:start w:val="1"/>
      <w:numFmt w:val="decimal"/>
      <w:lvlText w:val="%3."/>
      <w:lvlJc w:val="left"/>
      <w:pPr>
        <w:tabs>
          <w:tab w:val="num" w:pos="2160"/>
        </w:tabs>
        <w:ind w:left="2160" w:hanging="360"/>
      </w:pPr>
    </w:lvl>
    <w:lvl w:ilvl="3" w:tplc="C3286FF4" w:tentative="1">
      <w:start w:val="1"/>
      <w:numFmt w:val="decimal"/>
      <w:lvlText w:val="%4."/>
      <w:lvlJc w:val="left"/>
      <w:pPr>
        <w:tabs>
          <w:tab w:val="num" w:pos="2880"/>
        </w:tabs>
        <w:ind w:left="2880" w:hanging="360"/>
      </w:pPr>
    </w:lvl>
    <w:lvl w:ilvl="4" w:tplc="7BA4AAE6" w:tentative="1">
      <w:start w:val="1"/>
      <w:numFmt w:val="decimal"/>
      <w:lvlText w:val="%5."/>
      <w:lvlJc w:val="left"/>
      <w:pPr>
        <w:tabs>
          <w:tab w:val="num" w:pos="3600"/>
        </w:tabs>
        <w:ind w:left="3600" w:hanging="360"/>
      </w:pPr>
    </w:lvl>
    <w:lvl w:ilvl="5" w:tplc="DBE2EE66" w:tentative="1">
      <w:start w:val="1"/>
      <w:numFmt w:val="decimal"/>
      <w:lvlText w:val="%6."/>
      <w:lvlJc w:val="left"/>
      <w:pPr>
        <w:tabs>
          <w:tab w:val="num" w:pos="4320"/>
        </w:tabs>
        <w:ind w:left="4320" w:hanging="360"/>
      </w:pPr>
    </w:lvl>
    <w:lvl w:ilvl="6" w:tplc="81C85812" w:tentative="1">
      <w:start w:val="1"/>
      <w:numFmt w:val="decimal"/>
      <w:lvlText w:val="%7."/>
      <w:lvlJc w:val="left"/>
      <w:pPr>
        <w:tabs>
          <w:tab w:val="num" w:pos="5040"/>
        </w:tabs>
        <w:ind w:left="5040" w:hanging="360"/>
      </w:pPr>
    </w:lvl>
    <w:lvl w:ilvl="7" w:tplc="18B2ED94" w:tentative="1">
      <w:start w:val="1"/>
      <w:numFmt w:val="decimal"/>
      <w:lvlText w:val="%8."/>
      <w:lvlJc w:val="left"/>
      <w:pPr>
        <w:tabs>
          <w:tab w:val="num" w:pos="5760"/>
        </w:tabs>
        <w:ind w:left="5760" w:hanging="360"/>
      </w:pPr>
    </w:lvl>
    <w:lvl w:ilvl="8" w:tplc="F84294CA" w:tentative="1">
      <w:start w:val="1"/>
      <w:numFmt w:val="decimal"/>
      <w:lvlText w:val="%9."/>
      <w:lvlJc w:val="left"/>
      <w:pPr>
        <w:tabs>
          <w:tab w:val="num" w:pos="6480"/>
        </w:tabs>
        <w:ind w:left="6480" w:hanging="360"/>
      </w:pPr>
    </w:lvl>
  </w:abstractNum>
  <w:abstractNum w:abstractNumId="38" w15:restartNumberingAfterBreak="0">
    <w:nsid w:val="5C8948C2"/>
    <w:multiLevelType w:val="multilevel"/>
    <w:tmpl w:val="E8D4C098"/>
    <w:lvl w:ilvl="0">
      <w:start w:val="1"/>
      <w:numFmt w:val="bullet"/>
      <w:lvlText w:val="-"/>
      <w:lvlJc w:val="left"/>
      <w:pPr>
        <w:ind w:left="720" w:hanging="360"/>
      </w:pPr>
      <w:rPr>
        <w:rFonts w:ascii="Arial Narrow" w:hAnsi="Arial Narrow" w:hint="default"/>
      </w:rPr>
    </w:lvl>
    <w:lvl w:ilvl="1">
      <w:start w:val="7"/>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CE6373B"/>
    <w:multiLevelType w:val="multilevel"/>
    <w:tmpl w:val="0472D4BC"/>
    <w:lvl w:ilvl="0">
      <w:start w:val="15"/>
      <w:numFmt w:val="decimal"/>
      <w:lvlText w:val="%1"/>
      <w:lvlJc w:val="left"/>
      <w:pPr>
        <w:ind w:left="468" w:hanging="468"/>
      </w:pPr>
      <w:rPr>
        <w:rFonts w:hint="default"/>
      </w:rPr>
    </w:lvl>
    <w:lvl w:ilvl="1">
      <w:start w:val="1"/>
      <w:numFmt w:val="decimal"/>
      <w:lvlText w:val="%1.%2"/>
      <w:lvlJc w:val="left"/>
      <w:pPr>
        <w:ind w:left="1548" w:hanging="4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616706CB"/>
    <w:multiLevelType w:val="hybridMultilevel"/>
    <w:tmpl w:val="9F2261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1781153"/>
    <w:multiLevelType w:val="hybridMultilevel"/>
    <w:tmpl w:val="4F4221D0"/>
    <w:lvl w:ilvl="0" w:tplc="7A687216">
      <w:start w:val="1"/>
      <w:numFmt w:val="decimal"/>
      <w:lvlText w:val="%1."/>
      <w:lvlJc w:val="left"/>
      <w:pPr>
        <w:ind w:left="899" w:hanging="360"/>
      </w:pPr>
      <w:rPr>
        <w:rFonts w:hint="default"/>
      </w:rPr>
    </w:lvl>
    <w:lvl w:ilvl="1" w:tplc="041B0019" w:tentative="1">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42" w15:restartNumberingAfterBreak="0">
    <w:nsid w:val="62120DAB"/>
    <w:multiLevelType w:val="hybridMultilevel"/>
    <w:tmpl w:val="91B077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368567F"/>
    <w:multiLevelType w:val="hybridMultilevel"/>
    <w:tmpl w:val="2A30D2C4"/>
    <w:lvl w:ilvl="0" w:tplc="9CF86442">
      <w:numFmt w:val="bullet"/>
      <w:lvlText w:val="-"/>
      <w:lvlJc w:val="left"/>
      <w:pPr>
        <w:ind w:left="36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3B30FE5"/>
    <w:multiLevelType w:val="hybridMultilevel"/>
    <w:tmpl w:val="EE946B56"/>
    <w:lvl w:ilvl="0" w:tplc="9CF86442">
      <w:numFmt w:val="bullet"/>
      <w:lvlText w:val="-"/>
      <w:lvlJc w:val="left"/>
      <w:pPr>
        <w:ind w:left="360" w:hanging="360"/>
      </w:pPr>
      <w:rPr>
        <w:rFonts w:ascii="Calibri" w:eastAsia="Calibr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642D50D8"/>
    <w:multiLevelType w:val="hybridMultilevel"/>
    <w:tmpl w:val="491287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8247837"/>
    <w:multiLevelType w:val="hybridMultilevel"/>
    <w:tmpl w:val="5FA4AF4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8652543"/>
    <w:multiLevelType w:val="multilevel"/>
    <w:tmpl w:val="56F0A38A"/>
    <w:lvl w:ilvl="0">
      <w:start w:val="20"/>
      <w:numFmt w:val="decimal"/>
      <w:lvlText w:val="%1"/>
      <w:lvlJc w:val="left"/>
      <w:pPr>
        <w:ind w:left="468" w:hanging="468"/>
      </w:pPr>
      <w:rPr>
        <w:rFonts w:hint="default"/>
      </w:rPr>
    </w:lvl>
    <w:lvl w:ilvl="1">
      <w:start w:val="1"/>
      <w:numFmt w:val="decimal"/>
      <w:lvlText w:val="%1.%2"/>
      <w:lvlJc w:val="left"/>
      <w:pPr>
        <w:ind w:left="1548" w:hanging="4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6B601F51"/>
    <w:multiLevelType w:val="multilevel"/>
    <w:tmpl w:val="315298A6"/>
    <w:lvl w:ilvl="0">
      <w:start w:val="1"/>
      <w:numFmt w:val="decimal"/>
      <w:lvlText w:val="%1."/>
      <w:lvlJc w:val="left"/>
      <w:pPr>
        <w:tabs>
          <w:tab w:val="num" w:pos="432"/>
        </w:tabs>
        <w:ind w:left="432" w:hanging="432"/>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DE12E90"/>
    <w:multiLevelType w:val="multilevel"/>
    <w:tmpl w:val="3E3E250E"/>
    <w:lvl w:ilvl="0">
      <w:start w:val="9"/>
      <w:numFmt w:val="decimal"/>
      <w:lvlText w:val="%1."/>
      <w:lvlJc w:val="left"/>
      <w:pPr>
        <w:tabs>
          <w:tab w:val="num" w:pos="0"/>
        </w:tabs>
        <w:ind w:left="432" w:hanging="432"/>
      </w:pPr>
      <w:rPr>
        <w:rFonts w:cs="Times New Roman" w:hint="default"/>
        <w:b/>
        <w:bCs/>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229"/>
        </w:tabs>
        <w:ind w:left="1211" w:hanging="360"/>
      </w:pPr>
      <w:rPr>
        <w:rFonts w:cs="Times New Roman" w:hint="default"/>
        <w:b w:val="0"/>
      </w:rPr>
    </w:lvl>
    <w:lvl w:ilvl="3">
      <w:start w:val="1"/>
      <w:numFmt w:val="decimal"/>
      <w:lvlText w:val="%4."/>
      <w:lvlJc w:val="left"/>
      <w:pPr>
        <w:tabs>
          <w:tab w:val="num" w:pos="0"/>
        </w:tabs>
        <w:ind w:left="1800" w:hanging="360"/>
      </w:pPr>
      <w:rPr>
        <w:rFonts w:cs="Times New Roman" w:hint="default"/>
      </w:rPr>
    </w:lvl>
    <w:lvl w:ilvl="4">
      <w:start w:val="1"/>
      <w:numFmt w:val="decimal"/>
      <w:lvlText w:val="%5."/>
      <w:lvlJc w:val="left"/>
      <w:pPr>
        <w:tabs>
          <w:tab w:val="num" w:pos="0"/>
        </w:tabs>
        <w:ind w:left="2160" w:hanging="360"/>
      </w:pPr>
      <w:rPr>
        <w:rFonts w:cs="Times New Roman" w:hint="default"/>
      </w:rPr>
    </w:lvl>
    <w:lvl w:ilvl="5">
      <w:start w:val="1"/>
      <w:numFmt w:val="decimal"/>
      <w:lvlText w:val="%6."/>
      <w:lvlJc w:val="lef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decimal"/>
      <w:lvlText w:val="%8."/>
      <w:lvlJc w:val="left"/>
      <w:pPr>
        <w:tabs>
          <w:tab w:val="num" w:pos="0"/>
        </w:tabs>
        <w:ind w:left="3240" w:hanging="360"/>
      </w:pPr>
      <w:rPr>
        <w:rFonts w:cs="Times New Roman" w:hint="default"/>
      </w:rPr>
    </w:lvl>
    <w:lvl w:ilvl="8">
      <w:start w:val="1"/>
      <w:numFmt w:val="decimal"/>
      <w:lvlText w:val="%9."/>
      <w:lvlJc w:val="left"/>
      <w:pPr>
        <w:tabs>
          <w:tab w:val="num" w:pos="0"/>
        </w:tabs>
        <w:ind w:left="3600" w:hanging="360"/>
      </w:pPr>
      <w:rPr>
        <w:rFonts w:cs="Times New Roman" w:hint="default"/>
      </w:rPr>
    </w:lvl>
  </w:abstractNum>
  <w:abstractNum w:abstractNumId="50" w15:restartNumberingAfterBreak="0">
    <w:nsid w:val="6DE41BF5"/>
    <w:multiLevelType w:val="hybridMultilevel"/>
    <w:tmpl w:val="BDE82448"/>
    <w:lvl w:ilvl="0" w:tplc="04090017">
      <w:start w:val="1"/>
      <w:numFmt w:val="lowerLetter"/>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51" w15:restartNumberingAfterBreak="0">
    <w:nsid w:val="73CF27BE"/>
    <w:multiLevelType w:val="hybridMultilevel"/>
    <w:tmpl w:val="66600F0E"/>
    <w:lvl w:ilvl="0" w:tplc="1FE280E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2" w15:restartNumberingAfterBreak="0">
    <w:nsid w:val="741E753A"/>
    <w:multiLevelType w:val="multilevel"/>
    <w:tmpl w:val="2B6C53EE"/>
    <w:lvl w:ilvl="0">
      <w:start w:val="18"/>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6450CD6"/>
    <w:multiLevelType w:val="hybridMultilevel"/>
    <w:tmpl w:val="1EB8BE04"/>
    <w:lvl w:ilvl="0" w:tplc="FC8887F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70125BD"/>
    <w:multiLevelType w:val="multilevel"/>
    <w:tmpl w:val="1646FCD2"/>
    <w:lvl w:ilvl="0">
      <w:start w:val="1"/>
      <w:numFmt w:val="decimal"/>
      <w:lvlText w:val="%1."/>
      <w:lvlJc w:val="left"/>
      <w:pPr>
        <w:ind w:left="360" w:hanging="360"/>
      </w:pPr>
    </w:lvl>
    <w:lvl w:ilvl="1">
      <w:start w:val="1"/>
      <w:numFmt w:val="decimal"/>
      <w:lvlText w:val="%1.%2."/>
      <w:lvlJc w:val="left"/>
      <w:pPr>
        <w:ind w:left="432" w:hanging="432"/>
      </w:pPr>
      <w:rPr>
        <w:b w:val="0"/>
        <w:strike w:val="0"/>
      </w:rPr>
    </w:lvl>
    <w:lvl w:ilvl="2">
      <w:start w:val="1"/>
      <w:numFmt w:val="decimal"/>
      <w:lvlText w:val="%1.%2.%3."/>
      <w:lvlJc w:val="left"/>
      <w:pPr>
        <w:ind w:left="930"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70A7E2A"/>
    <w:multiLevelType w:val="multilevel"/>
    <w:tmpl w:val="DBBE8500"/>
    <w:lvl w:ilvl="0">
      <w:start w:val="19"/>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A3468EE"/>
    <w:multiLevelType w:val="multilevel"/>
    <w:tmpl w:val="6FBE321A"/>
    <w:lvl w:ilvl="0">
      <w:start w:val="13"/>
      <w:numFmt w:val="decimal"/>
      <w:lvlText w:val="%1"/>
      <w:lvlJc w:val="left"/>
      <w:pPr>
        <w:ind w:left="468" w:hanging="468"/>
      </w:pPr>
      <w:rPr>
        <w:rFonts w:hint="default"/>
      </w:rPr>
    </w:lvl>
    <w:lvl w:ilvl="1">
      <w:start w:val="1"/>
      <w:numFmt w:val="decimal"/>
      <w:lvlText w:val="%1.%2"/>
      <w:lvlJc w:val="left"/>
      <w:pPr>
        <w:ind w:left="1548" w:hanging="4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22"/>
  </w:num>
  <w:num w:numId="2">
    <w:abstractNumId w:val="17"/>
  </w:num>
  <w:num w:numId="3">
    <w:abstractNumId w:val="48"/>
  </w:num>
  <w:num w:numId="4">
    <w:abstractNumId w:val="9"/>
  </w:num>
  <w:num w:numId="5">
    <w:abstractNumId w:val="26"/>
  </w:num>
  <w:num w:numId="6">
    <w:abstractNumId w:val="25"/>
  </w:num>
  <w:num w:numId="7">
    <w:abstractNumId w:val="23"/>
  </w:num>
  <w:num w:numId="8">
    <w:abstractNumId w:val="21"/>
  </w:num>
  <w:num w:numId="9">
    <w:abstractNumId w:val="53"/>
  </w:num>
  <w:num w:numId="10">
    <w:abstractNumId w:val="16"/>
  </w:num>
  <w:num w:numId="11">
    <w:abstractNumId w:val="27"/>
  </w:num>
  <w:num w:numId="12">
    <w:abstractNumId w:val="36"/>
  </w:num>
  <w:num w:numId="13">
    <w:abstractNumId w:val="18"/>
  </w:num>
  <w:num w:numId="14">
    <w:abstractNumId w:val="14"/>
  </w:num>
  <w:num w:numId="15">
    <w:abstractNumId w:val="37"/>
  </w:num>
  <w:num w:numId="16">
    <w:abstractNumId w:val="6"/>
  </w:num>
  <w:num w:numId="17">
    <w:abstractNumId w:val="35"/>
  </w:num>
  <w:num w:numId="18">
    <w:abstractNumId w:val="38"/>
  </w:num>
  <w:num w:numId="19">
    <w:abstractNumId w:val="11"/>
  </w:num>
  <w:num w:numId="20">
    <w:abstractNumId w:val="50"/>
  </w:num>
  <w:num w:numId="21">
    <w:abstractNumId w:val="24"/>
  </w:num>
  <w:num w:numId="22">
    <w:abstractNumId w:val="51"/>
  </w:num>
  <w:num w:numId="23">
    <w:abstractNumId w:val="54"/>
  </w:num>
  <w:num w:numId="24">
    <w:abstractNumId w:val="12"/>
  </w:num>
  <w:num w:numId="25">
    <w:abstractNumId w:val="3"/>
  </w:num>
  <w:num w:numId="26">
    <w:abstractNumId w:val="7"/>
  </w:num>
  <w:num w:numId="27">
    <w:abstractNumId w:val="49"/>
  </w:num>
  <w:num w:numId="28">
    <w:abstractNumId w:val="1"/>
  </w:num>
  <w:num w:numId="29">
    <w:abstractNumId w:val="30"/>
  </w:num>
  <w:num w:numId="30">
    <w:abstractNumId w:val="31"/>
  </w:num>
  <w:num w:numId="31">
    <w:abstractNumId w:val="5"/>
  </w:num>
  <w:num w:numId="32">
    <w:abstractNumId w:val="10"/>
  </w:num>
  <w:num w:numId="33">
    <w:abstractNumId w:val="56"/>
  </w:num>
  <w:num w:numId="34">
    <w:abstractNumId w:val="4"/>
  </w:num>
  <w:num w:numId="35">
    <w:abstractNumId w:val="39"/>
  </w:num>
  <w:num w:numId="36">
    <w:abstractNumId w:val="20"/>
  </w:num>
  <w:num w:numId="37">
    <w:abstractNumId w:val="33"/>
  </w:num>
  <w:num w:numId="38">
    <w:abstractNumId w:val="52"/>
  </w:num>
  <w:num w:numId="39">
    <w:abstractNumId w:val="55"/>
  </w:num>
  <w:num w:numId="40">
    <w:abstractNumId w:val="47"/>
  </w:num>
  <w:num w:numId="41">
    <w:abstractNumId w:val="19"/>
  </w:num>
  <w:num w:numId="42">
    <w:abstractNumId w:val="2"/>
  </w:num>
  <w:num w:numId="43">
    <w:abstractNumId w:val="44"/>
  </w:num>
  <w:num w:numId="44">
    <w:abstractNumId w:val="34"/>
  </w:num>
  <w:num w:numId="45">
    <w:abstractNumId w:val="13"/>
  </w:num>
  <w:num w:numId="46">
    <w:abstractNumId w:val="42"/>
  </w:num>
  <w:num w:numId="47">
    <w:abstractNumId w:val="8"/>
  </w:num>
  <w:num w:numId="48">
    <w:abstractNumId w:val="40"/>
  </w:num>
  <w:num w:numId="49">
    <w:abstractNumId w:val="28"/>
  </w:num>
  <w:num w:numId="50">
    <w:abstractNumId w:val="0"/>
  </w:num>
  <w:num w:numId="51">
    <w:abstractNumId w:val="29"/>
  </w:num>
  <w:num w:numId="52">
    <w:abstractNumId w:val="45"/>
  </w:num>
  <w:num w:numId="53">
    <w:abstractNumId w:val="46"/>
  </w:num>
  <w:num w:numId="54">
    <w:abstractNumId w:val="15"/>
  </w:num>
  <w:num w:numId="55">
    <w:abstractNumId w:val="41"/>
  </w:num>
  <w:num w:numId="56">
    <w:abstractNumId w:val="43"/>
  </w:num>
  <w:num w:numId="57">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4C"/>
    <w:rsid w:val="00000F18"/>
    <w:rsid w:val="000027DD"/>
    <w:rsid w:val="000117EC"/>
    <w:rsid w:val="00013252"/>
    <w:rsid w:val="00022269"/>
    <w:rsid w:val="000228B3"/>
    <w:rsid w:val="00022A2B"/>
    <w:rsid w:val="00024EF6"/>
    <w:rsid w:val="00026A64"/>
    <w:rsid w:val="00030A57"/>
    <w:rsid w:val="000357E2"/>
    <w:rsid w:val="00041791"/>
    <w:rsid w:val="000436C1"/>
    <w:rsid w:val="00046CDB"/>
    <w:rsid w:val="0005518B"/>
    <w:rsid w:val="0006244C"/>
    <w:rsid w:val="00076EE8"/>
    <w:rsid w:val="000961AB"/>
    <w:rsid w:val="000A232F"/>
    <w:rsid w:val="000B51E6"/>
    <w:rsid w:val="000B5606"/>
    <w:rsid w:val="000B6095"/>
    <w:rsid w:val="000C4636"/>
    <w:rsid w:val="000C49EC"/>
    <w:rsid w:val="000D01F1"/>
    <w:rsid w:val="000D6D33"/>
    <w:rsid w:val="000D7976"/>
    <w:rsid w:val="000F5C43"/>
    <w:rsid w:val="000F712F"/>
    <w:rsid w:val="00101F66"/>
    <w:rsid w:val="00112947"/>
    <w:rsid w:val="00115FD0"/>
    <w:rsid w:val="00116292"/>
    <w:rsid w:val="0012299C"/>
    <w:rsid w:val="001256FB"/>
    <w:rsid w:val="001261FC"/>
    <w:rsid w:val="001262BB"/>
    <w:rsid w:val="00130E98"/>
    <w:rsid w:val="00142D70"/>
    <w:rsid w:val="0014628D"/>
    <w:rsid w:val="0015350C"/>
    <w:rsid w:val="00154E78"/>
    <w:rsid w:val="00156D89"/>
    <w:rsid w:val="0016482A"/>
    <w:rsid w:val="00166AE9"/>
    <w:rsid w:val="00174337"/>
    <w:rsid w:val="00180414"/>
    <w:rsid w:val="00180DAD"/>
    <w:rsid w:val="00185D5A"/>
    <w:rsid w:val="00192F90"/>
    <w:rsid w:val="00194369"/>
    <w:rsid w:val="001A1160"/>
    <w:rsid w:val="001A3A5F"/>
    <w:rsid w:val="001B1AC9"/>
    <w:rsid w:val="001B1FBA"/>
    <w:rsid w:val="001B7E15"/>
    <w:rsid w:val="001C2127"/>
    <w:rsid w:val="001C4CE1"/>
    <w:rsid w:val="001C6760"/>
    <w:rsid w:val="001D290F"/>
    <w:rsid w:val="001D4C47"/>
    <w:rsid w:val="001E1F24"/>
    <w:rsid w:val="001E4B50"/>
    <w:rsid w:val="00207B29"/>
    <w:rsid w:val="00210F52"/>
    <w:rsid w:val="0021541B"/>
    <w:rsid w:val="00224301"/>
    <w:rsid w:val="00230D0D"/>
    <w:rsid w:val="00235551"/>
    <w:rsid w:val="00250109"/>
    <w:rsid w:val="002501CD"/>
    <w:rsid w:val="00252409"/>
    <w:rsid w:val="00257162"/>
    <w:rsid w:val="002619D4"/>
    <w:rsid w:val="00276682"/>
    <w:rsid w:val="00282005"/>
    <w:rsid w:val="0028285E"/>
    <w:rsid w:val="0028717E"/>
    <w:rsid w:val="002A164C"/>
    <w:rsid w:val="002A3D6F"/>
    <w:rsid w:val="002A52E9"/>
    <w:rsid w:val="002A6BDF"/>
    <w:rsid w:val="002A77DB"/>
    <w:rsid w:val="002B3D25"/>
    <w:rsid w:val="002B5D38"/>
    <w:rsid w:val="002B5E6F"/>
    <w:rsid w:val="002C0ADB"/>
    <w:rsid w:val="002C6508"/>
    <w:rsid w:val="002D51B9"/>
    <w:rsid w:val="002D7600"/>
    <w:rsid w:val="002E02F6"/>
    <w:rsid w:val="002E1C02"/>
    <w:rsid w:val="002E1DD4"/>
    <w:rsid w:val="002E3F76"/>
    <w:rsid w:val="002E3FAB"/>
    <w:rsid w:val="002E5C9D"/>
    <w:rsid w:val="002E5F4C"/>
    <w:rsid w:val="002E615D"/>
    <w:rsid w:val="002F0972"/>
    <w:rsid w:val="002F2335"/>
    <w:rsid w:val="002F5766"/>
    <w:rsid w:val="002F6638"/>
    <w:rsid w:val="00301125"/>
    <w:rsid w:val="003033F8"/>
    <w:rsid w:val="00303795"/>
    <w:rsid w:val="00307614"/>
    <w:rsid w:val="003105AE"/>
    <w:rsid w:val="003114CF"/>
    <w:rsid w:val="003201CE"/>
    <w:rsid w:val="0032253F"/>
    <w:rsid w:val="00325ED1"/>
    <w:rsid w:val="0034645F"/>
    <w:rsid w:val="003469E0"/>
    <w:rsid w:val="00347ECC"/>
    <w:rsid w:val="00351AC5"/>
    <w:rsid w:val="00351D90"/>
    <w:rsid w:val="00352285"/>
    <w:rsid w:val="0036279D"/>
    <w:rsid w:val="00374455"/>
    <w:rsid w:val="00377BD8"/>
    <w:rsid w:val="00386DDA"/>
    <w:rsid w:val="003A3238"/>
    <w:rsid w:val="003A3BA5"/>
    <w:rsid w:val="003A49B9"/>
    <w:rsid w:val="003A5FDC"/>
    <w:rsid w:val="003B73EE"/>
    <w:rsid w:val="003D1305"/>
    <w:rsid w:val="003E0B06"/>
    <w:rsid w:val="003E0BDB"/>
    <w:rsid w:val="003E7EE2"/>
    <w:rsid w:val="003F0445"/>
    <w:rsid w:val="003F5432"/>
    <w:rsid w:val="003F68DE"/>
    <w:rsid w:val="00401E54"/>
    <w:rsid w:val="0040472C"/>
    <w:rsid w:val="004079D2"/>
    <w:rsid w:val="00410753"/>
    <w:rsid w:val="004112A3"/>
    <w:rsid w:val="00421C04"/>
    <w:rsid w:val="00421C8A"/>
    <w:rsid w:val="0042206A"/>
    <w:rsid w:val="004276DF"/>
    <w:rsid w:val="00435752"/>
    <w:rsid w:val="00436874"/>
    <w:rsid w:val="004548AB"/>
    <w:rsid w:val="00455CB8"/>
    <w:rsid w:val="0048427B"/>
    <w:rsid w:val="004849A4"/>
    <w:rsid w:val="00492306"/>
    <w:rsid w:val="004943BF"/>
    <w:rsid w:val="00497124"/>
    <w:rsid w:val="004A0E10"/>
    <w:rsid w:val="004A1DF4"/>
    <w:rsid w:val="004A5776"/>
    <w:rsid w:val="004B31FB"/>
    <w:rsid w:val="004C248C"/>
    <w:rsid w:val="004C56A3"/>
    <w:rsid w:val="004D0E23"/>
    <w:rsid w:val="004D19F5"/>
    <w:rsid w:val="004D2525"/>
    <w:rsid w:val="004E19EE"/>
    <w:rsid w:val="004E668C"/>
    <w:rsid w:val="004F2046"/>
    <w:rsid w:val="004F7B3D"/>
    <w:rsid w:val="0050172D"/>
    <w:rsid w:val="005019C1"/>
    <w:rsid w:val="0051130D"/>
    <w:rsid w:val="00511D95"/>
    <w:rsid w:val="00512AA1"/>
    <w:rsid w:val="00521438"/>
    <w:rsid w:val="0052573B"/>
    <w:rsid w:val="00527017"/>
    <w:rsid w:val="00527147"/>
    <w:rsid w:val="005274F4"/>
    <w:rsid w:val="00527502"/>
    <w:rsid w:val="00545A3D"/>
    <w:rsid w:val="00546501"/>
    <w:rsid w:val="00546B46"/>
    <w:rsid w:val="00550D1D"/>
    <w:rsid w:val="005570B3"/>
    <w:rsid w:val="00566CC2"/>
    <w:rsid w:val="00570398"/>
    <w:rsid w:val="005762E9"/>
    <w:rsid w:val="00585EC0"/>
    <w:rsid w:val="00596299"/>
    <w:rsid w:val="005A2E25"/>
    <w:rsid w:val="005B6CC1"/>
    <w:rsid w:val="005B7B06"/>
    <w:rsid w:val="005C319D"/>
    <w:rsid w:val="005C5498"/>
    <w:rsid w:val="005E1FEB"/>
    <w:rsid w:val="005E7F47"/>
    <w:rsid w:val="005F44BC"/>
    <w:rsid w:val="0062385A"/>
    <w:rsid w:val="006308B5"/>
    <w:rsid w:val="00631BB1"/>
    <w:rsid w:val="00634EB2"/>
    <w:rsid w:val="00642AE7"/>
    <w:rsid w:val="0064559F"/>
    <w:rsid w:val="00645973"/>
    <w:rsid w:val="00654DE2"/>
    <w:rsid w:val="00663FBC"/>
    <w:rsid w:val="006651D6"/>
    <w:rsid w:val="0067008F"/>
    <w:rsid w:val="006702AF"/>
    <w:rsid w:val="00670A4C"/>
    <w:rsid w:val="00672D2E"/>
    <w:rsid w:val="006810C2"/>
    <w:rsid w:val="00692C8B"/>
    <w:rsid w:val="006955FF"/>
    <w:rsid w:val="00695C1E"/>
    <w:rsid w:val="006A01A4"/>
    <w:rsid w:val="006A5C3F"/>
    <w:rsid w:val="006A70A1"/>
    <w:rsid w:val="006B1901"/>
    <w:rsid w:val="006B1B5A"/>
    <w:rsid w:val="006B2D02"/>
    <w:rsid w:val="006B3827"/>
    <w:rsid w:val="006B73BA"/>
    <w:rsid w:val="006D0A44"/>
    <w:rsid w:val="006E01CB"/>
    <w:rsid w:val="006E5D6C"/>
    <w:rsid w:val="006E7678"/>
    <w:rsid w:val="006F02ED"/>
    <w:rsid w:val="006F06F4"/>
    <w:rsid w:val="006F11FC"/>
    <w:rsid w:val="006F5DAF"/>
    <w:rsid w:val="0070160C"/>
    <w:rsid w:val="007131D5"/>
    <w:rsid w:val="00717EDB"/>
    <w:rsid w:val="007203F7"/>
    <w:rsid w:val="007234EA"/>
    <w:rsid w:val="0072664D"/>
    <w:rsid w:val="007337B3"/>
    <w:rsid w:val="0073428A"/>
    <w:rsid w:val="007343F4"/>
    <w:rsid w:val="007366CD"/>
    <w:rsid w:val="0074377B"/>
    <w:rsid w:val="007438FC"/>
    <w:rsid w:val="007473B3"/>
    <w:rsid w:val="007543CF"/>
    <w:rsid w:val="0075782C"/>
    <w:rsid w:val="0076037F"/>
    <w:rsid w:val="0076307F"/>
    <w:rsid w:val="00765579"/>
    <w:rsid w:val="00771324"/>
    <w:rsid w:val="007775E7"/>
    <w:rsid w:val="00782F18"/>
    <w:rsid w:val="00783435"/>
    <w:rsid w:val="007872CC"/>
    <w:rsid w:val="007A37A5"/>
    <w:rsid w:val="007A50BA"/>
    <w:rsid w:val="007B280D"/>
    <w:rsid w:val="007B4EBB"/>
    <w:rsid w:val="007B4F64"/>
    <w:rsid w:val="007B52BD"/>
    <w:rsid w:val="007D1353"/>
    <w:rsid w:val="007D2292"/>
    <w:rsid w:val="007D2B24"/>
    <w:rsid w:val="007E4B6B"/>
    <w:rsid w:val="008009F2"/>
    <w:rsid w:val="008041AD"/>
    <w:rsid w:val="00806139"/>
    <w:rsid w:val="0080799E"/>
    <w:rsid w:val="00821049"/>
    <w:rsid w:val="00844C21"/>
    <w:rsid w:val="00850565"/>
    <w:rsid w:val="008523CE"/>
    <w:rsid w:val="008540E4"/>
    <w:rsid w:val="00856887"/>
    <w:rsid w:val="008609CD"/>
    <w:rsid w:val="00863A1F"/>
    <w:rsid w:val="0089064F"/>
    <w:rsid w:val="00894FBE"/>
    <w:rsid w:val="008A1127"/>
    <w:rsid w:val="008A6EA0"/>
    <w:rsid w:val="008B2913"/>
    <w:rsid w:val="008B6C2C"/>
    <w:rsid w:val="008C2A00"/>
    <w:rsid w:val="008C3D02"/>
    <w:rsid w:val="008C7936"/>
    <w:rsid w:val="008D14DD"/>
    <w:rsid w:val="008D378D"/>
    <w:rsid w:val="008D4BB4"/>
    <w:rsid w:val="008D5E0C"/>
    <w:rsid w:val="008E3DDF"/>
    <w:rsid w:val="008F535D"/>
    <w:rsid w:val="009107B5"/>
    <w:rsid w:val="009117AD"/>
    <w:rsid w:val="00912C0F"/>
    <w:rsid w:val="00914CB9"/>
    <w:rsid w:val="009155D4"/>
    <w:rsid w:val="00915B37"/>
    <w:rsid w:val="009225F1"/>
    <w:rsid w:val="00931E47"/>
    <w:rsid w:val="00954459"/>
    <w:rsid w:val="00954641"/>
    <w:rsid w:val="00965A87"/>
    <w:rsid w:val="00972235"/>
    <w:rsid w:val="009766F1"/>
    <w:rsid w:val="00981988"/>
    <w:rsid w:val="009843D4"/>
    <w:rsid w:val="00994FBF"/>
    <w:rsid w:val="00996360"/>
    <w:rsid w:val="009A764E"/>
    <w:rsid w:val="009B2550"/>
    <w:rsid w:val="009B25D4"/>
    <w:rsid w:val="009B412B"/>
    <w:rsid w:val="009B5600"/>
    <w:rsid w:val="009C0680"/>
    <w:rsid w:val="009D0331"/>
    <w:rsid w:val="009E58DD"/>
    <w:rsid w:val="009E7276"/>
    <w:rsid w:val="009E771F"/>
    <w:rsid w:val="009F25EF"/>
    <w:rsid w:val="009F5E27"/>
    <w:rsid w:val="00A06AE6"/>
    <w:rsid w:val="00A111F1"/>
    <w:rsid w:val="00A34A3A"/>
    <w:rsid w:val="00A51349"/>
    <w:rsid w:val="00A52E3F"/>
    <w:rsid w:val="00A551C0"/>
    <w:rsid w:val="00A65301"/>
    <w:rsid w:val="00A671C3"/>
    <w:rsid w:val="00A67DF3"/>
    <w:rsid w:val="00A7417A"/>
    <w:rsid w:val="00A814E3"/>
    <w:rsid w:val="00A8658E"/>
    <w:rsid w:val="00A87E04"/>
    <w:rsid w:val="00A90A70"/>
    <w:rsid w:val="00A91B6A"/>
    <w:rsid w:val="00AA5037"/>
    <w:rsid w:val="00AA77F7"/>
    <w:rsid w:val="00AA78B8"/>
    <w:rsid w:val="00AB7564"/>
    <w:rsid w:val="00AD28C6"/>
    <w:rsid w:val="00AE3BE6"/>
    <w:rsid w:val="00AE4D94"/>
    <w:rsid w:val="00AF2223"/>
    <w:rsid w:val="00AF5318"/>
    <w:rsid w:val="00AF7C8B"/>
    <w:rsid w:val="00B03A23"/>
    <w:rsid w:val="00B22D8A"/>
    <w:rsid w:val="00B27904"/>
    <w:rsid w:val="00B33E8B"/>
    <w:rsid w:val="00B3757C"/>
    <w:rsid w:val="00B37650"/>
    <w:rsid w:val="00B403D5"/>
    <w:rsid w:val="00B4258E"/>
    <w:rsid w:val="00B4518C"/>
    <w:rsid w:val="00B46FED"/>
    <w:rsid w:val="00B51ED8"/>
    <w:rsid w:val="00B652D9"/>
    <w:rsid w:val="00B65FE2"/>
    <w:rsid w:val="00B6620D"/>
    <w:rsid w:val="00B6672F"/>
    <w:rsid w:val="00B7208B"/>
    <w:rsid w:val="00B76835"/>
    <w:rsid w:val="00B8492E"/>
    <w:rsid w:val="00B86EC7"/>
    <w:rsid w:val="00B92FFB"/>
    <w:rsid w:val="00B96366"/>
    <w:rsid w:val="00BA7F95"/>
    <w:rsid w:val="00BB0BEC"/>
    <w:rsid w:val="00BB227E"/>
    <w:rsid w:val="00BB3024"/>
    <w:rsid w:val="00BB5C75"/>
    <w:rsid w:val="00BB6059"/>
    <w:rsid w:val="00BB7B04"/>
    <w:rsid w:val="00BC3DA7"/>
    <w:rsid w:val="00BF1997"/>
    <w:rsid w:val="00BF71F7"/>
    <w:rsid w:val="00C01256"/>
    <w:rsid w:val="00C0355E"/>
    <w:rsid w:val="00C04F98"/>
    <w:rsid w:val="00C074D5"/>
    <w:rsid w:val="00C11415"/>
    <w:rsid w:val="00C12A26"/>
    <w:rsid w:val="00C2413E"/>
    <w:rsid w:val="00C35462"/>
    <w:rsid w:val="00C35AC1"/>
    <w:rsid w:val="00C524DA"/>
    <w:rsid w:val="00C62DA0"/>
    <w:rsid w:val="00C66C49"/>
    <w:rsid w:val="00C6755C"/>
    <w:rsid w:val="00C67B77"/>
    <w:rsid w:val="00C7499D"/>
    <w:rsid w:val="00C838B6"/>
    <w:rsid w:val="00C8720A"/>
    <w:rsid w:val="00CA35A5"/>
    <w:rsid w:val="00CA41DB"/>
    <w:rsid w:val="00CA478A"/>
    <w:rsid w:val="00CA7231"/>
    <w:rsid w:val="00CB0025"/>
    <w:rsid w:val="00CB2D1A"/>
    <w:rsid w:val="00CB5C58"/>
    <w:rsid w:val="00CB5F53"/>
    <w:rsid w:val="00CC5BF9"/>
    <w:rsid w:val="00CD0A29"/>
    <w:rsid w:val="00CD0E0E"/>
    <w:rsid w:val="00CD6461"/>
    <w:rsid w:val="00CF7799"/>
    <w:rsid w:val="00CF7BF6"/>
    <w:rsid w:val="00D03D4A"/>
    <w:rsid w:val="00D04CED"/>
    <w:rsid w:val="00D05F50"/>
    <w:rsid w:val="00D07E68"/>
    <w:rsid w:val="00D11105"/>
    <w:rsid w:val="00D200EF"/>
    <w:rsid w:val="00D27912"/>
    <w:rsid w:val="00D30629"/>
    <w:rsid w:val="00D33049"/>
    <w:rsid w:val="00D33D41"/>
    <w:rsid w:val="00D47AD8"/>
    <w:rsid w:val="00D50984"/>
    <w:rsid w:val="00D60250"/>
    <w:rsid w:val="00D70C51"/>
    <w:rsid w:val="00D70E3A"/>
    <w:rsid w:val="00D852CA"/>
    <w:rsid w:val="00D85458"/>
    <w:rsid w:val="00D86E54"/>
    <w:rsid w:val="00D92007"/>
    <w:rsid w:val="00D93CE9"/>
    <w:rsid w:val="00DA1C29"/>
    <w:rsid w:val="00DA2C19"/>
    <w:rsid w:val="00DB378A"/>
    <w:rsid w:val="00DB5A5F"/>
    <w:rsid w:val="00DB756D"/>
    <w:rsid w:val="00DC2433"/>
    <w:rsid w:val="00DD4C02"/>
    <w:rsid w:val="00DE0459"/>
    <w:rsid w:val="00DE1BDF"/>
    <w:rsid w:val="00DE383F"/>
    <w:rsid w:val="00DF0BA7"/>
    <w:rsid w:val="00DF4926"/>
    <w:rsid w:val="00DF77E5"/>
    <w:rsid w:val="00E01DA1"/>
    <w:rsid w:val="00E04436"/>
    <w:rsid w:val="00E07757"/>
    <w:rsid w:val="00E11D96"/>
    <w:rsid w:val="00E23875"/>
    <w:rsid w:val="00E31A92"/>
    <w:rsid w:val="00E33630"/>
    <w:rsid w:val="00E3533F"/>
    <w:rsid w:val="00E404F4"/>
    <w:rsid w:val="00E51763"/>
    <w:rsid w:val="00E57A7B"/>
    <w:rsid w:val="00E6386D"/>
    <w:rsid w:val="00E651C2"/>
    <w:rsid w:val="00E70790"/>
    <w:rsid w:val="00E73D7D"/>
    <w:rsid w:val="00E74A7B"/>
    <w:rsid w:val="00E9447F"/>
    <w:rsid w:val="00EA4F51"/>
    <w:rsid w:val="00EA7238"/>
    <w:rsid w:val="00EB1F47"/>
    <w:rsid w:val="00EB3A09"/>
    <w:rsid w:val="00EC1720"/>
    <w:rsid w:val="00EC1E74"/>
    <w:rsid w:val="00EC21C4"/>
    <w:rsid w:val="00EC4503"/>
    <w:rsid w:val="00ED0A5B"/>
    <w:rsid w:val="00ED1962"/>
    <w:rsid w:val="00ED31FA"/>
    <w:rsid w:val="00EE57B9"/>
    <w:rsid w:val="00EF3BC5"/>
    <w:rsid w:val="00EF4980"/>
    <w:rsid w:val="00EF689E"/>
    <w:rsid w:val="00F15F65"/>
    <w:rsid w:val="00F16EDC"/>
    <w:rsid w:val="00F2575A"/>
    <w:rsid w:val="00F32046"/>
    <w:rsid w:val="00F533D1"/>
    <w:rsid w:val="00F604E4"/>
    <w:rsid w:val="00F62613"/>
    <w:rsid w:val="00F6319B"/>
    <w:rsid w:val="00F82679"/>
    <w:rsid w:val="00F86048"/>
    <w:rsid w:val="00F86717"/>
    <w:rsid w:val="00F86DBB"/>
    <w:rsid w:val="00F9591E"/>
    <w:rsid w:val="00FA10C6"/>
    <w:rsid w:val="00FA28BB"/>
    <w:rsid w:val="00FA78D8"/>
    <w:rsid w:val="00FB3D31"/>
    <w:rsid w:val="00FB52DA"/>
    <w:rsid w:val="00FB53B5"/>
    <w:rsid w:val="00FC1A5E"/>
    <w:rsid w:val="00FC4D68"/>
    <w:rsid w:val="00FC7700"/>
    <w:rsid w:val="00FD2EF3"/>
    <w:rsid w:val="00FD38EA"/>
    <w:rsid w:val="00FF3873"/>
    <w:rsid w:val="00FF4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57DED"/>
  <w15:docId w15:val="{A7EDD87C-4B6D-45C0-B4B6-3A6168BB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Arial" w:hAnsi="Arial"/>
      <w:noProof/>
      <w:sz w:val="22"/>
      <w:szCs w:val="24"/>
    </w:rPr>
  </w:style>
  <w:style w:type="paragraph" w:styleId="Nadpis1">
    <w:name w:val="heading 1"/>
    <w:basedOn w:val="Normlny"/>
    <w:next w:val="Normlny"/>
    <w:link w:val="Nadpis1Char"/>
    <w:uiPriority w:val="9"/>
    <w:qFormat/>
    <w:pPr>
      <w:keepNext/>
      <w:tabs>
        <w:tab w:val="num" w:pos="540"/>
      </w:tabs>
      <w:jc w:val="center"/>
      <w:outlineLvl w:val="0"/>
    </w:pPr>
    <w:rPr>
      <w:sz w:val="40"/>
      <w:szCs w:val="40"/>
      <w:lang w:val="x-none" w:eastAsia="x-none"/>
    </w:rPr>
  </w:style>
  <w:style w:type="paragraph" w:styleId="Nadpis2">
    <w:name w:val="heading 2"/>
    <w:basedOn w:val="Normlny"/>
    <w:next w:val="Normlny"/>
    <w:link w:val="Nadpis2Char"/>
    <w:qFormat/>
    <w:pPr>
      <w:keepNext/>
      <w:tabs>
        <w:tab w:val="num" w:pos="540"/>
      </w:tabs>
      <w:spacing w:line="360" w:lineRule="auto"/>
      <w:jc w:val="center"/>
      <w:outlineLvl w:val="1"/>
    </w:pPr>
    <w:rPr>
      <w:b/>
      <w:bCs/>
      <w:sz w:val="30"/>
      <w:szCs w:val="30"/>
      <w:lang w:val="x-none" w:eastAsia="x-none"/>
    </w:rPr>
  </w:style>
  <w:style w:type="paragraph" w:styleId="Nadpis3">
    <w:name w:val="heading 3"/>
    <w:basedOn w:val="Normlny"/>
    <w:next w:val="Normlny"/>
    <w:link w:val="Nadpis3Char"/>
    <w:uiPriority w:val="9"/>
    <w:qFormat/>
    <w:pPr>
      <w:keepNext/>
      <w:tabs>
        <w:tab w:val="num" w:pos="540"/>
      </w:tabs>
      <w:jc w:val="both"/>
      <w:outlineLvl w:val="2"/>
    </w:pPr>
    <w:rPr>
      <w:sz w:val="40"/>
      <w:szCs w:val="40"/>
      <w:lang w:val="x-none" w:eastAsia="x-none"/>
    </w:rPr>
  </w:style>
  <w:style w:type="paragraph" w:styleId="Nadpis4">
    <w:name w:val="heading 4"/>
    <w:basedOn w:val="Normlny"/>
    <w:next w:val="Normlny"/>
    <w:link w:val="Nadpis4Char"/>
    <w:uiPriority w:val="9"/>
    <w:qFormat/>
    <w:pPr>
      <w:keepNext/>
      <w:tabs>
        <w:tab w:val="num" w:pos="576"/>
      </w:tabs>
      <w:jc w:val="center"/>
      <w:outlineLvl w:val="3"/>
    </w:pPr>
    <w:rPr>
      <w:b/>
      <w:bCs/>
      <w:lang w:val="x-none" w:eastAsia="x-none"/>
    </w:rPr>
  </w:style>
  <w:style w:type="paragraph" w:styleId="Nadpis5">
    <w:name w:val="heading 5"/>
    <w:basedOn w:val="Normlny"/>
    <w:next w:val="Normlny"/>
    <w:uiPriority w:val="9"/>
    <w:qFormat/>
    <w:pPr>
      <w:keepNext/>
      <w:jc w:val="center"/>
      <w:outlineLvl w:val="4"/>
    </w:pPr>
    <w:rPr>
      <w:b/>
      <w:bCs/>
      <w:sz w:val="28"/>
      <w:szCs w:val="28"/>
      <w:lang w:val="x-none" w:eastAsia="x-none"/>
    </w:rPr>
  </w:style>
  <w:style w:type="paragraph" w:styleId="Nadpis6">
    <w:name w:val="heading 6"/>
    <w:basedOn w:val="Normlny"/>
    <w:next w:val="Normlny"/>
    <w:link w:val="Nadpis6Char"/>
    <w:qFormat/>
    <w:pPr>
      <w:keepNext/>
      <w:jc w:val="both"/>
      <w:outlineLvl w:val="5"/>
    </w:pPr>
    <w:rPr>
      <w:b/>
      <w:bCs/>
    </w:rPr>
  </w:style>
  <w:style w:type="paragraph" w:styleId="Nadpis7">
    <w:name w:val="heading 7"/>
    <w:basedOn w:val="Normlny"/>
    <w:next w:val="Normlny"/>
    <w:link w:val="Nadpis7Char"/>
    <w:qFormat/>
    <w:pPr>
      <w:keepNext/>
      <w:spacing w:line="360" w:lineRule="auto"/>
      <w:jc w:val="both"/>
      <w:outlineLvl w:val="6"/>
    </w:pPr>
    <w:rPr>
      <w:b/>
      <w:bCs/>
      <w:u w:val="single"/>
    </w:rPr>
  </w:style>
  <w:style w:type="paragraph" w:styleId="Nadpis8">
    <w:name w:val="heading 8"/>
    <w:basedOn w:val="Normlny"/>
    <w:next w:val="Normlny"/>
    <w:link w:val="Nadpis8Char"/>
    <w:qFormat/>
    <w:pPr>
      <w:keepNext/>
      <w:ind w:firstLine="708"/>
      <w:jc w:val="both"/>
      <w:outlineLvl w:val="7"/>
    </w:pPr>
    <w:rPr>
      <w:u w:val="single"/>
    </w:rPr>
  </w:style>
  <w:style w:type="paragraph" w:styleId="Nadpis9">
    <w:name w:val="heading 9"/>
    <w:basedOn w:val="Normlny"/>
    <w:next w:val="Normlny"/>
    <w:link w:val="Nadpis9Char"/>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6308B5"/>
    <w:rPr>
      <w:rFonts w:ascii="Arial" w:hAnsi="Arial"/>
      <w:noProof/>
      <w:sz w:val="40"/>
      <w:szCs w:val="40"/>
    </w:rPr>
  </w:style>
  <w:style w:type="character" w:customStyle="1" w:styleId="Nadpis2Char">
    <w:name w:val="Nadpis 2 Char"/>
    <w:link w:val="Nadpis2"/>
    <w:rsid w:val="006308B5"/>
    <w:rPr>
      <w:rFonts w:ascii="Arial" w:hAnsi="Arial"/>
      <w:b/>
      <w:bCs/>
      <w:noProof/>
      <w:sz w:val="30"/>
      <w:szCs w:val="30"/>
    </w:rPr>
  </w:style>
  <w:style w:type="character" w:customStyle="1" w:styleId="Nadpis3Char">
    <w:name w:val="Nadpis 3 Char"/>
    <w:link w:val="Nadpis3"/>
    <w:uiPriority w:val="9"/>
    <w:rsid w:val="006308B5"/>
    <w:rPr>
      <w:rFonts w:ascii="Arial" w:hAnsi="Arial"/>
      <w:noProof/>
      <w:sz w:val="40"/>
      <w:szCs w:val="40"/>
    </w:rPr>
  </w:style>
  <w:style w:type="character" w:customStyle="1" w:styleId="Nadpis4Char">
    <w:name w:val="Nadpis 4 Char"/>
    <w:link w:val="Nadpis4"/>
    <w:uiPriority w:val="9"/>
    <w:rsid w:val="006308B5"/>
    <w:rPr>
      <w:rFonts w:ascii="Arial" w:hAnsi="Arial"/>
      <w:b/>
      <w:bCs/>
      <w:noProof/>
      <w:sz w:val="22"/>
      <w:szCs w:val="24"/>
    </w:rPr>
  </w:style>
  <w:style w:type="paragraph" w:styleId="Zarkazkladnhotextu2">
    <w:name w:val="Body Text Indent 2"/>
    <w:basedOn w:val="Normlny"/>
    <w:link w:val="Zarkazkladnhotextu2Char"/>
    <w:semiHidden/>
    <w:pPr>
      <w:ind w:left="360"/>
      <w:jc w:val="both"/>
    </w:pPr>
  </w:style>
  <w:style w:type="paragraph" w:styleId="Hlavika">
    <w:name w:val="header"/>
    <w:basedOn w:val="Normlny"/>
    <w:link w:val="HlavikaChar"/>
    <w:uiPriority w:val="99"/>
    <w:pPr>
      <w:tabs>
        <w:tab w:val="center" w:pos="4536"/>
        <w:tab w:val="right" w:pos="9072"/>
      </w:tabs>
    </w:pPr>
    <w:rPr>
      <w:lang w:val="x-none" w:eastAsia="x-none"/>
    </w:rPr>
  </w:style>
  <w:style w:type="character" w:customStyle="1" w:styleId="HlavikaChar">
    <w:name w:val="Hlavička Char"/>
    <w:link w:val="Hlavika"/>
    <w:uiPriority w:val="99"/>
    <w:rsid w:val="006308B5"/>
    <w:rPr>
      <w:rFonts w:ascii="Arial" w:hAnsi="Arial"/>
      <w:noProof/>
      <w:sz w:val="22"/>
      <w:szCs w:val="24"/>
    </w:rPr>
  </w:style>
  <w:style w:type="paragraph" w:styleId="Pta">
    <w:name w:val="footer"/>
    <w:basedOn w:val="Normlny"/>
    <w:link w:val="PtaChar"/>
    <w:uiPriority w:val="99"/>
    <w:pPr>
      <w:tabs>
        <w:tab w:val="center" w:pos="4536"/>
        <w:tab w:val="right" w:pos="9072"/>
      </w:tabs>
    </w:pPr>
    <w:rPr>
      <w:lang w:val="x-none" w:eastAsia="x-none"/>
    </w:rPr>
  </w:style>
  <w:style w:type="character" w:customStyle="1" w:styleId="PtaChar">
    <w:name w:val="Päta Char"/>
    <w:link w:val="Pta"/>
    <w:uiPriority w:val="99"/>
    <w:rsid w:val="006308B5"/>
    <w:rPr>
      <w:rFonts w:ascii="Arial" w:hAnsi="Arial"/>
      <w:noProof/>
      <w:sz w:val="22"/>
      <w:szCs w:val="24"/>
    </w:rPr>
  </w:style>
  <w:style w:type="character" w:styleId="slostrany">
    <w:name w:val="page number"/>
    <w:basedOn w:val="Predvolenpsmoodseku"/>
    <w:semiHidden/>
  </w:style>
  <w:style w:type="paragraph" w:styleId="Zkladntext3">
    <w:name w:val="Body Text 3"/>
    <w:basedOn w:val="Normlny"/>
    <w:link w:val="Zkladntext3Char"/>
    <w:uiPriority w:val="99"/>
    <w:pPr>
      <w:jc w:val="center"/>
    </w:pPr>
    <w:rPr>
      <w:sz w:val="32"/>
      <w:szCs w:val="20"/>
    </w:rPr>
  </w:style>
  <w:style w:type="paragraph" w:styleId="Zarkazkladnhotextu">
    <w:name w:val="Body Text Indent"/>
    <w:basedOn w:val="Normlny"/>
    <w:link w:val="ZarkazkladnhotextuChar"/>
    <w:uiPriority w:val="99"/>
    <w:pPr>
      <w:ind w:left="4860"/>
    </w:pPr>
  </w:style>
  <w:style w:type="paragraph" w:styleId="Zarkazkladnhotextu3">
    <w:name w:val="Body Text Indent 3"/>
    <w:basedOn w:val="Normlny"/>
    <w:link w:val="Zarkazkladnhotextu3Char"/>
    <w:semiHidden/>
    <w:pPr>
      <w:ind w:left="4860"/>
    </w:pPr>
    <w:rPr>
      <w:sz w:val="30"/>
      <w:szCs w:val="30"/>
    </w:rPr>
  </w:style>
  <w:style w:type="paragraph" w:styleId="Zkladntext">
    <w:name w:val="Body Text"/>
    <w:aliases w:val=" Char,Char"/>
    <w:basedOn w:val="Normlny"/>
    <w:link w:val="ZkladntextChar"/>
    <w:uiPriority w:val="99"/>
    <w:pPr>
      <w:jc w:val="both"/>
    </w:pPr>
    <w:rPr>
      <w:lang w:val="x-none" w:eastAsia="x-none"/>
    </w:rPr>
  </w:style>
  <w:style w:type="character" w:customStyle="1" w:styleId="ZkladntextChar">
    <w:name w:val="Základný text Char"/>
    <w:aliases w:val=" Char Char,Char Char"/>
    <w:link w:val="Zkladntext"/>
    <w:uiPriority w:val="99"/>
    <w:rsid w:val="002E5F4C"/>
    <w:rPr>
      <w:rFonts w:ascii="Arial" w:hAnsi="Arial"/>
      <w:noProof/>
      <w:sz w:val="22"/>
      <w:szCs w:val="24"/>
    </w:rPr>
  </w:style>
  <w:style w:type="paragraph" w:styleId="Zkladntext2">
    <w:name w:val="Body Text 2"/>
    <w:basedOn w:val="Normlny"/>
    <w:link w:val="Zkladntext2Char"/>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basedOn w:val="Normlny"/>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uiPriority w:val="9"/>
    <w:locked/>
    <w:rPr>
      <w:rFonts w:ascii="Arial" w:hAnsi="Arial"/>
      <w:b/>
      <w:bCs/>
      <w:noProof/>
      <w:sz w:val="28"/>
      <w:szCs w:val="28"/>
    </w:rPr>
  </w:style>
  <w:style w:type="character" w:customStyle="1" w:styleId="pre">
    <w:name w:val="pre"/>
    <w:rPr>
      <w:rFonts w:cs="Times New Roman"/>
    </w:rPr>
  </w:style>
  <w:style w:type="paragraph" w:customStyle="1" w:styleId="08Bullet1">
    <w:name w:val="08_Bullet 1"/>
    <w:basedOn w:val="Normlny"/>
    <w:link w:val="08Bullet1Char"/>
    <w:qFormat/>
    <w:rsid w:val="006308B5"/>
    <w:pPr>
      <w:spacing w:before="120"/>
      <w:jc w:val="both"/>
    </w:pPr>
    <w:rPr>
      <w:rFonts w:ascii="Times New Roman" w:hAnsi="Times New Roman"/>
      <w:noProof w:val="0"/>
      <w:sz w:val="20"/>
      <w:szCs w:val="20"/>
      <w:lang w:val="x-none" w:eastAsia="cs-CZ"/>
    </w:rPr>
  </w:style>
  <w:style w:type="character" w:customStyle="1" w:styleId="08Bullet1Char">
    <w:name w:val="08_Bullet 1 Char"/>
    <w:link w:val="08Bullet1"/>
    <w:rsid w:val="006308B5"/>
    <w:rPr>
      <w:lang w:eastAsia="cs-CZ"/>
    </w:rPr>
  </w:style>
  <w:style w:type="character" w:styleId="PouitHypertextovPrepojenie">
    <w:name w:val="FollowedHyperlink"/>
    <w:uiPriority w:val="99"/>
    <w:semiHidden/>
    <w:unhideWhenUsed/>
    <w:rsid w:val="006308B5"/>
    <w:rPr>
      <w:color w:val="954F72"/>
      <w:u w:val="single"/>
    </w:rPr>
  </w:style>
  <w:style w:type="character" w:styleId="Odkaznakomentr">
    <w:name w:val="annotation reference"/>
    <w:uiPriority w:val="99"/>
    <w:semiHidden/>
    <w:unhideWhenUsed/>
    <w:rsid w:val="006308B5"/>
    <w:rPr>
      <w:sz w:val="16"/>
      <w:szCs w:val="16"/>
    </w:rPr>
  </w:style>
  <w:style w:type="paragraph" w:styleId="Textkomentra">
    <w:name w:val="annotation text"/>
    <w:basedOn w:val="Normlny"/>
    <w:link w:val="TextkomentraChar"/>
    <w:uiPriority w:val="99"/>
    <w:unhideWhenUsed/>
    <w:rsid w:val="006308B5"/>
    <w:pPr>
      <w:spacing w:after="200"/>
    </w:pPr>
    <w:rPr>
      <w:rFonts w:ascii="Calibri" w:eastAsia="Calibri" w:hAnsi="Calibri"/>
      <w:noProof w:val="0"/>
      <w:sz w:val="20"/>
      <w:szCs w:val="20"/>
      <w:lang w:val="x-none" w:eastAsia="en-US"/>
    </w:rPr>
  </w:style>
  <w:style w:type="character" w:customStyle="1" w:styleId="TextkomentraChar">
    <w:name w:val="Text komentára Char"/>
    <w:link w:val="Textkomentra"/>
    <w:uiPriority w:val="99"/>
    <w:rsid w:val="006308B5"/>
    <w:rPr>
      <w:rFonts w:ascii="Calibri" w:eastAsia="Calibri" w:hAnsi="Calibri"/>
      <w:lang w:eastAsia="en-US"/>
    </w:rPr>
  </w:style>
  <w:style w:type="paragraph" w:styleId="Predmetkomentra">
    <w:name w:val="annotation subject"/>
    <w:basedOn w:val="Textkomentra"/>
    <w:next w:val="Textkomentra"/>
    <w:link w:val="PredmetkomentraChar"/>
    <w:uiPriority w:val="99"/>
    <w:semiHidden/>
    <w:unhideWhenUsed/>
    <w:rsid w:val="006308B5"/>
    <w:rPr>
      <w:b/>
      <w:bCs/>
    </w:rPr>
  </w:style>
  <w:style w:type="character" w:customStyle="1" w:styleId="PredmetkomentraChar">
    <w:name w:val="Predmet komentára Char"/>
    <w:link w:val="Predmetkomentra"/>
    <w:uiPriority w:val="99"/>
    <w:semiHidden/>
    <w:rsid w:val="006308B5"/>
    <w:rPr>
      <w:rFonts w:ascii="Calibri" w:eastAsia="Calibri" w:hAnsi="Calibri"/>
      <w:b/>
      <w:bCs/>
      <w:lang w:eastAsia="en-US"/>
    </w:rPr>
  </w:style>
  <w:style w:type="paragraph" w:styleId="Textbubliny">
    <w:name w:val="Balloon Text"/>
    <w:basedOn w:val="Normlny"/>
    <w:link w:val="TextbublinyChar"/>
    <w:uiPriority w:val="99"/>
    <w:semiHidden/>
    <w:unhideWhenUsed/>
    <w:rsid w:val="006308B5"/>
    <w:rPr>
      <w:rFonts w:ascii="Tahoma" w:eastAsia="Calibri" w:hAnsi="Tahoma"/>
      <w:noProof w:val="0"/>
      <w:sz w:val="16"/>
      <w:szCs w:val="16"/>
      <w:lang w:val="x-none" w:eastAsia="en-US"/>
    </w:rPr>
  </w:style>
  <w:style w:type="character" w:customStyle="1" w:styleId="TextbublinyChar">
    <w:name w:val="Text bubliny Char"/>
    <w:link w:val="Textbubliny"/>
    <w:uiPriority w:val="99"/>
    <w:semiHidden/>
    <w:rsid w:val="006308B5"/>
    <w:rPr>
      <w:rFonts w:ascii="Tahoma" w:eastAsia="Calibri" w:hAnsi="Tahoma" w:cs="Tahoma"/>
      <w:sz w:val="16"/>
      <w:szCs w:val="16"/>
      <w:lang w:eastAsia="en-US"/>
    </w:rPr>
  </w:style>
  <w:style w:type="paragraph" w:styleId="Bezriadkovania">
    <w:name w:val="No Spacing"/>
    <w:uiPriority w:val="1"/>
    <w:qFormat/>
    <w:rsid w:val="006308B5"/>
    <w:rPr>
      <w:rFonts w:ascii="Calibri" w:eastAsia="Calibri" w:hAnsi="Calibri"/>
      <w:sz w:val="22"/>
      <w:szCs w:val="22"/>
      <w:lang w:eastAsia="en-US"/>
    </w:rPr>
  </w:style>
  <w:style w:type="paragraph" w:styleId="Nzov">
    <w:name w:val="Title"/>
    <w:basedOn w:val="Normlny"/>
    <w:next w:val="Normlny"/>
    <w:link w:val="NzovChar"/>
    <w:uiPriority w:val="10"/>
    <w:qFormat/>
    <w:rsid w:val="006308B5"/>
    <w:pPr>
      <w:contextualSpacing/>
    </w:pPr>
    <w:rPr>
      <w:rFonts w:ascii="Calibri Light" w:hAnsi="Calibri Light"/>
      <w:noProof w:val="0"/>
      <w:spacing w:val="-10"/>
      <w:kern w:val="28"/>
      <w:sz w:val="56"/>
      <w:szCs w:val="56"/>
      <w:lang w:val="x-none" w:eastAsia="en-US"/>
    </w:rPr>
  </w:style>
  <w:style w:type="character" w:customStyle="1" w:styleId="NzovChar">
    <w:name w:val="Názov Char"/>
    <w:link w:val="Nzov"/>
    <w:uiPriority w:val="10"/>
    <w:rsid w:val="006308B5"/>
    <w:rPr>
      <w:rFonts w:ascii="Calibri Light" w:hAnsi="Calibri Light"/>
      <w:spacing w:val="-10"/>
      <w:kern w:val="28"/>
      <w:sz w:val="56"/>
      <w:szCs w:val="56"/>
      <w:lang w:eastAsia="en-US"/>
    </w:rPr>
  </w:style>
  <w:style w:type="table" w:styleId="Mriekatabuky">
    <w:name w:val="Table Grid"/>
    <w:basedOn w:val="Normlnatabuka"/>
    <w:uiPriority w:val="59"/>
    <w:rsid w:val="006308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ebnzoznamzvraznenie11">
    <w:name w:val="Farebný zoznam – zvýraznenie 11"/>
    <w:basedOn w:val="Normlny"/>
    <w:link w:val="Farebnzoznamzvraznenie1Char"/>
    <w:uiPriority w:val="34"/>
    <w:qFormat/>
    <w:rsid w:val="00550D1D"/>
    <w:pPr>
      <w:spacing w:after="200" w:line="276" w:lineRule="auto"/>
      <w:ind w:left="720"/>
      <w:contextualSpacing/>
    </w:pPr>
    <w:rPr>
      <w:rFonts w:ascii="Calibri" w:eastAsia="Calibri" w:hAnsi="Calibri"/>
      <w:noProof w:val="0"/>
      <w:sz w:val="20"/>
      <w:szCs w:val="20"/>
      <w:lang w:val="x-none" w:eastAsia="x-none"/>
    </w:rPr>
  </w:style>
  <w:style w:type="character" w:customStyle="1" w:styleId="Farebnzoznamzvraznenie1Char">
    <w:name w:val="Farebný zoznam – zvýraznenie 1 Char"/>
    <w:link w:val="Farebnzoznamzvraznenie11"/>
    <w:uiPriority w:val="34"/>
    <w:locked/>
    <w:rsid w:val="00550D1D"/>
    <w:rPr>
      <w:rFonts w:ascii="Calibri" w:eastAsia="Calibri" w:hAnsi="Calibri"/>
      <w:lang w:eastAsia="x-none"/>
    </w:rPr>
  </w:style>
  <w:style w:type="paragraph" w:customStyle="1" w:styleId="Vchodzie">
    <w:name w:val="Východzie"/>
    <w:link w:val="VchodzieChar"/>
    <w:uiPriority w:val="99"/>
    <w:rsid w:val="00550D1D"/>
    <w:pPr>
      <w:tabs>
        <w:tab w:val="left" w:pos="708"/>
      </w:tabs>
      <w:suppressAutoHyphens/>
      <w:spacing w:line="100" w:lineRule="atLeast"/>
    </w:pPr>
    <w:rPr>
      <w:rFonts w:ascii="Arial" w:eastAsia="MS Mincho" w:hAnsi="Arial"/>
      <w:sz w:val="24"/>
      <w:szCs w:val="24"/>
    </w:rPr>
  </w:style>
  <w:style w:type="character" w:customStyle="1" w:styleId="VchodzieChar">
    <w:name w:val="Východzie Char"/>
    <w:link w:val="Vchodzie"/>
    <w:uiPriority w:val="99"/>
    <w:locked/>
    <w:rsid w:val="00550D1D"/>
    <w:rPr>
      <w:rFonts w:ascii="Arial" w:eastAsia="MS Mincho" w:hAnsi="Arial"/>
      <w:sz w:val="24"/>
      <w:szCs w:val="24"/>
      <w:lang w:bidi="ar-SA"/>
    </w:rPr>
  </w:style>
  <w:style w:type="paragraph" w:customStyle="1" w:styleId="Nadpis11">
    <w:name w:val="Nadpis 11"/>
    <w:next w:val="Telotextu"/>
    <w:uiPriority w:val="99"/>
    <w:rsid w:val="00550D1D"/>
    <w:pPr>
      <w:widowControl w:val="0"/>
      <w:numPr>
        <w:numId w:val="17"/>
      </w:numPr>
      <w:tabs>
        <w:tab w:val="left" w:pos="708"/>
      </w:tabs>
      <w:suppressAutoHyphens/>
      <w:spacing w:before="60" w:after="60" w:line="200" w:lineRule="atLeast"/>
      <w:jc w:val="both"/>
      <w:outlineLvl w:val="0"/>
    </w:pPr>
    <w:rPr>
      <w:rFonts w:eastAsia="MS Mincho" w:cs="Tahoma"/>
      <w:b/>
      <w:caps/>
      <w:sz w:val="24"/>
      <w:szCs w:val="24"/>
    </w:rPr>
  </w:style>
  <w:style w:type="paragraph" w:customStyle="1" w:styleId="Telotextu">
    <w:name w:val="Telo textu"/>
    <w:basedOn w:val="Vchodzie"/>
    <w:uiPriority w:val="99"/>
    <w:rsid w:val="00550D1D"/>
    <w:pPr>
      <w:spacing w:after="120"/>
    </w:pPr>
  </w:style>
  <w:style w:type="paragraph" w:customStyle="1" w:styleId="Nadpis21">
    <w:name w:val="Nadpis 21"/>
    <w:next w:val="Telotextu"/>
    <w:uiPriority w:val="99"/>
    <w:rsid w:val="00550D1D"/>
    <w:pPr>
      <w:widowControl w:val="0"/>
      <w:numPr>
        <w:ilvl w:val="1"/>
        <w:numId w:val="17"/>
      </w:numPr>
      <w:tabs>
        <w:tab w:val="left" w:pos="708"/>
      </w:tabs>
      <w:suppressAutoHyphens/>
      <w:spacing w:before="60" w:after="60" w:line="200" w:lineRule="atLeast"/>
      <w:jc w:val="both"/>
      <w:outlineLvl w:val="1"/>
    </w:pPr>
    <w:rPr>
      <w:rFonts w:eastAsia="MS Mincho" w:cs="Tahoma"/>
      <w:sz w:val="24"/>
      <w:szCs w:val="24"/>
    </w:rPr>
  </w:style>
  <w:style w:type="paragraph" w:customStyle="1" w:styleId="Nadpis31">
    <w:name w:val="Nadpis 31"/>
    <w:basedOn w:val="Vchodzie"/>
    <w:next w:val="Telotextu"/>
    <w:uiPriority w:val="99"/>
    <w:rsid w:val="00550D1D"/>
    <w:pPr>
      <w:tabs>
        <w:tab w:val="clear" w:pos="708"/>
        <w:tab w:val="num" w:pos="360"/>
        <w:tab w:val="num" w:pos="720"/>
        <w:tab w:val="left" w:pos="1560"/>
      </w:tabs>
      <w:spacing w:before="60" w:after="60"/>
      <w:jc w:val="both"/>
      <w:outlineLvl w:val="2"/>
    </w:pPr>
    <w:rPr>
      <w:bCs/>
    </w:rPr>
  </w:style>
  <w:style w:type="paragraph" w:customStyle="1" w:styleId="Nadpis41">
    <w:name w:val="Nadpis 41"/>
    <w:basedOn w:val="Nadpis31"/>
    <w:next w:val="Telotextu"/>
    <w:uiPriority w:val="99"/>
    <w:rsid w:val="00550D1D"/>
    <w:pPr>
      <w:numPr>
        <w:ilvl w:val="3"/>
      </w:numPr>
      <w:tabs>
        <w:tab w:val="num" w:pos="360"/>
        <w:tab w:val="num" w:pos="864"/>
        <w:tab w:val="left" w:pos="5035"/>
        <w:tab w:val="left" w:pos="5760"/>
      </w:tabs>
      <w:ind w:left="2880" w:hanging="360"/>
      <w:outlineLvl w:val="3"/>
    </w:pPr>
    <w:rPr>
      <w:b/>
      <w:bCs w:val="0"/>
      <w:sz w:val="20"/>
      <w:szCs w:val="20"/>
    </w:rPr>
  </w:style>
  <w:style w:type="paragraph" w:customStyle="1" w:styleId="Nadpis51">
    <w:name w:val="Nadpis 51"/>
    <w:basedOn w:val="Vchodzie"/>
    <w:next w:val="Telotextu"/>
    <w:uiPriority w:val="99"/>
    <w:rsid w:val="00550D1D"/>
    <w:pPr>
      <w:keepNext/>
      <w:keepLines/>
      <w:tabs>
        <w:tab w:val="num" w:pos="360"/>
        <w:tab w:val="num" w:pos="1008"/>
      </w:tabs>
      <w:spacing w:before="200"/>
      <w:outlineLvl w:val="4"/>
    </w:pPr>
    <w:rPr>
      <w:rFonts w:ascii="Cambria" w:hAnsi="Cambria"/>
      <w:color w:val="243F60"/>
    </w:rPr>
  </w:style>
  <w:style w:type="paragraph" w:customStyle="1" w:styleId="Nadpis61">
    <w:name w:val="Nadpis 61"/>
    <w:basedOn w:val="Vchodzie"/>
    <w:next w:val="Telotextu"/>
    <w:uiPriority w:val="99"/>
    <w:rsid w:val="00550D1D"/>
    <w:pPr>
      <w:keepNext/>
      <w:keepLines/>
      <w:tabs>
        <w:tab w:val="num" w:pos="360"/>
        <w:tab w:val="num" w:pos="1152"/>
      </w:tabs>
      <w:spacing w:before="200"/>
      <w:outlineLvl w:val="5"/>
    </w:pPr>
    <w:rPr>
      <w:rFonts w:ascii="Cambria" w:hAnsi="Cambria"/>
      <w:i/>
      <w:iCs/>
      <w:color w:val="243F60"/>
    </w:rPr>
  </w:style>
  <w:style w:type="paragraph" w:customStyle="1" w:styleId="Nadpis71">
    <w:name w:val="Nadpis 71"/>
    <w:basedOn w:val="Vchodzie"/>
    <w:next w:val="Telotextu"/>
    <w:uiPriority w:val="99"/>
    <w:rsid w:val="00550D1D"/>
    <w:pPr>
      <w:keepNext/>
      <w:keepLines/>
      <w:tabs>
        <w:tab w:val="num" w:pos="360"/>
        <w:tab w:val="num" w:pos="1296"/>
      </w:tabs>
      <w:spacing w:before="200"/>
      <w:outlineLvl w:val="6"/>
    </w:pPr>
    <w:rPr>
      <w:rFonts w:ascii="Cambria" w:hAnsi="Cambria"/>
      <w:i/>
      <w:iCs/>
      <w:color w:val="404040"/>
    </w:rPr>
  </w:style>
  <w:style w:type="paragraph" w:customStyle="1" w:styleId="Nadpis81">
    <w:name w:val="Nadpis 81"/>
    <w:basedOn w:val="Vchodzie"/>
    <w:next w:val="Telotextu"/>
    <w:uiPriority w:val="99"/>
    <w:rsid w:val="00550D1D"/>
    <w:pPr>
      <w:keepNext/>
      <w:keepLines/>
      <w:tabs>
        <w:tab w:val="num" w:pos="360"/>
        <w:tab w:val="num" w:pos="1440"/>
      </w:tabs>
      <w:spacing w:before="200"/>
      <w:outlineLvl w:val="7"/>
    </w:pPr>
    <w:rPr>
      <w:rFonts w:ascii="Cambria" w:hAnsi="Cambria"/>
      <w:color w:val="404040"/>
      <w:sz w:val="20"/>
      <w:szCs w:val="20"/>
    </w:rPr>
  </w:style>
  <w:style w:type="paragraph" w:customStyle="1" w:styleId="Nadpis91">
    <w:name w:val="Nadpis 91"/>
    <w:basedOn w:val="Vchodzie"/>
    <w:next w:val="Telotextu"/>
    <w:uiPriority w:val="99"/>
    <w:rsid w:val="00550D1D"/>
    <w:pPr>
      <w:keepNext/>
      <w:keepLines/>
      <w:tabs>
        <w:tab w:val="num" w:pos="360"/>
        <w:tab w:val="num" w:pos="1584"/>
      </w:tabs>
      <w:spacing w:before="200"/>
      <w:outlineLvl w:val="8"/>
    </w:pPr>
    <w:rPr>
      <w:rFonts w:ascii="Cambria" w:hAnsi="Cambria"/>
      <w:i/>
      <w:iCs/>
      <w:color w:val="404040"/>
      <w:sz w:val="20"/>
      <w:szCs w:val="20"/>
    </w:rPr>
  </w:style>
  <w:style w:type="paragraph" w:customStyle="1" w:styleId="Normlny-preodrku">
    <w:name w:val="Normálny - pre odrážku"/>
    <w:basedOn w:val="Normlny"/>
    <w:qFormat/>
    <w:rsid w:val="00550D1D"/>
    <w:pPr>
      <w:widowControl w:val="0"/>
      <w:suppressAutoHyphens/>
      <w:overflowPunct w:val="0"/>
      <w:autoSpaceDE w:val="0"/>
      <w:autoSpaceDN w:val="0"/>
      <w:adjustRightInd w:val="0"/>
      <w:spacing w:after="120"/>
      <w:ind w:left="1077"/>
      <w:jc w:val="both"/>
    </w:pPr>
    <w:rPr>
      <w:rFonts w:ascii="Times New Roman" w:hAnsi="Times New Roman"/>
      <w:noProof w:val="0"/>
      <w:sz w:val="24"/>
      <w:szCs w:val="20"/>
    </w:rPr>
  </w:style>
  <w:style w:type="character" w:styleId="Jemnzvraznenie">
    <w:name w:val="Subtle Emphasis"/>
    <w:aliases w:val="klasika"/>
    <w:uiPriority w:val="19"/>
    <w:qFormat/>
    <w:rsid w:val="009B2550"/>
    <w:rPr>
      <w:rFonts w:ascii="Times New Roman" w:hAnsi="Times New Roman"/>
      <w:b/>
      <w:iCs/>
      <w:color w:val="auto"/>
      <w:sz w:val="30"/>
    </w:rPr>
  </w:style>
  <w:style w:type="paragraph" w:customStyle="1" w:styleId="Default">
    <w:name w:val="Default"/>
    <w:rsid w:val="00A7417A"/>
    <w:pPr>
      <w:autoSpaceDE w:val="0"/>
      <w:autoSpaceDN w:val="0"/>
      <w:adjustRightInd w:val="0"/>
    </w:pPr>
    <w:rPr>
      <w:rFonts w:ascii="Arial" w:hAnsi="Arial" w:cs="Arial"/>
      <w:color w:val="000000"/>
      <w:sz w:val="24"/>
      <w:szCs w:val="24"/>
    </w:rPr>
  </w:style>
  <w:style w:type="paragraph" w:styleId="Revzia">
    <w:name w:val="Revision"/>
    <w:hidden/>
    <w:uiPriority w:val="99"/>
    <w:semiHidden/>
    <w:rsid w:val="0070160C"/>
    <w:rPr>
      <w:rFonts w:ascii="Arial" w:hAnsi="Arial"/>
      <w:noProof/>
      <w:sz w:val="22"/>
      <w:szCs w:val="24"/>
    </w:rPr>
  </w:style>
  <w:style w:type="paragraph" w:styleId="Textpoznmkypodiarou">
    <w:name w:val="footnote text"/>
    <w:basedOn w:val="Normlny"/>
    <w:link w:val="TextpoznmkypodiarouChar"/>
    <w:uiPriority w:val="99"/>
    <w:semiHidden/>
    <w:unhideWhenUsed/>
    <w:rsid w:val="002A6BDF"/>
    <w:rPr>
      <w:sz w:val="20"/>
      <w:szCs w:val="20"/>
    </w:rPr>
  </w:style>
  <w:style w:type="character" w:customStyle="1" w:styleId="TextpoznmkypodiarouChar">
    <w:name w:val="Text poznámky pod čiarou Char"/>
    <w:basedOn w:val="Predvolenpsmoodseku"/>
    <w:link w:val="Textpoznmkypodiarou"/>
    <w:uiPriority w:val="99"/>
    <w:semiHidden/>
    <w:rsid w:val="002A6BDF"/>
    <w:rPr>
      <w:rFonts w:ascii="Arial" w:hAnsi="Arial"/>
      <w:noProof/>
    </w:rPr>
  </w:style>
  <w:style w:type="character" w:styleId="Odkaznapoznmkupodiarou">
    <w:name w:val="footnote reference"/>
    <w:basedOn w:val="Predvolenpsmoodseku"/>
    <w:uiPriority w:val="99"/>
    <w:semiHidden/>
    <w:unhideWhenUsed/>
    <w:rsid w:val="002A6BDF"/>
    <w:rPr>
      <w:vertAlign w:val="superscript"/>
    </w:rPr>
  </w:style>
  <w:style w:type="character" w:customStyle="1" w:styleId="Nadpis6Char">
    <w:name w:val="Nadpis 6 Char"/>
    <w:basedOn w:val="Predvolenpsmoodseku"/>
    <w:link w:val="Nadpis6"/>
    <w:rsid w:val="00A06AE6"/>
    <w:rPr>
      <w:rFonts w:ascii="Arial" w:hAnsi="Arial"/>
      <w:b/>
      <w:bCs/>
      <w:noProof/>
      <w:sz w:val="22"/>
      <w:szCs w:val="24"/>
    </w:rPr>
  </w:style>
  <w:style w:type="character" w:customStyle="1" w:styleId="Nadpis7Char">
    <w:name w:val="Nadpis 7 Char"/>
    <w:basedOn w:val="Predvolenpsmoodseku"/>
    <w:link w:val="Nadpis7"/>
    <w:rsid w:val="00A06AE6"/>
    <w:rPr>
      <w:rFonts w:ascii="Arial" w:hAnsi="Arial"/>
      <w:b/>
      <w:bCs/>
      <w:noProof/>
      <w:sz w:val="22"/>
      <w:szCs w:val="24"/>
      <w:u w:val="single"/>
    </w:rPr>
  </w:style>
  <w:style w:type="character" w:customStyle="1" w:styleId="Nadpis8Char">
    <w:name w:val="Nadpis 8 Char"/>
    <w:basedOn w:val="Predvolenpsmoodseku"/>
    <w:link w:val="Nadpis8"/>
    <w:rsid w:val="00A06AE6"/>
    <w:rPr>
      <w:rFonts w:ascii="Arial" w:hAnsi="Arial"/>
      <w:noProof/>
      <w:sz w:val="22"/>
      <w:szCs w:val="24"/>
      <w:u w:val="single"/>
    </w:rPr>
  </w:style>
  <w:style w:type="character" w:customStyle="1" w:styleId="Nadpis9Char">
    <w:name w:val="Nadpis 9 Char"/>
    <w:basedOn w:val="Predvolenpsmoodseku"/>
    <w:link w:val="Nadpis9"/>
    <w:rsid w:val="00A06AE6"/>
    <w:rPr>
      <w:rFonts w:ascii="Arial" w:hAnsi="Arial"/>
      <w:b/>
      <w:bCs/>
      <w:noProof/>
      <w:sz w:val="22"/>
      <w:szCs w:val="24"/>
      <w:u w:val="single"/>
    </w:rPr>
  </w:style>
  <w:style w:type="character" w:customStyle="1" w:styleId="Zarkazkladnhotextu2Char">
    <w:name w:val="Zarážka základného textu 2 Char"/>
    <w:basedOn w:val="Predvolenpsmoodseku"/>
    <w:link w:val="Zarkazkladnhotextu2"/>
    <w:semiHidden/>
    <w:rsid w:val="00A06AE6"/>
    <w:rPr>
      <w:rFonts w:ascii="Arial" w:hAnsi="Arial"/>
      <w:noProof/>
      <w:sz w:val="22"/>
      <w:szCs w:val="24"/>
    </w:rPr>
  </w:style>
  <w:style w:type="character" w:customStyle="1" w:styleId="Zkladntext3Char">
    <w:name w:val="Základný text 3 Char"/>
    <w:basedOn w:val="Predvolenpsmoodseku"/>
    <w:link w:val="Zkladntext3"/>
    <w:uiPriority w:val="99"/>
    <w:rsid w:val="00A06AE6"/>
    <w:rPr>
      <w:rFonts w:ascii="Arial" w:hAnsi="Arial"/>
      <w:noProof/>
      <w:sz w:val="32"/>
    </w:rPr>
  </w:style>
  <w:style w:type="character" w:customStyle="1" w:styleId="ZarkazkladnhotextuChar">
    <w:name w:val="Zarážka základného textu Char"/>
    <w:basedOn w:val="Predvolenpsmoodseku"/>
    <w:link w:val="Zarkazkladnhotextu"/>
    <w:uiPriority w:val="99"/>
    <w:rsid w:val="00A06AE6"/>
    <w:rPr>
      <w:rFonts w:ascii="Arial" w:hAnsi="Arial"/>
      <w:noProof/>
      <w:sz w:val="22"/>
      <w:szCs w:val="24"/>
    </w:rPr>
  </w:style>
  <w:style w:type="character" w:customStyle="1" w:styleId="Zarkazkladnhotextu3Char">
    <w:name w:val="Zarážka základného textu 3 Char"/>
    <w:basedOn w:val="Predvolenpsmoodseku"/>
    <w:link w:val="Zarkazkladnhotextu3"/>
    <w:semiHidden/>
    <w:rsid w:val="00A06AE6"/>
    <w:rPr>
      <w:rFonts w:ascii="Arial" w:hAnsi="Arial"/>
      <w:noProof/>
      <w:sz w:val="30"/>
      <w:szCs w:val="30"/>
    </w:rPr>
  </w:style>
  <w:style w:type="character" w:customStyle="1" w:styleId="Zkladntext2Char">
    <w:name w:val="Základný text 2 Char"/>
    <w:basedOn w:val="Predvolenpsmoodseku"/>
    <w:link w:val="Zkladntext2"/>
    <w:semiHidden/>
    <w:rsid w:val="00A06AE6"/>
    <w:rPr>
      <w:rFonts w:ascii="Arial" w:hAnsi="Arial" w:cs="Arial"/>
      <w:noProof/>
      <w:sz w:val="22"/>
      <w:szCs w:val="24"/>
    </w:rPr>
  </w:style>
  <w:style w:type="paragraph" w:customStyle="1" w:styleId="gmail-farebnzoznamzvraznenie11">
    <w:name w:val="gmail-farebnzoznamzvraznenie11"/>
    <w:basedOn w:val="Normlny"/>
    <w:rsid w:val="008A1127"/>
    <w:pPr>
      <w:spacing w:before="100" w:beforeAutospacing="1" w:after="100" w:afterAutospacing="1"/>
    </w:pPr>
    <w:rPr>
      <w:rFonts w:ascii="Times New Roman" w:eastAsiaTheme="minorHAnsi" w:hAnsi="Times New Roman"/>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9990">
      <w:bodyDiv w:val="1"/>
      <w:marLeft w:val="0"/>
      <w:marRight w:val="0"/>
      <w:marTop w:val="0"/>
      <w:marBottom w:val="0"/>
      <w:divBdr>
        <w:top w:val="none" w:sz="0" w:space="0" w:color="auto"/>
        <w:left w:val="none" w:sz="0" w:space="0" w:color="auto"/>
        <w:bottom w:val="none" w:sz="0" w:space="0" w:color="auto"/>
        <w:right w:val="none" w:sz="0" w:space="0" w:color="auto"/>
      </w:divBdr>
    </w:div>
    <w:div w:id="127751236">
      <w:bodyDiv w:val="1"/>
      <w:marLeft w:val="0"/>
      <w:marRight w:val="0"/>
      <w:marTop w:val="0"/>
      <w:marBottom w:val="0"/>
      <w:divBdr>
        <w:top w:val="none" w:sz="0" w:space="0" w:color="auto"/>
        <w:left w:val="none" w:sz="0" w:space="0" w:color="auto"/>
        <w:bottom w:val="none" w:sz="0" w:space="0" w:color="auto"/>
        <w:right w:val="none" w:sz="0" w:space="0" w:color="auto"/>
      </w:divBdr>
    </w:div>
    <w:div w:id="438062858">
      <w:bodyDiv w:val="1"/>
      <w:marLeft w:val="0"/>
      <w:marRight w:val="0"/>
      <w:marTop w:val="0"/>
      <w:marBottom w:val="0"/>
      <w:divBdr>
        <w:top w:val="none" w:sz="0" w:space="0" w:color="auto"/>
        <w:left w:val="none" w:sz="0" w:space="0" w:color="auto"/>
        <w:bottom w:val="none" w:sz="0" w:space="0" w:color="auto"/>
        <w:right w:val="none" w:sz="0" w:space="0" w:color="auto"/>
      </w:divBdr>
    </w:div>
    <w:div w:id="734351489">
      <w:bodyDiv w:val="1"/>
      <w:marLeft w:val="0"/>
      <w:marRight w:val="0"/>
      <w:marTop w:val="0"/>
      <w:marBottom w:val="0"/>
      <w:divBdr>
        <w:top w:val="none" w:sz="0" w:space="0" w:color="auto"/>
        <w:left w:val="none" w:sz="0" w:space="0" w:color="auto"/>
        <w:bottom w:val="none" w:sz="0" w:space="0" w:color="auto"/>
        <w:right w:val="none" w:sz="0" w:space="0" w:color="auto"/>
      </w:divBdr>
    </w:div>
    <w:div w:id="1101493095">
      <w:bodyDiv w:val="1"/>
      <w:marLeft w:val="0"/>
      <w:marRight w:val="0"/>
      <w:marTop w:val="0"/>
      <w:marBottom w:val="0"/>
      <w:divBdr>
        <w:top w:val="none" w:sz="0" w:space="0" w:color="auto"/>
        <w:left w:val="none" w:sz="0" w:space="0" w:color="auto"/>
        <w:bottom w:val="none" w:sz="0" w:space="0" w:color="auto"/>
        <w:right w:val="none" w:sz="0" w:space="0" w:color="auto"/>
      </w:divBdr>
    </w:div>
    <w:div w:id="1103303104">
      <w:bodyDiv w:val="1"/>
      <w:marLeft w:val="0"/>
      <w:marRight w:val="0"/>
      <w:marTop w:val="0"/>
      <w:marBottom w:val="0"/>
      <w:divBdr>
        <w:top w:val="none" w:sz="0" w:space="0" w:color="auto"/>
        <w:left w:val="none" w:sz="0" w:space="0" w:color="auto"/>
        <w:bottom w:val="none" w:sz="0" w:space="0" w:color="auto"/>
        <w:right w:val="none" w:sz="0" w:space="0" w:color="auto"/>
      </w:divBdr>
    </w:div>
    <w:div w:id="1731264612">
      <w:bodyDiv w:val="1"/>
      <w:marLeft w:val="0"/>
      <w:marRight w:val="0"/>
      <w:marTop w:val="0"/>
      <w:marBottom w:val="0"/>
      <w:divBdr>
        <w:top w:val="none" w:sz="0" w:space="0" w:color="auto"/>
        <w:left w:val="none" w:sz="0" w:space="0" w:color="auto"/>
        <w:bottom w:val="none" w:sz="0" w:space="0" w:color="auto"/>
        <w:right w:val="none" w:sz="0" w:space="0" w:color="auto"/>
      </w:divBdr>
    </w:div>
    <w:div w:id="17546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pre-verejne-obstaravanie-55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s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E3CD-B59F-4FE3-9C2A-890F32D4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77</Pages>
  <Words>31267</Words>
  <Characters>178224</Characters>
  <Application>Microsoft Office Word</Application>
  <DocSecurity>0</DocSecurity>
  <Lines>1485</Lines>
  <Paragraphs>418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Súťažné podklady - užšia súťaž/podprah.s vyšš.cenou</vt:lpstr>
    </vt:vector>
  </TitlesOfParts>
  <Company>HP</Company>
  <LinksUpToDate>false</LinksUpToDate>
  <CharactersWithSpaces>209073</CharactersWithSpaces>
  <SharedDoc>false</SharedDoc>
  <HLinks>
    <vt:vector size="18" baseType="variant">
      <vt:variant>
        <vt:i4>2752551</vt:i4>
      </vt:variant>
      <vt:variant>
        <vt:i4>6</vt:i4>
      </vt:variant>
      <vt:variant>
        <vt:i4>0</vt:i4>
      </vt:variant>
      <vt:variant>
        <vt:i4>5</vt:i4>
      </vt:variant>
      <vt:variant>
        <vt:lpwstr>https://ec.europa.eu/growth/tools-databases/espd/filter?lang=sk</vt:lpwstr>
      </vt:variant>
      <vt:variant>
        <vt:lpwstr/>
      </vt:variant>
      <vt:variant>
        <vt:i4>6488124</vt:i4>
      </vt:variant>
      <vt:variant>
        <vt:i4>3</vt:i4>
      </vt:variant>
      <vt:variant>
        <vt:i4>0</vt:i4>
      </vt:variant>
      <vt:variant>
        <vt:i4>5</vt:i4>
      </vt:variant>
      <vt:variant>
        <vt:lpwstr>https://www.uvo.gov.sk/legislativametodika-dohlad/jednotny-europsky-dokument-pre-verejne-obstaravanie-553.html</vt:lpwstr>
      </vt:variant>
      <vt:variant>
        <vt:lpwstr/>
      </vt:variant>
      <vt:variant>
        <vt:i4>1572947</vt:i4>
      </vt:variant>
      <vt:variant>
        <vt:i4>0</vt:i4>
      </vt:variant>
      <vt:variant>
        <vt:i4>0</vt:i4>
      </vt:variant>
      <vt:variant>
        <vt:i4>5</vt:i4>
      </vt:variant>
      <vt:variant>
        <vt:lpwstr>http://www.registeruz.sk/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Hamala Milan</dc:creator>
  <cp:lastModifiedBy>Hamala Milan</cp:lastModifiedBy>
  <cp:revision>12</cp:revision>
  <cp:lastPrinted>2018-01-10T11:55:00Z</cp:lastPrinted>
  <dcterms:created xsi:type="dcterms:W3CDTF">2018-01-11T09:29:00Z</dcterms:created>
  <dcterms:modified xsi:type="dcterms:W3CDTF">2018-01-12T10:44:00Z</dcterms:modified>
</cp:coreProperties>
</file>