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A" w:rsidRPr="00772B7E" w:rsidRDefault="00AF0A38" w:rsidP="00AF0A38">
      <w:pPr>
        <w:jc w:val="left"/>
        <w:rPr>
          <w:b/>
          <w:color w:val="22408F"/>
          <w:sz w:val="26"/>
          <w:szCs w:val="26"/>
        </w:rPr>
      </w:pPr>
      <w:r w:rsidRPr="00772B7E">
        <w:rPr>
          <w:b/>
          <w:color w:val="22408F"/>
          <w:sz w:val="26"/>
          <w:szCs w:val="26"/>
        </w:rPr>
        <w:t xml:space="preserve">    </w:t>
      </w:r>
      <w:r w:rsidR="00B0750A" w:rsidRPr="00772B7E">
        <w:rPr>
          <w:b/>
          <w:color w:val="22408F"/>
          <w:sz w:val="26"/>
          <w:szCs w:val="26"/>
        </w:rPr>
        <w:t xml:space="preserve">                                     </w:t>
      </w:r>
    </w:p>
    <w:p w:rsidR="00B0750A" w:rsidRPr="00772B7E" w:rsidRDefault="00A6178F" w:rsidP="00AF0A38">
      <w:pPr>
        <w:jc w:val="left"/>
        <w:rPr>
          <w:b/>
          <w:color w:val="22408F"/>
          <w:sz w:val="32"/>
          <w:szCs w:val="32"/>
        </w:rPr>
      </w:pPr>
      <w:r w:rsidRPr="00772B7E">
        <w:rPr>
          <w:b/>
          <w:noProof/>
          <w:color w:val="22408F"/>
          <w:sz w:val="26"/>
          <w:szCs w:val="26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5321117</wp:posOffset>
            </wp:positionH>
            <wp:positionV relativeFrom="paragraph">
              <wp:posOffset>198801</wp:posOffset>
            </wp:positionV>
            <wp:extent cx="708063" cy="594911"/>
            <wp:effectExtent l="19050" t="0" r="0" b="0"/>
            <wp:wrapNone/>
            <wp:docPr id="5" name="Obrázok 4" descr="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5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2B7E">
        <w:rPr>
          <w:b/>
          <w:noProof/>
          <w:color w:val="22408F"/>
          <w:sz w:val="26"/>
          <w:szCs w:val="26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-242402</wp:posOffset>
            </wp:positionH>
            <wp:positionV relativeFrom="paragraph">
              <wp:posOffset>110666</wp:posOffset>
            </wp:positionV>
            <wp:extent cx="1380092" cy="683690"/>
            <wp:effectExtent l="19050" t="0" r="0" b="0"/>
            <wp:wrapNone/>
            <wp:docPr id="4" name="Obrázok 3" descr="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63" cy="68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50A" w:rsidRPr="00772B7E">
        <w:rPr>
          <w:b/>
          <w:color w:val="22408F"/>
          <w:sz w:val="26"/>
          <w:szCs w:val="26"/>
        </w:rPr>
        <w:t xml:space="preserve">  </w:t>
      </w:r>
      <w:r w:rsidR="00B0750A" w:rsidRPr="00772B7E">
        <w:rPr>
          <w:b/>
          <w:color w:val="22408F"/>
          <w:sz w:val="32"/>
          <w:szCs w:val="32"/>
        </w:rPr>
        <w:t xml:space="preserve"> </w:t>
      </w:r>
    </w:p>
    <w:p w:rsidR="00AF0A38" w:rsidRPr="00772B7E" w:rsidRDefault="00B0750A" w:rsidP="000464BF">
      <w:pPr>
        <w:jc w:val="center"/>
        <w:outlineLvl w:val="0"/>
        <w:rPr>
          <w:color w:val="25408F"/>
          <w:sz w:val="26"/>
          <w:szCs w:val="26"/>
        </w:rPr>
      </w:pPr>
      <w:r w:rsidRPr="00772B7E">
        <w:rPr>
          <w:color w:val="22408F"/>
          <w:sz w:val="24"/>
          <w:szCs w:val="24"/>
        </w:rPr>
        <w:t xml:space="preserve">  </w:t>
      </w:r>
      <w:r w:rsidR="00A6178F" w:rsidRPr="00772B7E">
        <w:rPr>
          <w:color w:val="22408F"/>
          <w:sz w:val="24"/>
          <w:szCs w:val="24"/>
        </w:rPr>
        <w:t xml:space="preserve">                          </w:t>
      </w:r>
      <w:r w:rsidRPr="00772B7E">
        <w:rPr>
          <w:color w:val="7F7F7F" w:themeColor="text1" w:themeTint="80"/>
          <w:sz w:val="26"/>
          <w:szCs w:val="26"/>
        </w:rPr>
        <w:t xml:space="preserve"> </w:t>
      </w:r>
      <w:r w:rsidRPr="00772B7E">
        <w:rPr>
          <w:color w:val="25408F"/>
          <w:sz w:val="26"/>
          <w:szCs w:val="26"/>
        </w:rPr>
        <w:t>NÁRODNÝ KOORDINÁTOR PROGRAMU</w:t>
      </w:r>
      <w:r w:rsidR="00A6178F" w:rsidRPr="00772B7E">
        <w:rPr>
          <w:color w:val="25408F"/>
          <w:sz w:val="26"/>
          <w:szCs w:val="26"/>
        </w:rPr>
        <w:t xml:space="preserve"> HORIZON 2020</w:t>
      </w:r>
    </w:p>
    <w:p w:rsidR="00A6178F" w:rsidRPr="00772B7E" w:rsidRDefault="009D0313" w:rsidP="00B0750A">
      <w:pPr>
        <w:ind w:left="-283"/>
        <w:jc w:val="center"/>
        <w:rPr>
          <w:b/>
          <w:color w:val="FFFFFF" w:themeColor="background1"/>
          <w:sz w:val="28"/>
          <w:szCs w:val="28"/>
        </w:rPr>
      </w:pPr>
      <w:r w:rsidRPr="009D0313">
        <w:rPr>
          <w:b/>
          <w:noProof/>
          <w:color w:val="FFFFFF" w:themeColor="background1"/>
          <w:sz w:val="48"/>
          <w:szCs w:val="48"/>
          <w:lang w:eastAsia="sk-SK"/>
        </w:rPr>
        <w:pict>
          <v:roundrect id="AutoShape 6" o:spid="_x0000_s1026" style="position:absolute;left:0;text-align:left;margin-left:-122pt;margin-top:21.7pt;width:677.95pt;height:53.25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" fillcolor="#22408f" stroked="f"/>
        </w:pict>
      </w:r>
      <w:r w:rsidR="00B0750A" w:rsidRPr="00772B7E">
        <w:rPr>
          <w:b/>
          <w:color w:val="FFFFFF" w:themeColor="background1"/>
          <w:sz w:val="28"/>
          <w:szCs w:val="28"/>
        </w:rPr>
        <w:t xml:space="preserve">   </w:t>
      </w:r>
    </w:p>
    <w:p w:rsidR="00035BB6" w:rsidRPr="00FB517B" w:rsidRDefault="009D0313" w:rsidP="00FB517B">
      <w:pPr>
        <w:spacing w:after="0" w:line="240" w:lineRule="auto"/>
        <w:ind w:left="-283"/>
        <w:jc w:val="center"/>
        <w:rPr>
          <w:b/>
          <w:color w:val="25408F"/>
          <w:sz w:val="36"/>
          <w:szCs w:val="36"/>
        </w:rPr>
      </w:pPr>
      <w:r w:rsidRPr="009D0313">
        <w:rPr>
          <w:b/>
          <w:noProof/>
          <w:color w:val="FFFFFF" w:themeColor="background1"/>
          <w:sz w:val="36"/>
          <w:szCs w:val="36"/>
          <w:lang w:eastAsia="sk-SK"/>
        </w:rPr>
        <w:pict>
          <v:rect id="Rectangle 2" o:spid="_x0000_s1028" style="position:absolute;left:0;text-align:left;margin-left:883.6pt;margin-top:5.8pt;width:609pt;height:84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" fillcolor="#25408f" strokecolor="#25408f"/>
        </w:pict>
      </w:r>
      <w:r w:rsidR="00FB517B" w:rsidRPr="00FB517B">
        <w:rPr>
          <w:b/>
          <w:noProof/>
          <w:color w:val="FFFFFF" w:themeColor="background1"/>
          <w:sz w:val="36"/>
          <w:szCs w:val="36"/>
          <w:lang w:eastAsia="sk-SK"/>
        </w:rPr>
        <w:t>Výzvy Horizontu 2020 v oblasti životného prostredia, poľnohospodárstva, lesníctva a biohospodárstva</w:t>
      </w:r>
    </w:p>
    <w:p w:rsidR="00FB517B" w:rsidRDefault="00FB517B" w:rsidP="000464BF">
      <w:pPr>
        <w:spacing w:after="0" w:line="240" w:lineRule="auto"/>
        <w:ind w:left="-283"/>
        <w:jc w:val="left"/>
        <w:outlineLvl w:val="0"/>
        <w:rPr>
          <w:b/>
          <w:color w:val="25408F"/>
        </w:rPr>
      </w:pPr>
    </w:p>
    <w:p w:rsidR="00643868" w:rsidRPr="00BC1FFE" w:rsidRDefault="00F52755" w:rsidP="000464BF">
      <w:pPr>
        <w:spacing w:after="0" w:line="240" w:lineRule="auto"/>
        <w:ind w:left="-283"/>
        <w:jc w:val="left"/>
        <w:outlineLvl w:val="0"/>
        <w:rPr>
          <w:b/>
          <w:color w:val="1F497D" w:themeColor="text2"/>
        </w:rPr>
      </w:pPr>
      <w:r w:rsidRPr="00BC1FFE">
        <w:rPr>
          <w:b/>
          <w:color w:val="1F497D" w:themeColor="text2"/>
        </w:rPr>
        <w:t>Podujatie:</w:t>
      </w:r>
      <w:r w:rsidR="00A6178F" w:rsidRPr="00BC1FFE">
        <w:rPr>
          <w:b/>
          <w:color w:val="1F497D" w:themeColor="text2"/>
        </w:rPr>
        <w:t xml:space="preserve">   </w:t>
      </w:r>
      <w:r w:rsidR="00806C1A" w:rsidRPr="00BC1FFE">
        <w:rPr>
          <w:b/>
          <w:color w:val="1F497D" w:themeColor="text2"/>
        </w:rPr>
        <w:t xml:space="preserve">  </w:t>
      </w:r>
      <w:r w:rsidR="00772B7E" w:rsidRPr="00BC1FFE">
        <w:rPr>
          <w:b/>
          <w:color w:val="1F497D" w:themeColor="text2"/>
        </w:rPr>
        <w:t>I</w:t>
      </w:r>
      <w:r w:rsidR="00B05FC8" w:rsidRPr="00BC1FFE">
        <w:rPr>
          <w:b/>
          <w:color w:val="1F497D" w:themeColor="text2"/>
        </w:rPr>
        <w:t>nformačný deň</w:t>
      </w:r>
    </w:p>
    <w:p w:rsidR="00B57349" w:rsidRPr="00BC1FFE" w:rsidRDefault="00F52755" w:rsidP="00643868">
      <w:pPr>
        <w:spacing w:after="0" w:line="240" w:lineRule="auto"/>
        <w:ind w:left="-283"/>
        <w:jc w:val="left"/>
        <w:rPr>
          <w:b/>
          <w:color w:val="1F497D" w:themeColor="text2"/>
        </w:rPr>
      </w:pPr>
      <w:r w:rsidRPr="00BC1FFE">
        <w:rPr>
          <w:b/>
          <w:color w:val="1F497D" w:themeColor="text2"/>
        </w:rPr>
        <w:t>Dátum:</w:t>
      </w:r>
      <w:r w:rsidR="007C7F96" w:rsidRPr="00BC1FFE">
        <w:rPr>
          <w:b/>
          <w:color w:val="1F497D" w:themeColor="text2"/>
        </w:rPr>
        <w:t xml:space="preserve">  </w:t>
      </w:r>
      <w:r w:rsidR="006D03BF" w:rsidRPr="00BC1FFE">
        <w:rPr>
          <w:b/>
          <w:color w:val="1F497D" w:themeColor="text2"/>
        </w:rPr>
        <w:tab/>
        <w:t xml:space="preserve">    </w:t>
      </w:r>
      <w:r w:rsidR="003B756E" w:rsidRPr="00BC1FFE">
        <w:rPr>
          <w:b/>
          <w:color w:val="1F497D" w:themeColor="text2"/>
        </w:rPr>
        <w:t>9. jún</w:t>
      </w:r>
      <w:r w:rsidR="006617C5" w:rsidRPr="00BC1FFE">
        <w:rPr>
          <w:b/>
          <w:color w:val="1F497D" w:themeColor="text2"/>
        </w:rPr>
        <w:t xml:space="preserve"> 2014</w:t>
      </w:r>
      <w:r w:rsidR="00B177E3" w:rsidRPr="00BC1FFE">
        <w:rPr>
          <w:b/>
          <w:color w:val="1F497D" w:themeColor="text2"/>
        </w:rPr>
        <w:t xml:space="preserve"> - </w:t>
      </w:r>
      <w:r w:rsidR="003B756E" w:rsidRPr="00BC1FFE">
        <w:rPr>
          <w:b/>
          <w:color w:val="1F497D" w:themeColor="text2"/>
        </w:rPr>
        <w:t>pondelok</w:t>
      </w:r>
    </w:p>
    <w:p w:rsidR="006617C5" w:rsidRPr="00BC1FFE" w:rsidRDefault="00F52755" w:rsidP="004F5456">
      <w:pPr>
        <w:spacing w:after="0" w:line="240" w:lineRule="auto"/>
        <w:ind w:left="917" w:hanging="1200"/>
        <w:jc w:val="left"/>
        <w:rPr>
          <w:b/>
          <w:color w:val="1F497D" w:themeColor="text2"/>
        </w:rPr>
      </w:pPr>
      <w:r w:rsidRPr="00BC1FFE">
        <w:rPr>
          <w:b/>
          <w:color w:val="1F497D" w:themeColor="text2"/>
        </w:rPr>
        <w:t>Miesto:</w:t>
      </w:r>
      <w:r w:rsidR="00A6178F" w:rsidRPr="00BC1FFE">
        <w:rPr>
          <w:b/>
          <w:color w:val="1F497D" w:themeColor="text2"/>
        </w:rPr>
        <w:t xml:space="preserve">   </w:t>
      </w:r>
      <w:r w:rsidRPr="00BC1FFE">
        <w:rPr>
          <w:b/>
          <w:color w:val="1F497D" w:themeColor="text2"/>
        </w:rPr>
        <w:tab/>
      </w:r>
      <w:r w:rsidR="005B4A29" w:rsidRPr="00BC1FFE">
        <w:rPr>
          <w:b/>
          <w:color w:val="1F497D" w:themeColor="text2"/>
        </w:rPr>
        <w:t>Centrum vedecko-technických informácií SR</w:t>
      </w:r>
      <w:r w:rsidR="006617C5" w:rsidRPr="00BC1FFE">
        <w:rPr>
          <w:b/>
          <w:color w:val="1F497D" w:themeColor="text2"/>
        </w:rPr>
        <w:t>,</w:t>
      </w:r>
      <w:r w:rsidR="005B4A29" w:rsidRPr="00BC1FFE">
        <w:rPr>
          <w:b/>
          <w:color w:val="1F497D" w:themeColor="text2"/>
        </w:rPr>
        <w:t xml:space="preserve"> Konferenčná miestnosť</w:t>
      </w:r>
      <w:r w:rsidR="00035BB6" w:rsidRPr="00BC1FFE">
        <w:rPr>
          <w:b/>
          <w:color w:val="1F497D" w:themeColor="text2"/>
        </w:rPr>
        <w:t>,</w:t>
      </w:r>
      <w:r w:rsidR="004F5456" w:rsidRPr="00BC1FFE">
        <w:rPr>
          <w:b/>
          <w:color w:val="1F497D" w:themeColor="text2"/>
        </w:rPr>
        <w:t xml:space="preserve"> 2.</w:t>
      </w:r>
      <w:r w:rsidR="006D03BF" w:rsidRPr="00BC1FFE">
        <w:rPr>
          <w:b/>
          <w:color w:val="1F497D" w:themeColor="text2"/>
        </w:rPr>
        <w:t> </w:t>
      </w:r>
      <w:r w:rsidR="004F5456" w:rsidRPr="00BC1FFE">
        <w:rPr>
          <w:b/>
          <w:color w:val="1F497D" w:themeColor="text2"/>
        </w:rPr>
        <w:t>poschodie</w:t>
      </w:r>
      <w:r w:rsidR="005B4A29" w:rsidRPr="00BC1FFE">
        <w:rPr>
          <w:b/>
          <w:color w:val="1F497D" w:themeColor="text2"/>
        </w:rPr>
        <w:t>,</w:t>
      </w:r>
      <w:r w:rsidR="00035BB6" w:rsidRPr="00BC1FFE">
        <w:rPr>
          <w:b/>
          <w:color w:val="1F497D" w:themeColor="text2"/>
        </w:rPr>
        <w:t xml:space="preserve"> </w:t>
      </w:r>
      <w:r w:rsidR="005B4A29" w:rsidRPr="00BC1FFE">
        <w:rPr>
          <w:b/>
          <w:color w:val="1F497D" w:themeColor="text2"/>
        </w:rPr>
        <w:t>Lamačská 8A</w:t>
      </w:r>
      <w:r w:rsidR="006617C5" w:rsidRPr="00BC1FFE">
        <w:rPr>
          <w:b/>
          <w:color w:val="1F497D" w:themeColor="text2"/>
        </w:rPr>
        <w:t>, Bratislava</w:t>
      </w:r>
    </w:p>
    <w:p w:rsidR="00885F1F" w:rsidRPr="00BC1FFE" w:rsidRDefault="00885F1F" w:rsidP="000464BF">
      <w:pPr>
        <w:spacing w:after="0" w:line="240" w:lineRule="auto"/>
        <w:ind w:left="-283"/>
        <w:jc w:val="left"/>
        <w:outlineLvl w:val="0"/>
        <w:rPr>
          <w:b/>
          <w:color w:val="1F497D" w:themeColor="text2"/>
          <w:sz w:val="36"/>
          <w:szCs w:val="36"/>
        </w:rPr>
      </w:pPr>
    </w:p>
    <w:p w:rsidR="00140B83" w:rsidRPr="00BC1FFE" w:rsidRDefault="006617C5" w:rsidP="000464BF">
      <w:pPr>
        <w:spacing w:after="0" w:line="240" w:lineRule="auto"/>
        <w:ind w:left="-283"/>
        <w:jc w:val="left"/>
        <w:outlineLvl w:val="0"/>
        <w:rPr>
          <w:b/>
          <w:color w:val="1F497D" w:themeColor="text2"/>
          <w:sz w:val="44"/>
          <w:szCs w:val="44"/>
        </w:rPr>
      </w:pPr>
      <w:r w:rsidRPr="00BC1FFE">
        <w:rPr>
          <w:b/>
          <w:color w:val="1F497D" w:themeColor="text2"/>
          <w:sz w:val="44"/>
          <w:szCs w:val="44"/>
        </w:rPr>
        <w:t>P</w:t>
      </w:r>
      <w:r w:rsidR="00140B83" w:rsidRPr="00BC1FFE">
        <w:rPr>
          <w:b/>
          <w:color w:val="1F497D" w:themeColor="text2"/>
          <w:sz w:val="44"/>
          <w:szCs w:val="44"/>
        </w:rPr>
        <w:t xml:space="preserve">rogram </w:t>
      </w:r>
    </w:p>
    <w:p w:rsidR="00FB517B" w:rsidRPr="00BC1FFE" w:rsidRDefault="00FB517B" w:rsidP="000464BF">
      <w:pPr>
        <w:spacing w:after="0" w:line="240" w:lineRule="auto"/>
        <w:ind w:left="-283"/>
        <w:jc w:val="left"/>
        <w:outlineLvl w:val="0"/>
        <w:rPr>
          <w:b/>
          <w:color w:val="1F497D" w:themeColor="text2"/>
          <w:sz w:val="36"/>
          <w:szCs w:val="36"/>
        </w:rPr>
      </w:pPr>
    </w:p>
    <w:tbl>
      <w:tblPr>
        <w:tblW w:w="9923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51"/>
        <w:gridCol w:w="3119"/>
        <w:gridCol w:w="5953"/>
      </w:tblGrid>
      <w:tr w:rsidR="00BC1FFE" w:rsidRPr="00BC1FFE" w:rsidTr="00FB517B">
        <w:trPr>
          <w:trHeight w:val="399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D03BF" w:rsidRPr="00BC1FFE" w:rsidRDefault="006D03BF" w:rsidP="00806C1A">
            <w:pPr>
              <w:spacing w:after="0" w:line="240" w:lineRule="auto"/>
              <w:contextualSpacing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08:00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D03BF" w:rsidRPr="00BC1FFE" w:rsidRDefault="006D03BF" w:rsidP="00806C1A">
            <w:p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1F497D" w:themeColor="text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D03BF" w:rsidRPr="00BC1FFE" w:rsidRDefault="006D03BF" w:rsidP="00806C1A">
            <w:pPr>
              <w:spacing w:after="0" w:line="240" w:lineRule="auto"/>
              <w:contextualSpacing/>
              <w:rPr>
                <w:rFonts w:cstheme="minorHAnsi"/>
                <w:b/>
                <w:color w:val="1F497D" w:themeColor="text2"/>
              </w:rPr>
            </w:pPr>
            <w:r w:rsidRPr="00BC1FFE">
              <w:rPr>
                <w:rFonts w:cstheme="minorHAnsi"/>
                <w:b/>
                <w:color w:val="1F497D" w:themeColor="text2"/>
              </w:rPr>
              <w:t>Prezencia</w:t>
            </w:r>
          </w:p>
        </w:tc>
      </w:tr>
      <w:tr w:rsidR="00BC1FFE" w:rsidRPr="00BC1FFE" w:rsidTr="00FB517B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24D39" w:rsidRPr="00BC1FFE" w:rsidRDefault="00224D39" w:rsidP="006D03BF">
            <w:pPr>
              <w:spacing w:before="240" w:line="240" w:lineRule="auto"/>
              <w:contextualSpacing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09:00</w:t>
            </w:r>
          </w:p>
          <w:p w:rsidR="00224D39" w:rsidRPr="00BC1FFE" w:rsidRDefault="00224D39" w:rsidP="0051016E">
            <w:pPr>
              <w:spacing w:line="240" w:lineRule="auto"/>
              <w:contextualSpacing/>
              <w:rPr>
                <w:color w:val="1F497D" w:themeColor="text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24D39" w:rsidRPr="00BC1FFE" w:rsidRDefault="00224D39" w:rsidP="00B05FC8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BC1FFE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TBC</w:t>
            </w:r>
          </w:p>
          <w:p w:rsidR="00224D39" w:rsidRPr="00BC1FFE" w:rsidRDefault="00224D39" w:rsidP="00961BCF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1F497D" w:themeColor="text2"/>
              </w:rPr>
            </w:pPr>
            <w:r w:rsidRPr="00BC1FFE">
              <w:rPr>
                <w:rFonts w:asciiTheme="minorHAnsi" w:hAnsiTheme="minorHAnsi" w:cstheme="minorHAnsi"/>
                <w:bCs/>
                <w:color w:val="1F497D" w:themeColor="text2"/>
              </w:rPr>
              <w:t>MŠVVaŠ SR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224D39" w:rsidRPr="00BC1FFE" w:rsidRDefault="00224D39" w:rsidP="00162128">
            <w:pPr>
              <w:spacing w:line="240" w:lineRule="auto"/>
              <w:contextualSpacing/>
              <w:rPr>
                <w:rFonts w:cstheme="minorHAnsi"/>
                <w:b/>
                <w:color w:val="1F497D" w:themeColor="text2"/>
              </w:rPr>
            </w:pPr>
            <w:r w:rsidRPr="00BC1FFE">
              <w:rPr>
                <w:rFonts w:cstheme="minorHAnsi"/>
                <w:b/>
                <w:color w:val="1F497D" w:themeColor="text2"/>
              </w:rPr>
              <w:t xml:space="preserve">Otvárací príhovor </w:t>
            </w:r>
          </w:p>
        </w:tc>
      </w:tr>
      <w:tr w:rsidR="00BC1FFE" w:rsidRPr="00BC1FFE" w:rsidTr="00FB517B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24D39" w:rsidRPr="00BC1FFE" w:rsidRDefault="00224D39" w:rsidP="003B756E">
            <w:pPr>
              <w:spacing w:line="240" w:lineRule="auto"/>
              <w:contextualSpacing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09:15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24D39" w:rsidRPr="00BC1FFE" w:rsidRDefault="00224D39" w:rsidP="004F5456">
            <w:pPr>
              <w:tabs>
                <w:tab w:val="right" w:pos="3328"/>
              </w:tabs>
              <w:spacing w:line="240" w:lineRule="auto"/>
              <w:contextualSpacing/>
              <w:jc w:val="left"/>
              <w:rPr>
                <w:b/>
                <w:color w:val="1F497D" w:themeColor="text2"/>
              </w:rPr>
            </w:pPr>
            <w:r w:rsidRPr="00BC1FFE">
              <w:rPr>
                <w:b/>
                <w:color w:val="1F497D" w:themeColor="text2"/>
              </w:rPr>
              <w:t>Mária Vidová</w:t>
            </w:r>
          </w:p>
          <w:p w:rsidR="00224D39" w:rsidRPr="00BC1FFE" w:rsidRDefault="00B428BF" w:rsidP="004F5456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MŽP</w:t>
            </w:r>
            <w:r w:rsidR="00224D39" w:rsidRPr="00BC1FFE">
              <w:rPr>
                <w:color w:val="1F497D" w:themeColor="text2"/>
              </w:rPr>
              <w:t xml:space="preserve"> SR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224D39" w:rsidRPr="00BC1FFE" w:rsidRDefault="00224D39" w:rsidP="000A6239">
            <w:pPr>
              <w:spacing w:line="240" w:lineRule="auto"/>
              <w:contextualSpacing/>
              <w:rPr>
                <w:rFonts w:cstheme="minorHAnsi"/>
                <w:b/>
                <w:color w:val="1F497D" w:themeColor="text2"/>
              </w:rPr>
            </w:pPr>
            <w:r w:rsidRPr="00BC1FFE">
              <w:rPr>
                <w:rFonts w:cstheme="minorHAnsi"/>
                <w:b/>
                <w:color w:val="1F497D" w:themeColor="text2"/>
              </w:rPr>
              <w:t>Predstavenie politík S</w:t>
            </w:r>
            <w:r w:rsidR="00B428BF" w:rsidRPr="00BC1FFE">
              <w:rPr>
                <w:rFonts w:cstheme="minorHAnsi"/>
                <w:b/>
                <w:color w:val="1F497D" w:themeColor="text2"/>
              </w:rPr>
              <w:t>lovenskej republiky</w:t>
            </w:r>
            <w:r w:rsidRPr="00BC1FFE">
              <w:rPr>
                <w:rFonts w:cstheme="minorHAnsi"/>
                <w:b/>
                <w:color w:val="1F497D" w:themeColor="text2"/>
              </w:rPr>
              <w:t xml:space="preserve"> v oblasti </w:t>
            </w:r>
          </w:p>
          <w:p w:rsidR="00224D39" w:rsidRPr="00BC1FFE" w:rsidRDefault="00224D39" w:rsidP="000A6239">
            <w:pPr>
              <w:spacing w:line="240" w:lineRule="auto"/>
              <w:contextualSpacing/>
              <w:rPr>
                <w:rFonts w:cstheme="minorHAnsi"/>
                <w:b/>
                <w:color w:val="1F497D" w:themeColor="text2"/>
              </w:rPr>
            </w:pPr>
            <w:r w:rsidRPr="00BC1FFE">
              <w:rPr>
                <w:rFonts w:cstheme="minorHAnsi"/>
                <w:b/>
                <w:color w:val="1F497D" w:themeColor="text2"/>
              </w:rPr>
              <w:t xml:space="preserve">životného prostredia </w:t>
            </w:r>
          </w:p>
        </w:tc>
      </w:tr>
      <w:tr w:rsidR="00BC1FFE" w:rsidRPr="00BC1FFE" w:rsidTr="00FB517B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24D39" w:rsidRPr="00BC1FFE" w:rsidRDefault="00224D39" w:rsidP="00526E0F">
            <w:pPr>
              <w:spacing w:line="240" w:lineRule="auto"/>
              <w:contextualSpacing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09:35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24D39" w:rsidRPr="00BC1FFE" w:rsidRDefault="00224D39" w:rsidP="004F5456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BC1FFE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Lýdia Frešová</w:t>
            </w:r>
          </w:p>
          <w:p w:rsidR="00224D39" w:rsidRPr="00BC1FFE" w:rsidRDefault="00B428BF" w:rsidP="00C83524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MPRV</w:t>
            </w:r>
            <w:r w:rsidR="00224D39" w:rsidRPr="00BC1FFE">
              <w:rPr>
                <w:color w:val="1F497D" w:themeColor="text2"/>
              </w:rPr>
              <w:t xml:space="preserve"> SR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B428BF" w:rsidRPr="00BC1FFE" w:rsidRDefault="00B428BF" w:rsidP="00B428BF">
            <w:pPr>
              <w:spacing w:line="240" w:lineRule="auto"/>
              <w:contextualSpacing/>
              <w:rPr>
                <w:rFonts w:cstheme="minorHAnsi"/>
                <w:b/>
                <w:color w:val="1F497D" w:themeColor="text2"/>
              </w:rPr>
            </w:pPr>
            <w:r w:rsidRPr="00BC1FFE">
              <w:rPr>
                <w:rFonts w:cstheme="minorHAnsi"/>
                <w:b/>
                <w:color w:val="1F497D" w:themeColor="text2"/>
              </w:rPr>
              <w:t xml:space="preserve">Predstavenie politík Slovenskej republiky v oblasti </w:t>
            </w:r>
          </w:p>
          <w:p w:rsidR="00224D39" w:rsidRPr="00BC1FFE" w:rsidRDefault="00224D39" w:rsidP="000A6239">
            <w:pPr>
              <w:spacing w:line="240" w:lineRule="auto"/>
              <w:contextualSpacing/>
              <w:jc w:val="left"/>
              <w:rPr>
                <w:rFonts w:cstheme="minorHAnsi"/>
                <w:b/>
                <w:color w:val="1F497D" w:themeColor="text2"/>
              </w:rPr>
            </w:pPr>
            <w:r w:rsidRPr="00BC1FFE">
              <w:rPr>
                <w:rFonts w:cstheme="minorHAnsi"/>
                <w:b/>
                <w:color w:val="1F497D" w:themeColor="text2"/>
              </w:rPr>
              <w:t>pôdohospodárstva</w:t>
            </w:r>
          </w:p>
        </w:tc>
      </w:tr>
      <w:tr w:rsidR="00BC1FFE" w:rsidRPr="00BC1FFE" w:rsidTr="00FB517B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24D39" w:rsidRPr="00BC1FFE" w:rsidRDefault="00224D39" w:rsidP="00526E0F">
            <w:pPr>
              <w:spacing w:line="240" w:lineRule="auto"/>
              <w:contextualSpacing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09:55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224D39" w:rsidRPr="00BC1FFE" w:rsidRDefault="00224D39" w:rsidP="004F5456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BC1FFE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Patrik Kolar</w:t>
            </w:r>
          </w:p>
          <w:p w:rsidR="00B428BF" w:rsidRPr="00BC1FFE" w:rsidRDefault="00224D39" w:rsidP="004F5456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 xml:space="preserve">Európska komisia </w:t>
            </w:r>
          </w:p>
          <w:p w:rsidR="00224D39" w:rsidRPr="00BC1FFE" w:rsidRDefault="00224D39" w:rsidP="004F5456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1F497D" w:themeColor="text2"/>
              </w:rPr>
            </w:pPr>
            <w:r w:rsidRPr="00BC1FFE">
              <w:rPr>
                <w:color w:val="1F497D" w:themeColor="text2"/>
              </w:rPr>
              <w:t>DG Research and Innovation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B428BF" w:rsidRPr="00BC1FFE" w:rsidRDefault="00B428BF" w:rsidP="00224D39">
            <w:pPr>
              <w:spacing w:line="240" w:lineRule="auto"/>
              <w:contextualSpacing/>
              <w:jc w:val="left"/>
              <w:rPr>
                <w:rFonts w:cstheme="minorHAnsi"/>
                <w:b/>
                <w:color w:val="1F497D" w:themeColor="text2"/>
              </w:rPr>
            </w:pPr>
            <w:r w:rsidRPr="00BC1FFE">
              <w:rPr>
                <w:rFonts w:cstheme="minorHAnsi"/>
                <w:b/>
                <w:color w:val="1F497D" w:themeColor="text2"/>
              </w:rPr>
              <w:t xml:space="preserve">Aktuálne výzvy </w:t>
            </w:r>
            <w:r w:rsidR="00E35E23">
              <w:rPr>
                <w:rFonts w:cstheme="minorHAnsi"/>
                <w:b/>
                <w:color w:val="1F497D" w:themeColor="text2"/>
              </w:rPr>
              <w:t>pre oblasti (ENG):</w:t>
            </w:r>
          </w:p>
          <w:p w:rsidR="00224D39" w:rsidRPr="00BC1FFE" w:rsidRDefault="00B428BF" w:rsidP="00224D39">
            <w:pPr>
              <w:spacing w:line="240" w:lineRule="auto"/>
              <w:contextualSpacing/>
              <w:jc w:val="left"/>
              <w:rPr>
                <w:rFonts w:cstheme="minorHAnsi"/>
                <w:b/>
                <w:color w:val="1F497D" w:themeColor="text2"/>
              </w:rPr>
            </w:pPr>
            <w:r w:rsidRPr="00BC1FFE">
              <w:rPr>
                <w:color w:val="1F497D" w:themeColor="text2"/>
              </w:rPr>
              <w:t xml:space="preserve">- </w:t>
            </w:r>
            <w:r w:rsidR="00224D39" w:rsidRPr="00BC1FFE">
              <w:rPr>
                <w:color w:val="1F497D" w:themeColor="text2"/>
              </w:rPr>
              <w:t xml:space="preserve">Potravinová bezpečnosť, udržateľné </w:t>
            </w:r>
            <w:r w:rsidRPr="00BC1FFE">
              <w:rPr>
                <w:color w:val="1F497D" w:themeColor="text2"/>
              </w:rPr>
              <w:t>p</w:t>
            </w:r>
            <w:r w:rsidR="00224D39" w:rsidRPr="00BC1FFE">
              <w:rPr>
                <w:color w:val="1F497D" w:themeColor="text2"/>
              </w:rPr>
              <w:t>oľnohospodárstvo, lesníctvo, morský,  námorný výskum</w:t>
            </w:r>
            <w:r w:rsidR="00385D50" w:rsidRPr="00BC1FFE">
              <w:rPr>
                <w:color w:val="1F497D" w:themeColor="text2"/>
              </w:rPr>
              <w:t>,</w:t>
            </w:r>
            <w:r w:rsidR="00224D39" w:rsidRPr="00BC1FFE">
              <w:rPr>
                <w:color w:val="1F497D" w:themeColor="text2"/>
              </w:rPr>
              <w:t xml:space="preserve"> výskum vnútrozemských</w:t>
            </w:r>
            <w:r w:rsidRPr="00BC1FFE">
              <w:rPr>
                <w:color w:val="1F497D" w:themeColor="text2"/>
              </w:rPr>
              <w:t xml:space="preserve"> </w:t>
            </w:r>
            <w:r w:rsidR="00224D39" w:rsidRPr="00BC1FFE">
              <w:rPr>
                <w:color w:val="1F497D" w:themeColor="text2"/>
              </w:rPr>
              <w:t>vôd a biohospodárstvo</w:t>
            </w:r>
            <w:r w:rsidR="00224D39" w:rsidRPr="00BC1FFE">
              <w:rPr>
                <w:rFonts w:cstheme="minorHAnsi"/>
                <w:b/>
                <w:color w:val="1F497D" w:themeColor="text2"/>
              </w:rPr>
              <w:t xml:space="preserve"> </w:t>
            </w:r>
          </w:p>
          <w:p w:rsidR="00224D39" w:rsidRPr="00BC1FFE" w:rsidRDefault="00B428BF" w:rsidP="00B428BF">
            <w:pPr>
              <w:spacing w:line="240" w:lineRule="auto"/>
              <w:contextualSpacing/>
              <w:jc w:val="left"/>
              <w:rPr>
                <w:rFonts w:asciiTheme="minorHAnsi" w:hAnsiTheme="minorHAnsi" w:cs="Tahoma"/>
                <w:b/>
                <w:color w:val="1F497D" w:themeColor="text2"/>
              </w:rPr>
            </w:pPr>
            <w:r w:rsidRPr="00BC1FFE">
              <w:rPr>
                <w:rFonts w:cstheme="minorHAnsi"/>
                <w:color w:val="1F497D" w:themeColor="text2"/>
              </w:rPr>
              <w:t xml:space="preserve">- </w:t>
            </w:r>
            <w:r w:rsidR="002F04AD" w:rsidRPr="002F04AD">
              <w:rPr>
                <w:rFonts w:cstheme="minorHAnsi"/>
                <w:color w:val="1F497D" w:themeColor="text2"/>
              </w:rPr>
              <w:t>Opatrenia v oblasti klímy, životné prostredie, efektívne využívanie zdrojov a suroviny</w:t>
            </w:r>
          </w:p>
        </w:tc>
      </w:tr>
      <w:tr w:rsidR="00BC1FFE" w:rsidRPr="00BC1FFE" w:rsidTr="00FB517B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85D50" w:rsidRPr="00BC1FFE" w:rsidRDefault="00FB517B" w:rsidP="00526E0F">
            <w:pPr>
              <w:spacing w:line="240" w:lineRule="auto"/>
              <w:contextualSpacing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10:35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385D50" w:rsidRPr="00BC1FFE" w:rsidRDefault="00385D50" w:rsidP="004F5456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BC1FFE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Nataša Hurtová</w:t>
            </w:r>
          </w:p>
          <w:p w:rsidR="00385D50" w:rsidRPr="00BC1FFE" w:rsidRDefault="00385D50" w:rsidP="004F5456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1F497D" w:themeColor="text2"/>
              </w:rPr>
            </w:pPr>
            <w:r w:rsidRPr="00BC1FFE">
              <w:rPr>
                <w:rFonts w:asciiTheme="minorHAnsi" w:hAnsiTheme="minorHAnsi" w:cstheme="minorHAnsi"/>
                <w:bCs/>
                <w:color w:val="1F497D" w:themeColor="text2"/>
              </w:rPr>
              <w:t>NCP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385D50" w:rsidRPr="00BC1FFE" w:rsidRDefault="00385D50" w:rsidP="00224D39">
            <w:pPr>
              <w:spacing w:line="240" w:lineRule="auto"/>
              <w:contextualSpacing/>
              <w:jc w:val="left"/>
              <w:rPr>
                <w:rFonts w:cstheme="minorHAnsi"/>
                <w:b/>
                <w:color w:val="1F497D" w:themeColor="text2"/>
              </w:rPr>
            </w:pPr>
            <w:r w:rsidRPr="00BC1FFE">
              <w:rPr>
                <w:rFonts w:cstheme="minorHAnsi"/>
                <w:b/>
                <w:color w:val="1F497D" w:themeColor="text2"/>
              </w:rPr>
              <w:t xml:space="preserve">Prehľad relevantných výziev </w:t>
            </w:r>
            <w:r w:rsidR="00B428BF" w:rsidRPr="00BC1FFE">
              <w:rPr>
                <w:rFonts w:cstheme="minorHAnsi"/>
                <w:b/>
                <w:color w:val="1F497D" w:themeColor="text2"/>
              </w:rPr>
              <w:t xml:space="preserve">ostatných oblastí Horizontu </w:t>
            </w:r>
            <w:r w:rsidR="008A431B" w:rsidRPr="00BC1FFE">
              <w:rPr>
                <w:rFonts w:cstheme="minorHAnsi"/>
                <w:b/>
                <w:color w:val="1F497D" w:themeColor="text2"/>
              </w:rPr>
              <w:t>2020</w:t>
            </w:r>
          </w:p>
        </w:tc>
      </w:tr>
      <w:tr w:rsidR="00BC1FFE" w:rsidRPr="00BC1FFE" w:rsidTr="00FB517B">
        <w:trPr>
          <w:trHeight w:val="427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224D39" w:rsidRPr="00BC1FFE" w:rsidRDefault="00224D39" w:rsidP="00FB517B">
            <w:pPr>
              <w:spacing w:line="240" w:lineRule="auto"/>
              <w:contextualSpacing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10:</w:t>
            </w:r>
            <w:r w:rsidR="00FB517B" w:rsidRPr="00BC1FFE">
              <w:rPr>
                <w:color w:val="1F497D" w:themeColor="text2"/>
              </w:rPr>
              <w:t>55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224D39" w:rsidRPr="00BC1FFE" w:rsidRDefault="00224D39" w:rsidP="00806C1A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224D39" w:rsidRPr="00BC1FFE" w:rsidRDefault="00224D39" w:rsidP="00806C1A">
            <w:pPr>
              <w:spacing w:line="240" w:lineRule="auto"/>
              <w:contextualSpacing/>
              <w:rPr>
                <w:rFonts w:cstheme="minorHAnsi"/>
                <w:i/>
                <w:color w:val="1F497D" w:themeColor="text2"/>
              </w:rPr>
            </w:pPr>
            <w:r w:rsidRPr="00BC1FFE">
              <w:rPr>
                <w:color w:val="1F497D" w:themeColor="text2"/>
              </w:rPr>
              <w:t>Prestávka</w:t>
            </w:r>
          </w:p>
        </w:tc>
      </w:tr>
      <w:tr w:rsidR="00BC1FFE" w:rsidRPr="00BC1FFE" w:rsidTr="00FB517B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24D39" w:rsidRPr="00BC1FFE" w:rsidRDefault="00FB517B" w:rsidP="00FB517B">
            <w:pPr>
              <w:spacing w:line="240" w:lineRule="auto"/>
              <w:contextualSpacing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11:15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24D39" w:rsidRPr="00BC1FFE" w:rsidRDefault="00626A32" w:rsidP="00F14849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 xml:space="preserve">Martina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Fikselová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, Ingrid Kriššáková</w:t>
            </w:r>
          </w:p>
          <w:p w:rsidR="00224D39" w:rsidRPr="00BC1FFE" w:rsidRDefault="008A431B" w:rsidP="00385D50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NCP 7.RP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B428BF" w:rsidRPr="00BC1FFE" w:rsidRDefault="00385D50" w:rsidP="00782A35">
            <w:pPr>
              <w:spacing w:line="240" w:lineRule="auto"/>
              <w:contextualSpacing/>
              <w:jc w:val="left"/>
              <w:rPr>
                <w:b/>
                <w:color w:val="1F497D" w:themeColor="text2"/>
              </w:rPr>
            </w:pPr>
            <w:r w:rsidRPr="00BC1FFE">
              <w:rPr>
                <w:b/>
                <w:color w:val="1F497D" w:themeColor="text2"/>
              </w:rPr>
              <w:t xml:space="preserve">Úspešnosť SR v </w:t>
            </w:r>
            <w:r w:rsidR="004359A1" w:rsidRPr="00BC1FFE">
              <w:rPr>
                <w:b/>
                <w:color w:val="1F497D" w:themeColor="text2"/>
              </w:rPr>
              <w:t xml:space="preserve">7. </w:t>
            </w:r>
            <w:r w:rsidR="008A431B" w:rsidRPr="00BC1FFE">
              <w:rPr>
                <w:b/>
                <w:color w:val="1F497D" w:themeColor="text2"/>
              </w:rPr>
              <w:t>r</w:t>
            </w:r>
            <w:r w:rsidR="004359A1" w:rsidRPr="00BC1FFE">
              <w:rPr>
                <w:b/>
                <w:color w:val="1F497D" w:themeColor="text2"/>
              </w:rPr>
              <w:t>ámcov</w:t>
            </w:r>
            <w:r w:rsidR="008A431B" w:rsidRPr="00BC1FFE">
              <w:rPr>
                <w:b/>
                <w:color w:val="1F497D" w:themeColor="text2"/>
              </w:rPr>
              <w:t xml:space="preserve">om </w:t>
            </w:r>
            <w:r w:rsidR="004359A1" w:rsidRPr="00BC1FFE">
              <w:rPr>
                <w:b/>
                <w:color w:val="1F497D" w:themeColor="text2"/>
              </w:rPr>
              <w:t>program</w:t>
            </w:r>
            <w:r w:rsidR="008A431B" w:rsidRPr="00BC1FFE">
              <w:rPr>
                <w:b/>
                <w:color w:val="1F497D" w:themeColor="text2"/>
              </w:rPr>
              <w:t xml:space="preserve">e </w:t>
            </w:r>
            <w:r w:rsidR="00FB517B" w:rsidRPr="00BC1FFE">
              <w:rPr>
                <w:rFonts w:cstheme="minorHAnsi"/>
                <w:b/>
                <w:color w:val="1F497D" w:themeColor="text2"/>
              </w:rPr>
              <w:t>pre oblasti:</w:t>
            </w:r>
          </w:p>
          <w:p w:rsidR="00B428BF" w:rsidRPr="00BC1FFE" w:rsidRDefault="00B428BF" w:rsidP="00B428BF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 xml:space="preserve">- </w:t>
            </w:r>
            <w:r w:rsidR="008A431B" w:rsidRPr="00BC1FFE">
              <w:rPr>
                <w:color w:val="1F497D" w:themeColor="text2"/>
              </w:rPr>
              <w:t xml:space="preserve">Životné prostredie </w:t>
            </w:r>
          </w:p>
          <w:p w:rsidR="00224D39" w:rsidRPr="00BC1FFE" w:rsidRDefault="00B428BF" w:rsidP="00B428BF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  <w:r w:rsidRPr="00BC1FFE">
              <w:rPr>
                <w:rFonts w:cs="Calibri"/>
                <w:bCs/>
                <w:color w:val="1F497D" w:themeColor="text2"/>
              </w:rPr>
              <w:t xml:space="preserve">- </w:t>
            </w:r>
            <w:r w:rsidR="00885F1F" w:rsidRPr="00BC1FFE">
              <w:rPr>
                <w:rFonts w:cs="Calibri"/>
                <w:bCs/>
                <w:color w:val="1F497D" w:themeColor="text2"/>
              </w:rPr>
              <w:t>Potraviny, poľnohospodárstvo</w:t>
            </w:r>
            <w:r w:rsidRPr="00BC1FFE">
              <w:rPr>
                <w:rFonts w:cs="Calibri"/>
                <w:bCs/>
                <w:color w:val="1F497D" w:themeColor="text2"/>
              </w:rPr>
              <w:t xml:space="preserve">, </w:t>
            </w:r>
            <w:r w:rsidR="00885F1F" w:rsidRPr="00BC1FFE">
              <w:rPr>
                <w:rFonts w:cs="Calibri"/>
                <w:bCs/>
                <w:color w:val="1F497D" w:themeColor="text2"/>
              </w:rPr>
              <w:t>rybné hospodárstvo a  biotechnológia</w:t>
            </w:r>
          </w:p>
        </w:tc>
      </w:tr>
      <w:tr w:rsidR="00BC1FFE" w:rsidRPr="00BC1FFE" w:rsidTr="00FB517B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24D39" w:rsidRPr="00BC1FFE" w:rsidRDefault="00224D39" w:rsidP="00FB517B">
            <w:pPr>
              <w:spacing w:line="240" w:lineRule="auto"/>
              <w:contextualSpacing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11:</w:t>
            </w:r>
            <w:r w:rsidR="00FB517B" w:rsidRPr="00BC1FFE">
              <w:rPr>
                <w:color w:val="1F497D" w:themeColor="text2"/>
              </w:rPr>
              <w:t>3</w:t>
            </w:r>
            <w:r w:rsidRPr="00BC1FFE">
              <w:rPr>
                <w:color w:val="1F497D" w:themeColor="text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24D39" w:rsidRPr="00BC1FFE" w:rsidRDefault="00224D39" w:rsidP="00070642">
            <w:pPr>
              <w:spacing w:line="240" w:lineRule="auto"/>
              <w:contextualSpacing/>
              <w:jc w:val="left"/>
              <w:rPr>
                <w:b/>
                <w:color w:val="1F497D" w:themeColor="text2"/>
              </w:rPr>
            </w:pPr>
            <w:r w:rsidRPr="00BC1FFE">
              <w:rPr>
                <w:b/>
                <w:color w:val="1F497D" w:themeColor="text2"/>
              </w:rPr>
              <w:t>Zita Izakovičová</w:t>
            </w:r>
          </w:p>
          <w:p w:rsidR="00224D39" w:rsidRPr="00BC1FFE" w:rsidRDefault="00224D39" w:rsidP="008A431B">
            <w:pPr>
              <w:spacing w:line="240" w:lineRule="auto"/>
              <w:contextualSpacing/>
              <w:jc w:val="left"/>
              <w:rPr>
                <w:b/>
                <w:color w:val="1F497D" w:themeColor="text2"/>
              </w:rPr>
            </w:pPr>
            <w:r w:rsidRPr="00BC1FFE">
              <w:rPr>
                <w:color w:val="1F497D" w:themeColor="text2"/>
              </w:rPr>
              <w:t xml:space="preserve">Delegát 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224D39" w:rsidRPr="00BC1FFE" w:rsidRDefault="00F16A23" w:rsidP="00B428BF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1F497D" w:themeColor="text2"/>
              </w:rPr>
            </w:pPr>
            <w:proofErr w:type="spellStart"/>
            <w:r w:rsidRPr="00F16A23">
              <w:rPr>
                <w:b/>
                <w:color w:val="1F497D" w:themeColor="text2"/>
              </w:rPr>
              <w:t>OpenNESS</w:t>
            </w:r>
            <w:proofErr w:type="spellEnd"/>
            <w:r w:rsidRPr="00F16A23">
              <w:rPr>
                <w:b/>
                <w:color w:val="1F497D" w:themeColor="text2"/>
              </w:rPr>
              <w:t>, príklad úspešného projektu</w:t>
            </w:r>
          </w:p>
        </w:tc>
        <w:bookmarkStart w:id="0" w:name="_GoBack"/>
        <w:bookmarkEnd w:id="0"/>
      </w:tr>
      <w:tr w:rsidR="00BC1FFE" w:rsidRPr="00BC1FFE" w:rsidTr="00FB517B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4D39" w:rsidRPr="00BC1FFE" w:rsidRDefault="00224D39" w:rsidP="00FB517B">
            <w:pPr>
              <w:spacing w:line="240" w:lineRule="auto"/>
              <w:contextualSpacing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11:</w:t>
            </w:r>
            <w:r w:rsidR="00FB517B" w:rsidRPr="00BC1FFE">
              <w:rPr>
                <w:color w:val="1F497D" w:themeColor="text2"/>
              </w:rPr>
              <w:t>5</w:t>
            </w:r>
            <w:r w:rsidRPr="00BC1FFE">
              <w:rPr>
                <w:color w:val="1F497D" w:themeColor="text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24D39" w:rsidRPr="00BC1FFE" w:rsidRDefault="00224D39" w:rsidP="00070642">
            <w:pPr>
              <w:spacing w:line="240" w:lineRule="auto"/>
              <w:contextualSpacing/>
              <w:jc w:val="left"/>
              <w:rPr>
                <w:b/>
                <w:color w:val="1F497D" w:themeColor="text2"/>
              </w:rPr>
            </w:pPr>
            <w:r w:rsidRPr="00BC1FFE">
              <w:rPr>
                <w:b/>
                <w:color w:val="1F497D" w:themeColor="text2"/>
              </w:rPr>
              <w:t>Viera Petrášová</w:t>
            </w:r>
          </w:p>
          <w:p w:rsidR="00224D39" w:rsidRPr="00BC1FFE" w:rsidRDefault="00224D39" w:rsidP="00B428BF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 xml:space="preserve">NCP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24D39" w:rsidRPr="00BC1FFE" w:rsidRDefault="00224D39" w:rsidP="0007064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BC1FFE">
              <w:rPr>
                <w:rFonts w:asciiTheme="minorHAnsi" w:hAnsiTheme="minorHAnsi" w:cstheme="minorHAnsi"/>
                <w:b/>
                <w:color w:val="1F497D" w:themeColor="text2"/>
              </w:rPr>
              <w:t>Pravidlá účasti v Horizonte 2020</w:t>
            </w:r>
          </w:p>
        </w:tc>
      </w:tr>
      <w:tr w:rsidR="00BC1FFE" w:rsidRPr="00BC1FFE" w:rsidTr="00FB517B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4D39" w:rsidRPr="00BC1FFE" w:rsidRDefault="00224D39" w:rsidP="00FB517B">
            <w:pPr>
              <w:spacing w:line="240" w:lineRule="auto"/>
              <w:contextualSpacing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12:</w:t>
            </w:r>
            <w:r w:rsidR="00FB517B" w:rsidRPr="00BC1FFE">
              <w:rPr>
                <w:color w:val="1F497D" w:themeColor="text2"/>
              </w:rPr>
              <w:t>1</w:t>
            </w:r>
            <w:r w:rsidRPr="00BC1FFE">
              <w:rPr>
                <w:color w:val="1F497D" w:themeColor="text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28BF" w:rsidRPr="00BC1FFE" w:rsidRDefault="00B428BF" w:rsidP="00B428BF">
            <w:pPr>
              <w:spacing w:line="240" w:lineRule="auto"/>
              <w:contextualSpacing/>
              <w:jc w:val="left"/>
              <w:rPr>
                <w:b/>
                <w:color w:val="1F497D" w:themeColor="text2"/>
              </w:rPr>
            </w:pPr>
            <w:r w:rsidRPr="00BC1FFE">
              <w:rPr>
                <w:b/>
                <w:color w:val="1F497D" w:themeColor="text2"/>
              </w:rPr>
              <w:t>Viera Petrášová</w:t>
            </w:r>
          </w:p>
          <w:p w:rsidR="00224D39" w:rsidRPr="00BC1FFE" w:rsidRDefault="00B428BF" w:rsidP="00B428BF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NCP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224D39" w:rsidRPr="00BC1FFE" w:rsidRDefault="00224D39" w:rsidP="00B428BF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BC1FFE">
              <w:rPr>
                <w:b/>
                <w:color w:val="1F497D" w:themeColor="text2"/>
              </w:rPr>
              <w:t xml:space="preserve">Účasť </w:t>
            </w:r>
            <w:r w:rsidR="00B428BF" w:rsidRPr="00BC1FFE">
              <w:rPr>
                <w:b/>
                <w:color w:val="1F497D" w:themeColor="text2"/>
              </w:rPr>
              <w:t>malých a stredných podnikov</w:t>
            </w:r>
            <w:r w:rsidRPr="00BC1FFE">
              <w:rPr>
                <w:b/>
                <w:color w:val="1F497D" w:themeColor="text2"/>
              </w:rPr>
              <w:t xml:space="preserve"> v Horizonte2020</w:t>
            </w:r>
          </w:p>
        </w:tc>
      </w:tr>
      <w:tr w:rsidR="00BC1FFE" w:rsidRPr="00BC1FFE" w:rsidTr="00FB517B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24D39" w:rsidRPr="00BC1FFE" w:rsidRDefault="00224D39" w:rsidP="00FB517B">
            <w:pPr>
              <w:spacing w:line="240" w:lineRule="auto"/>
              <w:contextualSpacing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12:</w:t>
            </w:r>
            <w:r w:rsidR="00FB517B" w:rsidRPr="00BC1FFE">
              <w:rPr>
                <w:color w:val="1F497D" w:themeColor="text2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224D39" w:rsidRPr="00BC1FFE" w:rsidRDefault="00224D39" w:rsidP="00965A67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</w:p>
          <w:p w:rsidR="00224D39" w:rsidRPr="00BC1FFE" w:rsidRDefault="00224D39" w:rsidP="00965A67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224D39" w:rsidRPr="00BC1FFE" w:rsidRDefault="00224D39" w:rsidP="00965A6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1F497D" w:themeColor="text2"/>
              </w:rPr>
            </w:pPr>
            <w:r w:rsidRPr="00BC1FFE">
              <w:rPr>
                <w:rFonts w:asciiTheme="minorHAnsi" w:hAnsiTheme="minorHAnsi" w:cs="Tahoma"/>
                <w:b/>
                <w:color w:val="1F497D" w:themeColor="text2"/>
              </w:rPr>
              <w:t>Diskusia</w:t>
            </w:r>
          </w:p>
        </w:tc>
      </w:tr>
      <w:tr w:rsidR="00BC1FFE" w:rsidRPr="00BC1FFE" w:rsidTr="00FB517B">
        <w:trPr>
          <w:trHeight w:val="489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224D39" w:rsidRPr="00BC1FFE" w:rsidRDefault="00224D39" w:rsidP="008B4C35">
            <w:pPr>
              <w:spacing w:line="240" w:lineRule="auto"/>
              <w:contextualSpacing/>
              <w:rPr>
                <w:color w:val="1F497D" w:themeColor="text2"/>
              </w:rPr>
            </w:pPr>
            <w:r w:rsidRPr="00BC1FFE">
              <w:rPr>
                <w:color w:val="1F497D" w:themeColor="text2"/>
              </w:rPr>
              <w:t>13:00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224D39" w:rsidRPr="00BC1FFE" w:rsidRDefault="00224D39" w:rsidP="008B4C35">
            <w:pPr>
              <w:spacing w:line="240" w:lineRule="auto"/>
              <w:contextualSpacing/>
              <w:jc w:val="left"/>
              <w:rPr>
                <w:color w:val="1F497D" w:themeColor="text2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224D39" w:rsidRPr="00BC1FFE" w:rsidRDefault="00224D39" w:rsidP="008B4C35">
            <w:pPr>
              <w:spacing w:line="240" w:lineRule="auto"/>
              <w:contextualSpacing/>
              <w:rPr>
                <w:rFonts w:cstheme="minorHAnsi"/>
                <w:b/>
                <w:i/>
                <w:color w:val="1F497D" w:themeColor="text2"/>
              </w:rPr>
            </w:pPr>
            <w:r w:rsidRPr="00BC1FFE">
              <w:rPr>
                <w:b/>
                <w:color w:val="1F497D" w:themeColor="text2"/>
              </w:rPr>
              <w:t>Záver</w:t>
            </w:r>
          </w:p>
        </w:tc>
      </w:tr>
      <w:tr w:rsidR="00FB517B" w:rsidRPr="00772B7E" w:rsidTr="00FB517B">
        <w:trPr>
          <w:trHeight w:val="489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B517B" w:rsidRDefault="00FB517B" w:rsidP="008B4C35">
            <w:pPr>
              <w:spacing w:line="240" w:lineRule="auto"/>
              <w:contextualSpacing/>
              <w:rPr>
                <w:color w:val="25408F"/>
              </w:rPr>
            </w:pPr>
          </w:p>
          <w:p w:rsidR="00FB517B" w:rsidRDefault="00FB517B" w:rsidP="008B4C35">
            <w:pPr>
              <w:spacing w:line="240" w:lineRule="auto"/>
              <w:contextualSpacing/>
              <w:rPr>
                <w:color w:val="25408F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FB517B" w:rsidRPr="00772B7E" w:rsidRDefault="00FB517B" w:rsidP="008B4C35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:rsidR="00FB517B" w:rsidRPr="008E166E" w:rsidRDefault="00FB517B" w:rsidP="008B4C35">
            <w:pPr>
              <w:spacing w:line="240" w:lineRule="auto"/>
              <w:contextualSpacing/>
              <w:rPr>
                <w:b/>
                <w:color w:val="25408F"/>
              </w:rPr>
            </w:pPr>
          </w:p>
        </w:tc>
      </w:tr>
    </w:tbl>
    <w:p w:rsidR="00CF20C7" w:rsidRPr="00772B7E" w:rsidRDefault="009D0313" w:rsidP="00CF20C7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  <w:r w:rsidRPr="009D0313">
        <w:rPr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-75.05pt;margin-top:1.1pt;width:654.05pt;height:0;z-index:2516705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" strokecolor="#25408f"/>
        </w:pict>
      </w:r>
      <w:r w:rsidR="007C5884" w:rsidRPr="00772B7E">
        <w:rPr>
          <w:b/>
          <w:noProof/>
          <w:color w:val="25408F"/>
          <w:lang w:eastAsia="sk-SK"/>
        </w:rPr>
        <w:tab/>
      </w:r>
      <w:r w:rsidR="007C5884" w:rsidRPr="00772B7E">
        <w:rPr>
          <w:b/>
          <w:noProof/>
          <w:color w:val="25408F"/>
          <w:lang w:eastAsia="sk-SK"/>
        </w:rPr>
        <w:tab/>
      </w:r>
      <w:r w:rsidR="007C5884" w:rsidRPr="00772B7E">
        <w:rPr>
          <w:b/>
          <w:noProof/>
          <w:color w:val="25408F"/>
          <w:lang w:eastAsia="sk-SK"/>
        </w:rPr>
        <w:tab/>
      </w:r>
    </w:p>
    <w:tbl>
      <w:tblPr>
        <w:tblStyle w:val="Mriekatabuky"/>
        <w:tblW w:w="0" w:type="auto"/>
        <w:tblLook w:val="04A0"/>
      </w:tblPr>
      <w:tblGrid>
        <w:gridCol w:w="1101"/>
        <w:gridCol w:w="5953"/>
        <w:gridCol w:w="2196"/>
      </w:tblGrid>
      <w:tr w:rsidR="00CF20C7" w:rsidRPr="00772B7E" w:rsidTr="000B45D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F20C7" w:rsidRPr="00772B7E" w:rsidRDefault="00CF20C7" w:rsidP="000B45D9">
            <w:pPr>
              <w:jc w:val="right"/>
            </w:pPr>
            <w:r w:rsidRPr="00772B7E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-147602</wp:posOffset>
                  </wp:positionH>
                  <wp:positionV relativeFrom="paragraph">
                    <wp:posOffset>-494</wp:posOffset>
                  </wp:positionV>
                  <wp:extent cx="579261" cy="575733"/>
                  <wp:effectExtent l="19050" t="0" r="0" b="0"/>
                  <wp:wrapNone/>
                  <wp:docPr id="11" name="Obrázok 6" descr="cvti_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ti_ma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61" cy="57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20C7" w:rsidRPr="00772B7E" w:rsidRDefault="00CF20C7" w:rsidP="000B45D9">
            <w:pPr>
              <w:jc w:val="right"/>
            </w:pPr>
          </w:p>
          <w:p w:rsidR="00CF20C7" w:rsidRPr="00772B7E" w:rsidRDefault="00CF20C7" w:rsidP="000B45D9">
            <w:pPr>
              <w:jc w:val="right"/>
            </w:pPr>
          </w:p>
          <w:p w:rsidR="00CF20C7" w:rsidRPr="00772B7E" w:rsidRDefault="00CF20C7" w:rsidP="000B45D9">
            <w:pPr>
              <w:jc w:val="right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C62BC" w:rsidRDefault="00CF20C7" w:rsidP="00BC62BC">
            <w:pPr>
              <w:ind w:left="-108"/>
              <w:jc w:val="left"/>
              <w:rPr>
                <w:noProof/>
                <w:color w:val="25408F"/>
                <w:sz w:val="20"/>
                <w:szCs w:val="20"/>
                <w:lang w:eastAsia="sk-SK"/>
              </w:rPr>
            </w:pPr>
            <w:r w:rsidRPr="00772B7E">
              <w:rPr>
                <w:noProof/>
                <w:color w:val="25408F"/>
                <w:sz w:val="20"/>
                <w:szCs w:val="20"/>
                <w:lang w:eastAsia="sk-SK"/>
              </w:rPr>
              <w:t>Centrum vedecko-technických informácií SR</w:t>
            </w:r>
            <w:r w:rsidRPr="00772B7E">
              <w:rPr>
                <w:noProof/>
                <w:color w:val="25408F"/>
                <w:sz w:val="20"/>
                <w:szCs w:val="20"/>
                <w:lang w:eastAsia="sk-SK"/>
              </w:rPr>
              <w:br/>
              <w:t xml:space="preserve">Lamačská cesta 8/A,811 04 Bratislava </w:t>
            </w:r>
          </w:p>
          <w:p w:rsidR="00CF20C7" w:rsidRPr="00772B7E" w:rsidRDefault="00CF20C7" w:rsidP="00BC62BC">
            <w:pPr>
              <w:ind w:left="-108"/>
              <w:jc w:val="left"/>
              <w:rPr>
                <w:noProof/>
                <w:color w:val="25408F"/>
                <w:sz w:val="20"/>
                <w:szCs w:val="20"/>
                <w:lang w:eastAsia="sk-SK"/>
              </w:rPr>
            </w:pPr>
            <w:r w:rsidRPr="00772B7E">
              <w:rPr>
                <w:b/>
                <w:noProof/>
                <w:color w:val="25408F"/>
                <w:sz w:val="20"/>
                <w:szCs w:val="20"/>
                <w:lang w:eastAsia="sk-SK"/>
              </w:rPr>
              <w:t>www.cvtisr.sk, h2020@cvtisr.sk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CF20C7" w:rsidRPr="00772B7E" w:rsidRDefault="007C043B" w:rsidP="000B45D9">
            <w:pPr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34017" cy="853975"/>
                  <wp:effectExtent l="19050" t="0" r="4233" b="0"/>
                  <wp:docPr id="1" name="Obrázok 0" descr="logo_ce-sk-rvb-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-sk-rvb-h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123" cy="85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78F" w:rsidRPr="00772B7E" w:rsidRDefault="00A6178F" w:rsidP="00806C1A">
      <w:pPr>
        <w:spacing w:after="0" w:line="240" w:lineRule="auto"/>
        <w:jc w:val="left"/>
        <w:rPr>
          <w:noProof/>
          <w:color w:val="25408F"/>
          <w:lang w:eastAsia="sk-SK"/>
        </w:rPr>
      </w:pPr>
    </w:p>
    <w:sectPr w:rsidR="00A6178F" w:rsidRPr="00772B7E" w:rsidSect="006E4E6A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924"/>
    <w:multiLevelType w:val="hybridMultilevel"/>
    <w:tmpl w:val="667C0BD8"/>
    <w:lvl w:ilvl="0" w:tplc="6EA07F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E67"/>
    <w:multiLevelType w:val="hybridMultilevel"/>
    <w:tmpl w:val="30C0B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4BF4"/>
    <w:multiLevelType w:val="hybridMultilevel"/>
    <w:tmpl w:val="EF0417C8"/>
    <w:lvl w:ilvl="0" w:tplc="324CD5AE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0B83"/>
    <w:rsid w:val="0000342B"/>
    <w:rsid w:val="00035BB6"/>
    <w:rsid w:val="000400B1"/>
    <w:rsid w:val="000464BF"/>
    <w:rsid w:val="0005042D"/>
    <w:rsid w:val="0005517B"/>
    <w:rsid w:val="00063AC1"/>
    <w:rsid w:val="0006517C"/>
    <w:rsid w:val="0009049B"/>
    <w:rsid w:val="000A5D8D"/>
    <w:rsid w:val="000A6239"/>
    <w:rsid w:val="000B608B"/>
    <w:rsid w:val="000C2039"/>
    <w:rsid w:val="000C3859"/>
    <w:rsid w:val="000C4ACA"/>
    <w:rsid w:val="000C6828"/>
    <w:rsid w:val="000E173C"/>
    <w:rsid w:val="000E44B7"/>
    <w:rsid w:val="000E7AE5"/>
    <w:rsid w:val="000F3180"/>
    <w:rsid w:val="00105BF6"/>
    <w:rsid w:val="0010786B"/>
    <w:rsid w:val="00117735"/>
    <w:rsid w:val="00126378"/>
    <w:rsid w:val="00140B83"/>
    <w:rsid w:val="00153DC4"/>
    <w:rsid w:val="00157C01"/>
    <w:rsid w:val="00162128"/>
    <w:rsid w:val="00164597"/>
    <w:rsid w:val="00173843"/>
    <w:rsid w:val="001749DA"/>
    <w:rsid w:val="00177DFC"/>
    <w:rsid w:val="001B72FB"/>
    <w:rsid w:val="001C1BF5"/>
    <w:rsid w:val="001C3C8C"/>
    <w:rsid w:val="001E77EC"/>
    <w:rsid w:val="001F1326"/>
    <w:rsid w:val="00211CD5"/>
    <w:rsid w:val="00215E16"/>
    <w:rsid w:val="00224D39"/>
    <w:rsid w:val="00227901"/>
    <w:rsid w:val="00234EBC"/>
    <w:rsid w:val="00240390"/>
    <w:rsid w:val="00250A72"/>
    <w:rsid w:val="00252FAB"/>
    <w:rsid w:val="002863EE"/>
    <w:rsid w:val="002A24AC"/>
    <w:rsid w:val="002A4192"/>
    <w:rsid w:val="002B0F4D"/>
    <w:rsid w:val="002C2AFA"/>
    <w:rsid w:val="002D6ABC"/>
    <w:rsid w:val="002E54C3"/>
    <w:rsid w:val="002F04AD"/>
    <w:rsid w:val="003023F3"/>
    <w:rsid w:val="003038B6"/>
    <w:rsid w:val="00356650"/>
    <w:rsid w:val="00385D50"/>
    <w:rsid w:val="003914C0"/>
    <w:rsid w:val="0039367F"/>
    <w:rsid w:val="003A5BC6"/>
    <w:rsid w:val="003B756E"/>
    <w:rsid w:val="003B7E80"/>
    <w:rsid w:val="003D59B6"/>
    <w:rsid w:val="003E5D17"/>
    <w:rsid w:val="003E763D"/>
    <w:rsid w:val="004000F4"/>
    <w:rsid w:val="00407D66"/>
    <w:rsid w:val="00411F0F"/>
    <w:rsid w:val="00432025"/>
    <w:rsid w:val="004359A1"/>
    <w:rsid w:val="0044668C"/>
    <w:rsid w:val="0045661B"/>
    <w:rsid w:val="0046135A"/>
    <w:rsid w:val="00467104"/>
    <w:rsid w:val="004736D7"/>
    <w:rsid w:val="00491381"/>
    <w:rsid w:val="004A46AD"/>
    <w:rsid w:val="004C3A3B"/>
    <w:rsid w:val="004D3780"/>
    <w:rsid w:val="004F5456"/>
    <w:rsid w:val="00506CF4"/>
    <w:rsid w:val="0052118C"/>
    <w:rsid w:val="00526E0F"/>
    <w:rsid w:val="005303C3"/>
    <w:rsid w:val="00531E3E"/>
    <w:rsid w:val="00533C8D"/>
    <w:rsid w:val="005427AD"/>
    <w:rsid w:val="00545C9B"/>
    <w:rsid w:val="00546954"/>
    <w:rsid w:val="005509AF"/>
    <w:rsid w:val="00551ADB"/>
    <w:rsid w:val="00567D15"/>
    <w:rsid w:val="00570910"/>
    <w:rsid w:val="0058788A"/>
    <w:rsid w:val="005A3252"/>
    <w:rsid w:val="005B4A29"/>
    <w:rsid w:val="005E7589"/>
    <w:rsid w:val="005F3CDB"/>
    <w:rsid w:val="0061213C"/>
    <w:rsid w:val="00626A32"/>
    <w:rsid w:val="00641AB6"/>
    <w:rsid w:val="00643868"/>
    <w:rsid w:val="00653743"/>
    <w:rsid w:val="00653B0D"/>
    <w:rsid w:val="0065493B"/>
    <w:rsid w:val="006617C5"/>
    <w:rsid w:val="00682D43"/>
    <w:rsid w:val="00686D34"/>
    <w:rsid w:val="006903BB"/>
    <w:rsid w:val="00690422"/>
    <w:rsid w:val="0069061E"/>
    <w:rsid w:val="0069134F"/>
    <w:rsid w:val="00691628"/>
    <w:rsid w:val="006917F5"/>
    <w:rsid w:val="006B47E6"/>
    <w:rsid w:val="006D03BF"/>
    <w:rsid w:val="006E4E6A"/>
    <w:rsid w:val="006E725F"/>
    <w:rsid w:val="006F1CFA"/>
    <w:rsid w:val="006F4F33"/>
    <w:rsid w:val="006F7FBE"/>
    <w:rsid w:val="007322CB"/>
    <w:rsid w:val="007612BD"/>
    <w:rsid w:val="00772B7E"/>
    <w:rsid w:val="007809AA"/>
    <w:rsid w:val="00782A35"/>
    <w:rsid w:val="007924A4"/>
    <w:rsid w:val="007B5805"/>
    <w:rsid w:val="007C043B"/>
    <w:rsid w:val="007C5884"/>
    <w:rsid w:val="007C58E7"/>
    <w:rsid w:val="007C7F96"/>
    <w:rsid w:val="007D4FC3"/>
    <w:rsid w:val="00806C1A"/>
    <w:rsid w:val="0080700B"/>
    <w:rsid w:val="00837BD3"/>
    <w:rsid w:val="008407DF"/>
    <w:rsid w:val="00843CFD"/>
    <w:rsid w:val="008654CB"/>
    <w:rsid w:val="00871468"/>
    <w:rsid w:val="00874BB1"/>
    <w:rsid w:val="00885F1F"/>
    <w:rsid w:val="00892232"/>
    <w:rsid w:val="008A431B"/>
    <w:rsid w:val="008A6495"/>
    <w:rsid w:val="008B2376"/>
    <w:rsid w:val="008C5213"/>
    <w:rsid w:val="008C69A0"/>
    <w:rsid w:val="008E166E"/>
    <w:rsid w:val="008E4E0B"/>
    <w:rsid w:val="008F2D14"/>
    <w:rsid w:val="00905F1B"/>
    <w:rsid w:val="0091190A"/>
    <w:rsid w:val="009130EB"/>
    <w:rsid w:val="00917C0A"/>
    <w:rsid w:val="00921A5A"/>
    <w:rsid w:val="00934691"/>
    <w:rsid w:val="00951CFB"/>
    <w:rsid w:val="00961BCF"/>
    <w:rsid w:val="00973472"/>
    <w:rsid w:val="00973CA0"/>
    <w:rsid w:val="009977C7"/>
    <w:rsid w:val="009D0313"/>
    <w:rsid w:val="009D5CDC"/>
    <w:rsid w:val="009E0535"/>
    <w:rsid w:val="009E7400"/>
    <w:rsid w:val="009F092C"/>
    <w:rsid w:val="009F162D"/>
    <w:rsid w:val="009F42E1"/>
    <w:rsid w:val="009F46DD"/>
    <w:rsid w:val="00A005E5"/>
    <w:rsid w:val="00A32D46"/>
    <w:rsid w:val="00A53835"/>
    <w:rsid w:val="00A56079"/>
    <w:rsid w:val="00A6178F"/>
    <w:rsid w:val="00A70EF3"/>
    <w:rsid w:val="00A90E55"/>
    <w:rsid w:val="00AA30B2"/>
    <w:rsid w:val="00AC01EF"/>
    <w:rsid w:val="00AC2E2C"/>
    <w:rsid w:val="00AD4BD2"/>
    <w:rsid w:val="00AF0A38"/>
    <w:rsid w:val="00AF495C"/>
    <w:rsid w:val="00B05FC8"/>
    <w:rsid w:val="00B0750A"/>
    <w:rsid w:val="00B07F94"/>
    <w:rsid w:val="00B177E3"/>
    <w:rsid w:val="00B2351B"/>
    <w:rsid w:val="00B428BF"/>
    <w:rsid w:val="00B57349"/>
    <w:rsid w:val="00B64044"/>
    <w:rsid w:val="00B656F7"/>
    <w:rsid w:val="00B8107C"/>
    <w:rsid w:val="00B86956"/>
    <w:rsid w:val="00BA0CCC"/>
    <w:rsid w:val="00BA34FD"/>
    <w:rsid w:val="00BB0D2E"/>
    <w:rsid w:val="00BC1FFE"/>
    <w:rsid w:val="00BC275C"/>
    <w:rsid w:val="00BC3CB8"/>
    <w:rsid w:val="00BC62BC"/>
    <w:rsid w:val="00BC75DC"/>
    <w:rsid w:val="00C00CA1"/>
    <w:rsid w:val="00C076A4"/>
    <w:rsid w:val="00C11510"/>
    <w:rsid w:val="00C14DFA"/>
    <w:rsid w:val="00C174EE"/>
    <w:rsid w:val="00C246BE"/>
    <w:rsid w:val="00C52BF6"/>
    <w:rsid w:val="00C530C7"/>
    <w:rsid w:val="00C6212E"/>
    <w:rsid w:val="00C74AF9"/>
    <w:rsid w:val="00C83524"/>
    <w:rsid w:val="00CA4349"/>
    <w:rsid w:val="00CB0F3C"/>
    <w:rsid w:val="00CB1B8F"/>
    <w:rsid w:val="00CC420A"/>
    <w:rsid w:val="00CC7D9F"/>
    <w:rsid w:val="00CF20C7"/>
    <w:rsid w:val="00CF7A26"/>
    <w:rsid w:val="00D07600"/>
    <w:rsid w:val="00D21B5C"/>
    <w:rsid w:val="00D4043F"/>
    <w:rsid w:val="00D40953"/>
    <w:rsid w:val="00D45C09"/>
    <w:rsid w:val="00D60FE4"/>
    <w:rsid w:val="00D6237F"/>
    <w:rsid w:val="00D66FD0"/>
    <w:rsid w:val="00D747E9"/>
    <w:rsid w:val="00DB504C"/>
    <w:rsid w:val="00DB6E03"/>
    <w:rsid w:val="00DE37FD"/>
    <w:rsid w:val="00DE6CCF"/>
    <w:rsid w:val="00E1205E"/>
    <w:rsid w:val="00E14D3D"/>
    <w:rsid w:val="00E21E92"/>
    <w:rsid w:val="00E35E23"/>
    <w:rsid w:val="00E45EC0"/>
    <w:rsid w:val="00E47405"/>
    <w:rsid w:val="00E56BD8"/>
    <w:rsid w:val="00E906A2"/>
    <w:rsid w:val="00E971F2"/>
    <w:rsid w:val="00EA32A0"/>
    <w:rsid w:val="00EC1262"/>
    <w:rsid w:val="00EE748C"/>
    <w:rsid w:val="00F110D3"/>
    <w:rsid w:val="00F16A23"/>
    <w:rsid w:val="00F22643"/>
    <w:rsid w:val="00F23A6A"/>
    <w:rsid w:val="00F52755"/>
    <w:rsid w:val="00F60503"/>
    <w:rsid w:val="00F649EE"/>
    <w:rsid w:val="00F860BA"/>
    <w:rsid w:val="00F86F4F"/>
    <w:rsid w:val="00FB517B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25408f,#22408f"/>
    </o:shapedefaults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B8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00C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349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44668C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4668C"/>
    <w:rPr>
      <w:rFonts w:ascii="Consolas" w:hAnsi="Consolas"/>
      <w:sz w:val="21"/>
      <w:szCs w:val="21"/>
    </w:rPr>
  </w:style>
  <w:style w:type="table" w:styleId="Mriekatabuky">
    <w:name w:val="Table Grid"/>
    <w:basedOn w:val="Normlnatabuka"/>
    <w:uiPriority w:val="59"/>
    <w:rsid w:val="00CF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4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464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8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0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3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4668C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668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F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4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4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84564-51B2-4FA5-895A-CEDD5510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 Jana</dc:creator>
  <cp:lastModifiedBy>hanzelova</cp:lastModifiedBy>
  <cp:revision>5</cp:revision>
  <cp:lastPrinted>2014-05-21T06:53:00Z</cp:lastPrinted>
  <dcterms:created xsi:type="dcterms:W3CDTF">2014-05-15T11:54:00Z</dcterms:created>
  <dcterms:modified xsi:type="dcterms:W3CDTF">2014-05-21T11:03:00Z</dcterms:modified>
</cp:coreProperties>
</file>